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40D1" w14:textId="77777777" w:rsidR="00C80A35" w:rsidRPr="00EF2B82" w:rsidRDefault="00C80A35" w:rsidP="00C80A35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 w:rsidRPr="00EF2B82">
        <w:rPr>
          <w:b/>
          <w:szCs w:val="24"/>
        </w:rPr>
        <w:t>UMOWA O REALIZACJĘ ZADANIA PUBLICZNEGO</w:t>
      </w:r>
    </w:p>
    <w:p w14:paraId="4DDA50DD" w14:textId="77777777" w:rsidR="00C80A35" w:rsidRPr="00EF2B82" w:rsidRDefault="00C80A35" w:rsidP="00C80A35">
      <w:pPr>
        <w:spacing w:after="0" w:line="240" w:lineRule="auto"/>
        <w:jc w:val="center"/>
        <w:rPr>
          <w:b/>
          <w:szCs w:val="24"/>
        </w:rPr>
      </w:pPr>
      <w:r w:rsidRPr="00EF2B82">
        <w:rPr>
          <w:b/>
          <w:szCs w:val="24"/>
        </w:rPr>
        <w:t>nr ……………</w:t>
      </w:r>
    </w:p>
    <w:p w14:paraId="4B5D1E4D" w14:textId="77777777" w:rsidR="00C80A35" w:rsidRPr="00EF2B82" w:rsidRDefault="00C80A35" w:rsidP="00C80A35">
      <w:pPr>
        <w:spacing w:after="0" w:line="240" w:lineRule="auto"/>
        <w:jc w:val="center"/>
        <w:rPr>
          <w:b/>
          <w:szCs w:val="24"/>
        </w:rPr>
      </w:pPr>
    </w:p>
    <w:p w14:paraId="4E605F04" w14:textId="0A5FB91F" w:rsidR="00C80A35" w:rsidRPr="00EF2B82" w:rsidRDefault="00C80A35" w:rsidP="00C80A35">
      <w:pPr>
        <w:spacing w:after="0" w:line="240" w:lineRule="auto"/>
        <w:jc w:val="both"/>
        <w:rPr>
          <w:b/>
          <w:szCs w:val="24"/>
        </w:rPr>
      </w:pPr>
      <w:r w:rsidRPr="00EF2B82">
        <w:rPr>
          <w:b/>
          <w:szCs w:val="24"/>
        </w:rPr>
        <w:t xml:space="preserve">pod tytułem: „Bezpłatna świąteczna pomoc prawna dla konsumentów w okresie </w:t>
      </w:r>
      <w:r w:rsidR="0020767C" w:rsidRPr="00EF2B82">
        <w:rPr>
          <w:b/>
          <w:szCs w:val="24"/>
        </w:rPr>
        <w:t>1-3</w:t>
      </w:r>
      <w:r w:rsidR="007B0CD8" w:rsidRPr="00EF2B82">
        <w:rPr>
          <w:b/>
          <w:szCs w:val="24"/>
        </w:rPr>
        <w:t>0</w:t>
      </w:r>
      <w:r w:rsidR="0020767C" w:rsidRPr="00EF2B82">
        <w:rPr>
          <w:b/>
          <w:szCs w:val="24"/>
        </w:rPr>
        <w:t xml:space="preserve"> grudnia 2016 r.”</w:t>
      </w:r>
    </w:p>
    <w:p w14:paraId="6229FDA2" w14:textId="77777777" w:rsidR="00C80A35" w:rsidRPr="00EF2B82" w:rsidRDefault="00C80A35" w:rsidP="00C80A35">
      <w:pPr>
        <w:spacing w:after="0" w:line="240" w:lineRule="auto"/>
        <w:rPr>
          <w:szCs w:val="24"/>
        </w:rPr>
      </w:pPr>
    </w:p>
    <w:p w14:paraId="7FF4203E" w14:textId="77777777" w:rsidR="00C80A35" w:rsidRPr="00EF2B82" w:rsidRDefault="00C80A35" w:rsidP="00C80A35">
      <w:pPr>
        <w:spacing w:after="0" w:line="240" w:lineRule="auto"/>
        <w:rPr>
          <w:szCs w:val="24"/>
        </w:rPr>
      </w:pPr>
      <w:r w:rsidRPr="00EF2B82">
        <w:rPr>
          <w:szCs w:val="24"/>
        </w:rPr>
        <w:t>zawarta w dniu ……………w Warszawie, między:</w:t>
      </w:r>
    </w:p>
    <w:p w14:paraId="5385D60B" w14:textId="77777777" w:rsidR="00C80A35" w:rsidRPr="00EF2B82" w:rsidRDefault="00C80A35" w:rsidP="00C80A35">
      <w:pPr>
        <w:spacing w:after="0" w:line="240" w:lineRule="auto"/>
        <w:rPr>
          <w:szCs w:val="24"/>
        </w:rPr>
      </w:pPr>
    </w:p>
    <w:p w14:paraId="50715703" w14:textId="77777777" w:rsidR="00C80A35" w:rsidRPr="00EF2B82" w:rsidRDefault="00C80A35" w:rsidP="00C80A35">
      <w:pPr>
        <w:spacing w:after="0" w:line="240" w:lineRule="auto"/>
        <w:jc w:val="both"/>
      </w:pPr>
      <w:r w:rsidRPr="00EF2B82">
        <w:rPr>
          <w:b/>
        </w:rPr>
        <w:t>Urzędem Ochrony Konkurencji i Konsumentów</w:t>
      </w:r>
      <w:r w:rsidRPr="00EF2B82">
        <w:t xml:space="preserve"> z siedzibą przy pl. Powstańców Warszawy 1, 00-950 Warszawa, posiadającym NIP PL 526-10-09-497, REGON 006212789, </w:t>
      </w:r>
    </w:p>
    <w:p w14:paraId="2723E0F6" w14:textId="77777777" w:rsidR="00C80A35" w:rsidRPr="00EF2B82" w:rsidRDefault="00C80A35" w:rsidP="00C80A35">
      <w:pPr>
        <w:spacing w:after="0" w:line="240" w:lineRule="auto"/>
        <w:jc w:val="both"/>
      </w:pPr>
      <w:r w:rsidRPr="00EF2B82">
        <w:t>reprezentowanym przez:</w:t>
      </w:r>
    </w:p>
    <w:p w14:paraId="267A1329" w14:textId="77777777" w:rsidR="00C80A35" w:rsidRPr="00EF2B82" w:rsidRDefault="00C80A35" w:rsidP="00C80A35">
      <w:pPr>
        <w:spacing w:after="0" w:line="240" w:lineRule="auto"/>
        <w:jc w:val="both"/>
      </w:pPr>
      <w:r w:rsidRPr="00EF2B82">
        <w:t xml:space="preserve">zwanym dalej </w:t>
      </w:r>
      <w:r w:rsidRPr="00EF2B82">
        <w:rPr>
          <w:b/>
        </w:rPr>
        <w:t>„Zleceniodawcą”</w:t>
      </w:r>
      <w:r w:rsidRPr="00EF2B82">
        <w:t>,</w:t>
      </w:r>
    </w:p>
    <w:p w14:paraId="343DE4E9" w14:textId="77777777" w:rsidR="00C80A35" w:rsidRPr="00EF2B82" w:rsidRDefault="00C80A35" w:rsidP="00C80A35">
      <w:pPr>
        <w:spacing w:after="0" w:line="240" w:lineRule="auto"/>
        <w:rPr>
          <w:szCs w:val="24"/>
        </w:rPr>
      </w:pPr>
      <w:r w:rsidRPr="00EF2B82">
        <w:rPr>
          <w:szCs w:val="24"/>
        </w:rPr>
        <w:t>a</w:t>
      </w:r>
    </w:p>
    <w:p w14:paraId="45839064" w14:textId="77777777" w:rsidR="00C80A35" w:rsidRPr="00EF2B82" w:rsidRDefault="00C80A35" w:rsidP="00C80A35">
      <w:pPr>
        <w:spacing w:after="0" w:line="240" w:lineRule="auto"/>
        <w:rPr>
          <w:szCs w:val="24"/>
        </w:rPr>
      </w:pPr>
      <w:r w:rsidRPr="00EF2B82">
        <w:rPr>
          <w:szCs w:val="24"/>
        </w:rPr>
        <w:t>…………………………………………………………………………………….......................</w:t>
      </w:r>
    </w:p>
    <w:p w14:paraId="154D8D97" w14:textId="77777777" w:rsidR="007B0CD8" w:rsidRPr="00EF2B82" w:rsidRDefault="007B0CD8" w:rsidP="007B0CD8">
      <w:pPr>
        <w:spacing w:after="0" w:line="240" w:lineRule="auto"/>
        <w:jc w:val="both"/>
        <w:rPr>
          <w:szCs w:val="24"/>
        </w:rPr>
      </w:pPr>
    </w:p>
    <w:p w14:paraId="0916DA90" w14:textId="77777777" w:rsidR="007B0CD8" w:rsidRPr="00EF2B82" w:rsidRDefault="007B0CD8" w:rsidP="007B0CD8">
      <w:pPr>
        <w:pStyle w:val="text-left"/>
        <w:shd w:val="clear" w:color="auto" w:fill="FFFFFF"/>
        <w:spacing w:before="0" w:beforeAutospacing="0" w:after="0" w:afterAutospacing="0"/>
        <w:jc w:val="both"/>
      </w:pPr>
      <w:r w:rsidRPr="00EF2B82">
        <w:t>z siedzibą w ……..........….........…………...................................................... wpisaną(-nym) do</w:t>
      </w:r>
    </w:p>
    <w:p w14:paraId="4CCB8DCB" w14:textId="77777777" w:rsidR="007B0CD8" w:rsidRPr="00EF2B82" w:rsidRDefault="007B0CD8" w:rsidP="007B0CD8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F2B82">
        <w:t>Krajowego Rejestru Sądowego* / innego rejestru* / ewidencji* pod numerem</w:t>
      </w:r>
    </w:p>
    <w:p w14:paraId="65D38B7C" w14:textId="77777777" w:rsidR="007B0CD8" w:rsidRPr="00EF2B82" w:rsidRDefault="007B0CD8" w:rsidP="00C80A35">
      <w:pPr>
        <w:spacing w:after="0" w:line="240" w:lineRule="auto"/>
        <w:rPr>
          <w:szCs w:val="24"/>
        </w:rPr>
      </w:pPr>
    </w:p>
    <w:p w14:paraId="63472CAF" w14:textId="77777777" w:rsidR="00C80A35" w:rsidRPr="00EF2B82" w:rsidRDefault="00C80A35" w:rsidP="00C80A35">
      <w:pPr>
        <w:spacing w:after="0" w:line="240" w:lineRule="auto"/>
        <w:rPr>
          <w:szCs w:val="24"/>
        </w:rPr>
      </w:pPr>
      <w:r w:rsidRPr="00EF2B82">
        <w:rPr>
          <w:szCs w:val="24"/>
        </w:rPr>
        <w:t xml:space="preserve"> zwaną(-nym) dalej „Zleceniobiorcą”, reprezentowaną(-nym) przez:</w:t>
      </w:r>
    </w:p>
    <w:p w14:paraId="3C8A260B" w14:textId="77777777" w:rsidR="00C80A35" w:rsidRPr="00EF2B82" w:rsidRDefault="00C80A35" w:rsidP="00C80A35">
      <w:pPr>
        <w:spacing w:after="0" w:line="240" w:lineRule="auto"/>
        <w:ind w:left="284" w:hanging="284"/>
        <w:rPr>
          <w:szCs w:val="24"/>
        </w:rPr>
      </w:pPr>
      <w:r w:rsidRPr="00EF2B82">
        <w:rPr>
          <w:szCs w:val="24"/>
        </w:rPr>
        <w:t>1. ……………………………………………………………………..............………………</w:t>
      </w:r>
    </w:p>
    <w:p w14:paraId="1AE24020" w14:textId="77777777" w:rsidR="00C80A35" w:rsidRPr="00EF2B82" w:rsidRDefault="00C80A35" w:rsidP="00C80A35">
      <w:pPr>
        <w:spacing w:after="0" w:line="240" w:lineRule="auto"/>
        <w:ind w:left="284" w:hanging="284"/>
        <w:rPr>
          <w:szCs w:val="24"/>
        </w:rPr>
      </w:pPr>
      <w:r w:rsidRPr="00EF2B82">
        <w:rPr>
          <w:szCs w:val="24"/>
        </w:rPr>
        <w:t>(imię i nazwisko oraz numer PESEL)</w:t>
      </w:r>
    </w:p>
    <w:p w14:paraId="74C2D414" w14:textId="77777777" w:rsidR="00C80A35" w:rsidRPr="00EF2B82" w:rsidRDefault="00C80A35" w:rsidP="00C80A35">
      <w:pPr>
        <w:spacing w:after="0" w:line="240" w:lineRule="auto"/>
        <w:ind w:left="284" w:hanging="284"/>
        <w:rPr>
          <w:szCs w:val="24"/>
        </w:rPr>
      </w:pPr>
      <w:r w:rsidRPr="00EF2B82">
        <w:rPr>
          <w:szCs w:val="24"/>
        </w:rPr>
        <w:t>2. …….............………………………………………………………………………………</w:t>
      </w:r>
    </w:p>
    <w:p w14:paraId="714EF5E7" w14:textId="77777777" w:rsidR="00C80A35" w:rsidRPr="00EF2B82" w:rsidRDefault="00C80A35" w:rsidP="00C80A35">
      <w:pPr>
        <w:spacing w:after="0" w:line="240" w:lineRule="auto"/>
        <w:ind w:left="284" w:hanging="284"/>
        <w:rPr>
          <w:szCs w:val="24"/>
        </w:rPr>
      </w:pPr>
      <w:r w:rsidRPr="00EF2B82">
        <w:rPr>
          <w:szCs w:val="24"/>
        </w:rPr>
        <w:t>(imię i nazwisko oraz numer PESEL)</w:t>
      </w:r>
    </w:p>
    <w:p w14:paraId="7D3C9BD2" w14:textId="77777777" w:rsidR="00C80A35" w:rsidRPr="00EF2B82" w:rsidRDefault="00C80A35" w:rsidP="00C80A35">
      <w:pPr>
        <w:spacing w:after="0" w:line="240" w:lineRule="auto"/>
        <w:jc w:val="center"/>
        <w:rPr>
          <w:b/>
          <w:szCs w:val="24"/>
        </w:rPr>
      </w:pPr>
    </w:p>
    <w:p w14:paraId="1932BFB4" w14:textId="77777777" w:rsidR="00C80A35" w:rsidRPr="00EF2B82" w:rsidRDefault="00C80A35" w:rsidP="00C80A35">
      <w:pPr>
        <w:spacing w:after="0" w:line="240" w:lineRule="auto"/>
        <w:jc w:val="center"/>
        <w:rPr>
          <w:szCs w:val="24"/>
        </w:rPr>
      </w:pPr>
      <w:r w:rsidRPr="00EF2B82">
        <w:rPr>
          <w:b/>
          <w:szCs w:val="24"/>
        </w:rPr>
        <w:t>§ 1</w:t>
      </w:r>
    </w:p>
    <w:p w14:paraId="4AF10BF8" w14:textId="77777777" w:rsidR="00C80A35" w:rsidRPr="00EF2B82" w:rsidRDefault="00C80A35" w:rsidP="00C80A35">
      <w:pPr>
        <w:spacing w:after="0" w:line="240" w:lineRule="auto"/>
        <w:jc w:val="center"/>
        <w:rPr>
          <w:szCs w:val="24"/>
        </w:rPr>
      </w:pPr>
      <w:r w:rsidRPr="00EF2B82">
        <w:rPr>
          <w:b/>
          <w:szCs w:val="24"/>
        </w:rPr>
        <w:t>Przedmiot umowy</w:t>
      </w:r>
    </w:p>
    <w:p w14:paraId="1C65100C" w14:textId="5D682F30" w:rsidR="00C80A35" w:rsidRPr="00EF2B82" w:rsidRDefault="00C80A35" w:rsidP="00C80A35">
      <w:pPr>
        <w:pStyle w:val="Akapitzlist"/>
        <w:numPr>
          <w:ilvl w:val="0"/>
          <w:numId w:val="2"/>
        </w:numPr>
        <w:pBdr>
          <w:left w:val="none" w:sz="0" w:space="10" w:color="auto"/>
        </w:pBdr>
        <w:tabs>
          <w:tab w:val="left" w:pos="426"/>
        </w:tabs>
        <w:spacing w:after="0" w:line="240" w:lineRule="auto"/>
        <w:ind w:left="371" w:hanging="426"/>
        <w:jc w:val="both"/>
        <w:rPr>
          <w:szCs w:val="24"/>
        </w:rPr>
      </w:pPr>
      <w:r w:rsidRPr="00EF2B82">
        <w:rPr>
          <w:szCs w:val="24"/>
        </w:rPr>
        <w:t>Zleceniodawca zleca Zleceniobiorcy, zgodnie z przepisami ustawy z dnia 24 kwietnia 2003 r. o działalności pożytku publicznego i o wolontariacie</w:t>
      </w:r>
      <w:r w:rsidR="0020767C" w:rsidRPr="00EF2B82">
        <w:rPr>
          <w:szCs w:val="24"/>
        </w:rPr>
        <w:t xml:space="preserve"> (Dz. U. z 2016 r., poz. 239 ze zm.)</w:t>
      </w:r>
      <w:r w:rsidRPr="00EF2B82">
        <w:rPr>
          <w:szCs w:val="24"/>
        </w:rPr>
        <w:t xml:space="preserve">, zwanej dalej „ustawą”, realizację zadania publicznego pod tytułem: </w:t>
      </w:r>
      <w:r w:rsidRPr="00EF2B82">
        <w:rPr>
          <w:b/>
          <w:szCs w:val="24"/>
        </w:rPr>
        <w:t xml:space="preserve">„Bezpłatna świąteczna pomoc prawna dla konsumentów w okresie </w:t>
      </w:r>
      <w:r w:rsidR="007B0CD8" w:rsidRPr="0059060F">
        <w:rPr>
          <w:b/>
          <w:szCs w:val="24"/>
        </w:rPr>
        <w:t>1-30</w:t>
      </w:r>
      <w:r w:rsidR="0020767C" w:rsidRPr="0059060F">
        <w:rPr>
          <w:b/>
          <w:szCs w:val="24"/>
        </w:rPr>
        <w:t xml:space="preserve"> grudnia 2016 r.</w:t>
      </w:r>
      <w:r w:rsidRPr="0059060F">
        <w:rPr>
          <w:b/>
          <w:szCs w:val="24"/>
        </w:rPr>
        <w:t>”</w:t>
      </w:r>
      <w:r w:rsidRPr="00EF2B82">
        <w:rPr>
          <w:b/>
          <w:szCs w:val="24"/>
        </w:rPr>
        <w:t xml:space="preserve"> </w:t>
      </w:r>
      <w:r w:rsidRPr="00EF2B82">
        <w:rPr>
          <w:szCs w:val="24"/>
        </w:rPr>
        <w:t>określonego szczegółowo w ofercie złożonej przez Zleceniobiorcę w dniu ........................................, zwanego dalej „zadaniem publicznym”, a Zleceniobiorca zobowiązuje się wykonać zadanie publiczne w zakresie określonym i na warunkach określonych w niniejszej umowie.</w:t>
      </w:r>
    </w:p>
    <w:p w14:paraId="6C2565DD" w14:textId="77777777" w:rsidR="00C80A35" w:rsidRPr="00EF2B82" w:rsidRDefault="00C80A35" w:rsidP="00C80A35">
      <w:pPr>
        <w:pStyle w:val="Akapitzlist"/>
        <w:numPr>
          <w:ilvl w:val="0"/>
          <w:numId w:val="2"/>
        </w:numPr>
        <w:pBdr>
          <w:left w:val="none" w:sz="0" w:space="10" w:color="auto"/>
        </w:pBdr>
        <w:tabs>
          <w:tab w:val="left" w:pos="426"/>
        </w:tabs>
        <w:spacing w:after="0" w:line="240" w:lineRule="auto"/>
        <w:ind w:left="371" w:hanging="371"/>
        <w:jc w:val="both"/>
        <w:rPr>
          <w:szCs w:val="24"/>
        </w:rPr>
      </w:pPr>
      <w:r w:rsidRPr="00EF2B82">
        <w:rPr>
          <w:szCs w:val="24"/>
        </w:rPr>
        <w:t>Zleceniodawca przyznaje Zleceniobiorcy środki finansowe, o których mowa w § 3, w formie dotacji, której celem jest realizacja zadania publicznego w sposób zgodny z postanowieniami tej umowy.</w:t>
      </w:r>
    </w:p>
    <w:p w14:paraId="71C1B064" w14:textId="77777777" w:rsidR="00C80A35" w:rsidRPr="00EF2B82" w:rsidRDefault="00C80A35" w:rsidP="00C80A35">
      <w:pPr>
        <w:pStyle w:val="Akapitzlist"/>
        <w:numPr>
          <w:ilvl w:val="0"/>
          <w:numId w:val="2"/>
        </w:numPr>
        <w:pBdr>
          <w:left w:val="none" w:sz="0" w:space="10" w:color="auto"/>
        </w:pBdr>
        <w:tabs>
          <w:tab w:val="left" w:pos="426"/>
        </w:tabs>
        <w:spacing w:after="0" w:line="240" w:lineRule="auto"/>
        <w:ind w:left="371" w:hanging="371"/>
        <w:jc w:val="both"/>
        <w:rPr>
          <w:szCs w:val="24"/>
        </w:rPr>
      </w:pPr>
      <w:r w:rsidRPr="00EF2B82">
        <w:rPr>
          <w:szCs w:val="24"/>
        </w:rPr>
        <w:t>Niniejsza umowa jest umową o powierzenie realizacji zadania publicznego w rozumieniu art. 16 ust. 1 ustawy.</w:t>
      </w:r>
    </w:p>
    <w:p w14:paraId="2E98D5C1" w14:textId="4F316433" w:rsidR="00C80A35" w:rsidRPr="00EF2B82" w:rsidRDefault="00C80A35" w:rsidP="00C80A35">
      <w:pPr>
        <w:pStyle w:val="Akapitzlist"/>
        <w:numPr>
          <w:ilvl w:val="0"/>
          <w:numId w:val="2"/>
        </w:numPr>
        <w:pBdr>
          <w:left w:val="none" w:sz="0" w:space="10" w:color="auto"/>
        </w:pBdr>
        <w:tabs>
          <w:tab w:val="left" w:pos="426"/>
        </w:tabs>
        <w:spacing w:after="0" w:line="240" w:lineRule="auto"/>
        <w:ind w:left="371" w:hanging="371"/>
        <w:jc w:val="both"/>
        <w:rPr>
          <w:szCs w:val="24"/>
        </w:rPr>
      </w:pPr>
      <w:r w:rsidRPr="00EF2B82">
        <w:rPr>
          <w:szCs w:val="24"/>
        </w:rPr>
        <w:t xml:space="preserve">Wykonanie umowy nastąpi z dniem zaakceptowania przez Zleceniodawcę sprawozdania </w:t>
      </w:r>
      <w:r w:rsidR="009B5C73" w:rsidRPr="00EF2B82">
        <w:rPr>
          <w:szCs w:val="24"/>
        </w:rPr>
        <w:t>końcowego, o którym mowa w § 8</w:t>
      </w:r>
      <w:r w:rsidRPr="00EF2B82">
        <w:rPr>
          <w:szCs w:val="24"/>
        </w:rPr>
        <w:t xml:space="preserve"> ust.</w:t>
      </w:r>
      <w:r w:rsidR="00EF2B82">
        <w:rPr>
          <w:szCs w:val="24"/>
        </w:rPr>
        <w:t>3</w:t>
      </w:r>
      <w:r w:rsidRPr="00EF2B82">
        <w:rPr>
          <w:szCs w:val="24"/>
        </w:rPr>
        <w:t>.</w:t>
      </w:r>
    </w:p>
    <w:p w14:paraId="384D1678" w14:textId="67E80F3B" w:rsidR="00C80A35" w:rsidRPr="00EF2B82" w:rsidRDefault="00C80A35" w:rsidP="00C80A35">
      <w:pPr>
        <w:pStyle w:val="Akapitzlist"/>
        <w:numPr>
          <w:ilvl w:val="0"/>
          <w:numId w:val="2"/>
        </w:numPr>
        <w:pBdr>
          <w:left w:val="none" w:sz="0" w:space="10" w:color="auto"/>
        </w:pBdr>
        <w:tabs>
          <w:tab w:val="left" w:pos="426"/>
        </w:tabs>
        <w:spacing w:after="0" w:line="240" w:lineRule="auto"/>
        <w:ind w:left="371" w:hanging="371"/>
        <w:jc w:val="both"/>
        <w:rPr>
          <w:szCs w:val="24"/>
        </w:rPr>
      </w:pPr>
      <w:r w:rsidRPr="00EF2B82">
        <w:rPr>
          <w:szCs w:val="24"/>
        </w:rPr>
        <w:t>Oferta oraz aktualizacje opisu poszczególnych działań</w:t>
      </w:r>
      <w:r w:rsidR="007B0CD8" w:rsidRPr="00EF2B82">
        <w:rPr>
          <w:szCs w:val="24"/>
        </w:rPr>
        <w:t xml:space="preserve">, </w:t>
      </w:r>
      <w:r w:rsidRPr="00EF2B82">
        <w:rPr>
          <w:szCs w:val="24"/>
        </w:rPr>
        <w:t>harmonogramu</w:t>
      </w:r>
      <w:r w:rsidR="007B0CD8" w:rsidRPr="00EF2B82">
        <w:rPr>
          <w:szCs w:val="24"/>
        </w:rPr>
        <w:t>,</w:t>
      </w:r>
      <w:r w:rsidRPr="00EF2B82">
        <w:rPr>
          <w:szCs w:val="24"/>
        </w:rPr>
        <w:t xml:space="preserve"> kalkulacji przewidywanych kosztów, stanowiące załączniki do niniejszej umowy, są integralną częścią umowy w ustalonym końcowym brzmieniu.</w:t>
      </w:r>
    </w:p>
    <w:p w14:paraId="0063CCC5" w14:textId="77777777" w:rsidR="00C926C1" w:rsidRPr="00EF2B82" w:rsidRDefault="00C926C1" w:rsidP="00C80A35">
      <w:pPr>
        <w:pBdr>
          <w:left w:val="none" w:sz="0" w:space="20" w:color="auto"/>
        </w:pBdr>
        <w:spacing w:after="0" w:line="240" w:lineRule="auto"/>
        <w:ind w:left="728"/>
        <w:jc w:val="center"/>
        <w:rPr>
          <w:b/>
          <w:szCs w:val="24"/>
        </w:rPr>
      </w:pPr>
    </w:p>
    <w:p w14:paraId="0FB34682" w14:textId="77777777" w:rsidR="00C80A35" w:rsidRPr="00EF2B82" w:rsidRDefault="00C80A35" w:rsidP="007267BD">
      <w:pPr>
        <w:pBdr>
          <w:left w:val="none" w:sz="0" w:space="20" w:color="auto"/>
        </w:pBdr>
        <w:spacing w:after="0" w:line="240" w:lineRule="auto"/>
        <w:jc w:val="center"/>
        <w:rPr>
          <w:szCs w:val="24"/>
        </w:rPr>
      </w:pPr>
      <w:r w:rsidRPr="00EF2B82">
        <w:rPr>
          <w:b/>
          <w:szCs w:val="24"/>
        </w:rPr>
        <w:t>§ 2</w:t>
      </w:r>
    </w:p>
    <w:p w14:paraId="6BA4B1C2" w14:textId="77777777" w:rsidR="00C80A35" w:rsidRPr="00EF2B82" w:rsidRDefault="00C80A35" w:rsidP="00C80A35">
      <w:pPr>
        <w:spacing w:after="0" w:line="240" w:lineRule="auto"/>
        <w:jc w:val="center"/>
        <w:rPr>
          <w:szCs w:val="24"/>
        </w:rPr>
      </w:pPr>
      <w:r w:rsidRPr="00EF2B82">
        <w:rPr>
          <w:b/>
          <w:szCs w:val="24"/>
        </w:rPr>
        <w:t>Sposób wykonania zadania publicznego</w:t>
      </w:r>
    </w:p>
    <w:p w14:paraId="28444117" w14:textId="44F5528C" w:rsidR="00C926C1" w:rsidRPr="00EF2B82" w:rsidRDefault="00C80A35" w:rsidP="007267B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59060F">
        <w:rPr>
          <w:szCs w:val="24"/>
        </w:rPr>
        <w:t>Termin realizacji zadania publicznego ustala się:</w:t>
      </w:r>
      <w:r w:rsidR="00C926C1" w:rsidRPr="0059060F">
        <w:rPr>
          <w:szCs w:val="24"/>
        </w:rPr>
        <w:t xml:space="preserve"> </w:t>
      </w:r>
      <w:r w:rsidRPr="0059060F">
        <w:rPr>
          <w:szCs w:val="24"/>
        </w:rPr>
        <w:t xml:space="preserve">od dnia </w:t>
      </w:r>
      <w:r w:rsidR="001910D0" w:rsidRPr="0059060F">
        <w:rPr>
          <w:szCs w:val="24"/>
        </w:rPr>
        <w:t xml:space="preserve">21 listopada 2016 </w:t>
      </w:r>
      <w:r w:rsidRPr="0059060F">
        <w:rPr>
          <w:szCs w:val="24"/>
        </w:rPr>
        <w:t>r.</w:t>
      </w:r>
      <w:r w:rsidR="00C926C1" w:rsidRPr="0059060F">
        <w:rPr>
          <w:szCs w:val="24"/>
        </w:rPr>
        <w:t xml:space="preserve"> </w:t>
      </w:r>
      <w:r w:rsidRPr="0059060F">
        <w:rPr>
          <w:szCs w:val="24"/>
        </w:rPr>
        <w:t xml:space="preserve">do dnia </w:t>
      </w:r>
      <w:r w:rsidR="001910D0" w:rsidRPr="0059060F">
        <w:rPr>
          <w:szCs w:val="24"/>
        </w:rPr>
        <w:t xml:space="preserve">31 grudnia 2016 </w:t>
      </w:r>
      <w:r w:rsidRPr="0059060F">
        <w:rPr>
          <w:szCs w:val="24"/>
        </w:rPr>
        <w:t>r.</w:t>
      </w:r>
    </w:p>
    <w:p w14:paraId="5D81E4B3" w14:textId="08FCB6FC" w:rsidR="007267BD" w:rsidRPr="00EF2B82" w:rsidRDefault="00C80A35" w:rsidP="007267B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lastRenderedPageBreak/>
        <w:t xml:space="preserve">Termin </w:t>
      </w:r>
      <w:r w:rsidR="00C926C1" w:rsidRPr="00EF2B82">
        <w:rPr>
          <w:szCs w:val="24"/>
        </w:rPr>
        <w:t xml:space="preserve">poniesienia wydatków ustala się </w:t>
      </w:r>
      <w:r w:rsidRPr="00EF2B82">
        <w:rPr>
          <w:szCs w:val="24"/>
        </w:rPr>
        <w:t>dla środków pochodzących z dotacji:</w:t>
      </w:r>
      <w:r w:rsidR="007267BD" w:rsidRPr="00EF2B82">
        <w:rPr>
          <w:szCs w:val="24"/>
        </w:rPr>
        <w:t xml:space="preserve"> </w:t>
      </w:r>
      <w:r w:rsidRPr="00EF2B82">
        <w:rPr>
          <w:szCs w:val="24"/>
        </w:rPr>
        <w:t xml:space="preserve">od dnia </w:t>
      </w:r>
      <w:r w:rsidR="001910D0" w:rsidRPr="00EF2B82">
        <w:rPr>
          <w:szCs w:val="24"/>
        </w:rPr>
        <w:t>zawarcia niniejszej umowy</w:t>
      </w:r>
      <w:r w:rsidR="00144937">
        <w:rPr>
          <w:szCs w:val="24"/>
        </w:rPr>
        <w:t xml:space="preserve"> do </w:t>
      </w:r>
      <w:r w:rsidR="007B0CD8" w:rsidRPr="00EF2B82">
        <w:rPr>
          <w:szCs w:val="24"/>
        </w:rPr>
        <w:t xml:space="preserve">dnia </w:t>
      </w:r>
      <w:r w:rsidR="007B0CD8" w:rsidRPr="0059060F">
        <w:rPr>
          <w:szCs w:val="24"/>
        </w:rPr>
        <w:t>31 grudnia 2016</w:t>
      </w:r>
      <w:r w:rsidR="00144937" w:rsidRPr="0059060F">
        <w:rPr>
          <w:szCs w:val="24"/>
        </w:rPr>
        <w:t>.</w:t>
      </w:r>
    </w:p>
    <w:p w14:paraId="5B2F7C98" w14:textId="36E16365" w:rsidR="00C80A35" w:rsidRPr="00EF2B82" w:rsidRDefault="00C80A35" w:rsidP="007267B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 xml:space="preserve"> Zleceniobiorca zobowiązuje się wykonać zadanie publiczne zgodnie z</w:t>
      </w:r>
      <w:r w:rsidR="00E8448B" w:rsidRPr="00EF2B82">
        <w:rPr>
          <w:szCs w:val="24"/>
        </w:rPr>
        <w:t>e złożoną</w:t>
      </w:r>
      <w:r w:rsidRPr="00EF2B82">
        <w:rPr>
          <w:szCs w:val="24"/>
        </w:rPr>
        <w:t xml:space="preserve"> ofertą,</w:t>
      </w:r>
      <w:r w:rsidR="007267BD" w:rsidRPr="00EF2B82">
        <w:rPr>
          <w:szCs w:val="24"/>
        </w:rPr>
        <w:t xml:space="preserve"> </w:t>
      </w:r>
      <w:r w:rsidRPr="00EF2B82">
        <w:rPr>
          <w:szCs w:val="24"/>
        </w:rPr>
        <w:t>z uwzględnieniem aktualizacji opisu poszczególnych działań</w:t>
      </w:r>
      <w:r w:rsidR="007B0CD8" w:rsidRPr="00EF2B82">
        <w:rPr>
          <w:szCs w:val="24"/>
        </w:rPr>
        <w:t>,</w:t>
      </w:r>
      <w:r w:rsidRPr="00EF2B82">
        <w:rPr>
          <w:szCs w:val="24"/>
        </w:rPr>
        <w:t xml:space="preserve"> harmonogramu</w:t>
      </w:r>
      <w:r w:rsidR="007B0CD8" w:rsidRPr="00EF2B82">
        <w:rPr>
          <w:szCs w:val="24"/>
        </w:rPr>
        <w:t xml:space="preserve"> i kalkulacji</w:t>
      </w:r>
      <w:r w:rsidR="00E8448B" w:rsidRPr="00EF2B82">
        <w:rPr>
          <w:szCs w:val="24"/>
        </w:rPr>
        <w:t xml:space="preserve"> oraz </w:t>
      </w:r>
      <w:r w:rsidR="007B0CD8" w:rsidRPr="00EF2B82">
        <w:rPr>
          <w:szCs w:val="24"/>
        </w:rPr>
        <w:t xml:space="preserve"> przewidywanych kosztów. </w:t>
      </w:r>
    </w:p>
    <w:p w14:paraId="71EAA9BB" w14:textId="07375161" w:rsidR="00DE57ED" w:rsidRPr="00144937" w:rsidRDefault="00DE57ED" w:rsidP="00DE57E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144937">
        <w:rPr>
          <w:szCs w:val="24"/>
        </w:rPr>
        <w:t>Zleceniobiorca zobowiązuje się do wykorzystania środków, o których mowa w § 3 ust. 1 zgodnie z celem, na jaki je uzyskał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9.</w:t>
      </w:r>
    </w:p>
    <w:p w14:paraId="527E52A2" w14:textId="77777777" w:rsidR="00DE57ED" w:rsidRPr="00144937" w:rsidRDefault="00DE57ED" w:rsidP="00DE57E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144937">
        <w:rPr>
          <w:szCs w:val="24"/>
        </w:rPr>
        <w:t>Wydatkowanie osiągniętych przychodów, w tym także odsetek bankowych od środków przekazanych przez Zleceniodawcę, z naruszeniem postanowień ust. 4 uznaje się  za dotację pobraną w nadmiernej wysokości.</w:t>
      </w:r>
    </w:p>
    <w:p w14:paraId="387D4A44" w14:textId="77777777" w:rsidR="00DE57ED" w:rsidRPr="00DE57ED" w:rsidRDefault="00DE57ED" w:rsidP="00DE57ED">
      <w:pPr>
        <w:pStyle w:val="Akapitzlist"/>
        <w:spacing w:after="0" w:line="240" w:lineRule="auto"/>
        <w:ind w:left="360"/>
        <w:jc w:val="both"/>
        <w:rPr>
          <w:szCs w:val="24"/>
        </w:rPr>
      </w:pPr>
    </w:p>
    <w:p w14:paraId="6E390D69" w14:textId="77777777" w:rsidR="00C80A35" w:rsidRPr="00EF2B82" w:rsidRDefault="00C80A35" w:rsidP="00C80A35">
      <w:pPr>
        <w:spacing w:after="0" w:line="240" w:lineRule="auto"/>
        <w:ind w:left="411"/>
        <w:rPr>
          <w:szCs w:val="24"/>
        </w:rPr>
      </w:pPr>
    </w:p>
    <w:p w14:paraId="1DC45461" w14:textId="77777777" w:rsidR="00C80A35" w:rsidRPr="00EF2B82" w:rsidRDefault="00C80A35" w:rsidP="00C80A35">
      <w:pPr>
        <w:spacing w:after="0" w:line="240" w:lineRule="auto"/>
        <w:jc w:val="center"/>
        <w:rPr>
          <w:szCs w:val="24"/>
        </w:rPr>
      </w:pPr>
      <w:r w:rsidRPr="00EF2B82">
        <w:rPr>
          <w:b/>
          <w:szCs w:val="24"/>
        </w:rPr>
        <w:t>§ 3</w:t>
      </w:r>
    </w:p>
    <w:p w14:paraId="0FE5E1FC" w14:textId="77777777" w:rsidR="00C80A35" w:rsidRPr="00EF2B82" w:rsidRDefault="00C80A35" w:rsidP="00C80A35">
      <w:pPr>
        <w:spacing w:after="0" w:line="240" w:lineRule="auto"/>
        <w:jc w:val="center"/>
        <w:rPr>
          <w:szCs w:val="24"/>
        </w:rPr>
      </w:pPr>
      <w:r w:rsidRPr="00EF2B82">
        <w:rPr>
          <w:b/>
          <w:szCs w:val="24"/>
        </w:rPr>
        <w:t>Finansowanie zadania publicznego</w:t>
      </w:r>
    </w:p>
    <w:p w14:paraId="011B44BC" w14:textId="65C36FEA" w:rsidR="007267BD" w:rsidRPr="00EF2B82" w:rsidRDefault="00C80A35" w:rsidP="007267BD">
      <w:pPr>
        <w:pStyle w:val="Akapitzlist"/>
        <w:numPr>
          <w:ilvl w:val="0"/>
          <w:numId w:val="5"/>
        </w:numPr>
        <w:pBdr>
          <w:left w:val="none" w:sz="0" w:space="12" w:color="auto"/>
        </w:pBdr>
        <w:spacing w:after="0" w:line="240" w:lineRule="auto"/>
        <w:ind w:left="429"/>
        <w:jc w:val="both"/>
        <w:rPr>
          <w:szCs w:val="24"/>
        </w:rPr>
      </w:pPr>
      <w:r w:rsidRPr="00EF2B82">
        <w:rPr>
          <w:szCs w:val="24"/>
        </w:rPr>
        <w:t>Zleceniodawca zobowiązuje się do przekazania na realizację zadania publicznego środków</w:t>
      </w:r>
      <w:r w:rsidR="007267BD" w:rsidRPr="00EF2B82">
        <w:rPr>
          <w:szCs w:val="24"/>
        </w:rPr>
        <w:t xml:space="preserve"> </w:t>
      </w:r>
      <w:r w:rsidRPr="00EF2B82">
        <w:rPr>
          <w:szCs w:val="24"/>
        </w:rPr>
        <w:t>finansowych w wysokości ........................................................ (słowni</w:t>
      </w:r>
      <w:r w:rsidR="007267BD" w:rsidRPr="00EF2B82">
        <w:rPr>
          <w:szCs w:val="24"/>
        </w:rPr>
        <w:t>e</w:t>
      </w:r>
      <w:r w:rsidRPr="00EF2B82">
        <w:rPr>
          <w:szCs w:val="24"/>
        </w:rPr>
        <w:t>…………………………………………..…...........................</w:t>
      </w:r>
      <w:r w:rsidR="007267BD" w:rsidRPr="00EF2B82">
        <w:rPr>
          <w:szCs w:val="24"/>
        </w:rPr>
        <w:t xml:space="preserve">.............................) </w:t>
      </w:r>
      <w:r w:rsidRPr="00EF2B82">
        <w:rPr>
          <w:szCs w:val="24"/>
        </w:rPr>
        <w:t>na</w:t>
      </w:r>
      <w:r w:rsidR="006F39DC" w:rsidRPr="00EF2B82">
        <w:rPr>
          <w:szCs w:val="24"/>
        </w:rPr>
        <w:t xml:space="preserve"> wyodrębniony</w:t>
      </w:r>
      <w:r w:rsidRPr="00EF2B82">
        <w:rPr>
          <w:szCs w:val="24"/>
        </w:rPr>
        <w:t xml:space="preserve"> rachunek bankowy Zleceniobiorcy</w:t>
      </w:r>
      <w:r w:rsidR="007267BD" w:rsidRPr="00EF2B82">
        <w:rPr>
          <w:szCs w:val="24"/>
        </w:rPr>
        <w:t xml:space="preserve"> </w:t>
      </w:r>
      <w:r w:rsidR="00117C6E" w:rsidRPr="00EF2B82">
        <w:rPr>
          <w:szCs w:val="24"/>
        </w:rPr>
        <w:t>………………………………….</w:t>
      </w:r>
      <w:r w:rsidR="007267BD" w:rsidRPr="00EF2B82">
        <w:rPr>
          <w:szCs w:val="24"/>
        </w:rPr>
        <w:t xml:space="preserve">jednorazowo </w:t>
      </w:r>
      <w:r w:rsidRPr="00EF2B82">
        <w:rPr>
          <w:szCs w:val="24"/>
        </w:rPr>
        <w:t xml:space="preserve">w terminie do </w:t>
      </w:r>
      <w:r w:rsidR="007267BD" w:rsidRPr="00EF2B82">
        <w:rPr>
          <w:szCs w:val="24"/>
        </w:rPr>
        <w:t>……………………….</w:t>
      </w:r>
      <w:r w:rsidRPr="00EF2B82">
        <w:rPr>
          <w:szCs w:val="24"/>
        </w:rPr>
        <w:t>od dnia zawarcia niniejszej umowy w pełnej wysokości</w:t>
      </w:r>
      <w:r w:rsidR="007267BD" w:rsidRPr="00EF2B82">
        <w:rPr>
          <w:szCs w:val="24"/>
        </w:rPr>
        <w:t>.</w:t>
      </w:r>
    </w:p>
    <w:p w14:paraId="0E289F04" w14:textId="77777777" w:rsidR="007267BD" w:rsidRPr="00EF2B82" w:rsidRDefault="00C80A35" w:rsidP="007267BD">
      <w:pPr>
        <w:pStyle w:val="Akapitzlist"/>
        <w:numPr>
          <w:ilvl w:val="0"/>
          <w:numId w:val="5"/>
        </w:numPr>
        <w:pBdr>
          <w:left w:val="none" w:sz="0" w:space="12" w:color="auto"/>
        </w:pBdr>
        <w:spacing w:after="0" w:line="240" w:lineRule="auto"/>
        <w:ind w:left="429"/>
        <w:jc w:val="both"/>
        <w:rPr>
          <w:szCs w:val="24"/>
        </w:rPr>
      </w:pPr>
      <w:r w:rsidRPr="00EF2B82">
        <w:rPr>
          <w:szCs w:val="24"/>
        </w:rPr>
        <w:t>Za dzień przekazania dotacji uznaje się dzień obciążenia rachunku Zleceniodawcy.</w:t>
      </w:r>
    </w:p>
    <w:p w14:paraId="47691134" w14:textId="4797205B" w:rsidR="00553FE2" w:rsidRPr="00EF2B82" w:rsidRDefault="00C80A35" w:rsidP="00553FE2">
      <w:pPr>
        <w:pStyle w:val="Akapitzlist"/>
        <w:numPr>
          <w:ilvl w:val="0"/>
          <w:numId w:val="5"/>
        </w:numPr>
        <w:pBdr>
          <w:left w:val="none" w:sz="0" w:space="12" w:color="auto"/>
        </w:pBdr>
        <w:spacing w:after="0" w:line="240" w:lineRule="auto"/>
        <w:ind w:left="429"/>
        <w:jc w:val="both"/>
        <w:rPr>
          <w:szCs w:val="24"/>
        </w:rPr>
      </w:pPr>
      <w:r w:rsidRPr="00EF2B82">
        <w:rPr>
          <w:szCs w:val="24"/>
        </w:rPr>
        <w:t>Zleceniobiorca oświadcza, że jest jedynym posiadaczem wskazanego</w:t>
      </w:r>
      <w:r w:rsidR="007267BD" w:rsidRPr="00EF2B82">
        <w:rPr>
          <w:szCs w:val="24"/>
        </w:rPr>
        <w:t xml:space="preserve"> </w:t>
      </w:r>
      <w:r w:rsidRPr="00EF2B82">
        <w:rPr>
          <w:szCs w:val="24"/>
        </w:rPr>
        <w:t xml:space="preserve">w ust. </w:t>
      </w:r>
      <w:r w:rsidR="007267BD" w:rsidRPr="00EF2B82">
        <w:rPr>
          <w:szCs w:val="24"/>
        </w:rPr>
        <w:t xml:space="preserve">1 rachunku </w:t>
      </w:r>
      <w:r w:rsidRPr="00EF2B82">
        <w:rPr>
          <w:szCs w:val="24"/>
        </w:rPr>
        <w:t>bankowego i zobowiązuje się do utrzymania</w:t>
      </w:r>
      <w:r w:rsidR="007267BD" w:rsidRPr="00EF2B82">
        <w:rPr>
          <w:szCs w:val="24"/>
        </w:rPr>
        <w:t xml:space="preserve"> </w:t>
      </w:r>
      <w:r w:rsidRPr="00EF2B82">
        <w:rPr>
          <w:szCs w:val="24"/>
        </w:rPr>
        <w:t>rachunku wskazanego w ust. 1 nie krócej niż do dnia zaakceptowania przez Zleceniodawcę</w:t>
      </w:r>
      <w:r w:rsidR="007267BD" w:rsidRPr="00EF2B82">
        <w:rPr>
          <w:szCs w:val="24"/>
        </w:rPr>
        <w:t xml:space="preserve"> </w:t>
      </w:r>
      <w:r w:rsidRPr="00EF2B82">
        <w:rPr>
          <w:szCs w:val="24"/>
        </w:rPr>
        <w:t>sprawozdani</w:t>
      </w:r>
      <w:r w:rsidR="00117C6E" w:rsidRPr="00EF2B82">
        <w:rPr>
          <w:szCs w:val="24"/>
        </w:rPr>
        <w:t>a końcowego, o którym mowa w § 8</w:t>
      </w:r>
      <w:r w:rsidRPr="00EF2B82">
        <w:rPr>
          <w:szCs w:val="24"/>
        </w:rPr>
        <w:t xml:space="preserve"> ust. </w:t>
      </w:r>
      <w:r w:rsidR="00EF2B82">
        <w:rPr>
          <w:szCs w:val="24"/>
        </w:rPr>
        <w:t>3</w:t>
      </w:r>
      <w:r w:rsidR="00BF3891">
        <w:rPr>
          <w:szCs w:val="24"/>
        </w:rPr>
        <w:t>.</w:t>
      </w:r>
      <w:r w:rsidRPr="00EF2B82">
        <w:rPr>
          <w:szCs w:val="24"/>
        </w:rPr>
        <w:t xml:space="preserve"> W przypadku braku możliwości</w:t>
      </w:r>
      <w:r w:rsidR="007267BD" w:rsidRPr="00EF2B82">
        <w:rPr>
          <w:szCs w:val="24"/>
        </w:rPr>
        <w:t xml:space="preserve"> </w:t>
      </w:r>
      <w:r w:rsidRPr="00EF2B82">
        <w:rPr>
          <w:szCs w:val="24"/>
        </w:rPr>
        <w:t>utrzymania rachunku, o którym mowa w ust. 1, Zleceniobiorca zobowiązuje się</w:t>
      </w:r>
      <w:r w:rsidR="007267BD" w:rsidRPr="00EF2B82">
        <w:rPr>
          <w:szCs w:val="24"/>
        </w:rPr>
        <w:t xml:space="preserve"> </w:t>
      </w:r>
      <w:r w:rsidRPr="00EF2B82">
        <w:rPr>
          <w:szCs w:val="24"/>
        </w:rPr>
        <w:t>do niezwłocznego poinformowania Zleceniodawcy o nowym rachunku</w:t>
      </w:r>
      <w:r w:rsidR="007267BD" w:rsidRPr="00EF2B82">
        <w:rPr>
          <w:szCs w:val="24"/>
        </w:rPr>
        <w:t xml:space="preserve"> </w:t>
      </w:r>
      <w:r w:rsidRPr="00EF2B82">
        <w:rPr>
          <w:szCs w:val="24"/>
        </w:rPr>
        <w:t>i jego numerze</w:t>
      </w:r>
      <w:r w:rsidR="00553FE2" w:rsidRPr="00EF2B82">
        <w:rPr>
          <w:szCs w:val="24"/>
        </w:rPr>
        <w:t>.</w:t>
      </w:r>
    </w:p>
    <w:p w14:paraId="24C5D870" w14:textId="77777777" w:rsidR="00553FE2" w:rsidRPr="00EF2B82" w:rsidRDefault="00553FE2" w:rsidP="00C80A35">
      <w:pPr>
        <w:spacing w:after="0" w:line="240" w:lineRule="auto"/>
        <w:jc w:val="center"/>
        <w:rPr>
          <w:b/>
          <w:szCs w:val="24"/>
        </w:rPr>
      </w:pPr>
    </w:p>
    <w:p w14:paraId="550D0911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 xml:space="preserve">§ </w:t>
      </w:r>
      <w:r w:rsidR="00553FE2" w:rsidRPr="00EF2B82">
        <w:rPr>
          <w:b/>
          <w:szCs w:val="24"/>
        </w:rPr>
        <w:t>4</w:t>
      </w:r>
    </w:p>
    <w:p w14:paraId="7021BCD8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Dokonywanie przesunięć w zakresie ponoszonych wydatków</w:t>
      </w:r>
    </w:p>
    <w:p w14:paraId="5956AB58" w14:textId="7F3D95B6" w:rsidR="00553FE2" w:rsidRPr="00EF2B82" w:rsidRDefault="00553FE2" w:rsidP="00553F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 xml:space="preserve">Środki przeznaczone na realizację zadania powinny być wykorzystywane na wydatki określone w kosztorysie stanowiącym </w:t>
      </w:r>
      <w:r w:rsidR="00EF2B82">
        <w:rPr>
          <w:szCs w:val="24"/>
        </w:rPr>
        <w:t>element</w:t>
      </w:r>
      <w:r w:rsidRPr="00EF2B82">
        <w:rPr>
          <w:szCs w:val="24"/>
        </w:rPr>
        <w:t xml:space="preserve"> oferty. </w:t>
      </w:r>
    </w:p>
    <w:p w14:paraId="6CF838FD" w14:textId="45BD6E7A" w:rsidR="00553FE2" w:rsidRPr="00EF2B82" w:rsidRDefault="00553FE2" w:rsidP="00553F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Środki przeznaczone na realizację zadania nie mogą być wykorzystywane na działania niezwiązane w całości z realizacją zadania publicznego. W szczególności nie dopuszcza się finansowania całości kosztów utrzymania biura, w przypadku prowadzenia w lokalu innej działalności, wydatków inwestycyjnych (w tym zakup sprzętu powyżej kwoty 3 500 zł)</w:t>
      </w:r>
      <w:r w:rsidR="001910D0" w:rsidRPr="00EF2B82">
        <w:rPr>
          <w:szCs w:val="24"/>
        </w:rPr>
        <w:t>,</w:t>
      </w:r>
      <w:r w:rsidRPr="00EF2B82">
        <w:rPr>
          <w:szCs w:val="24"/>
        </w:rPr>
        <w:t xml:space="preserve"> zakupu gruntów, działalności gospodarczej, działalności politycznej i religijnej. </w:t>
      </w:r>
    </w:p>
    <w:p w14:paraId="23A7C2F0" w14:textId="4A28879B" w:rsidR="00553FE2" w:rsidRPr="00EF2B82" w:rsidRDefault="00C80A35" w:rsidP="00553F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Jeżeli dany wydatek finansowany z dotacji</w:t>
      </w:r>
      <w:r w:rsidR="001910D0" w:rsidRPr="00EF2B82">
        <w:rPr>
          <w:szCs w:val="24"/>
        </w:rPr>
        <w:t>,</w:t>
      </w:r>
      <w:r w:rsidRPr="00EF2B82">
        <w:rPr>
          <w:szCs w:val="24"/>
        </w:rPr>
        <w:t xml:space="preserve"> wykazany w sprawozdaniu z realizacji zadania</w:t>
      </w:r>
      <w:r w:rsidR="00553FE2" w:rsidRPr="00EF2B82">
        <w:rPr>
          <w:szCs w:val="24"/>
        </w:rPr>
        <w:t xml:space="preserve"> </w:t>
      </w:r>
      <w:r w:rsidRPr="00EF2B82">
        <w:rPr>
          <w:szCs w:val="24"/>
        </w:rPr>
        <w:t>publicznego</w:t>
      </w:r>
      <w:r w:rsidR="001910D0" w:rsidRPr="00EF2B82">
        <w:rPr>
          <w:szCs w:val="24"/>
        </w:rPr>
        <w:t>,</w:t>
      </w:r>
      <w:r w:rsidRPr="00EF2B82">
        <w:rPr>
          <w:szCs w:val="24"/>
        </w:rPr>
        <w:t xml:space="preserve"> nie jest równy odpowiedniemu kosztowi określonemu w umowie, to uznaje</w:t>
      </w:r>
      <w:r w:rsidR="00553FE2" w:rsidRPr="00EF2B82">
        <w:rPr>
          <w:szCs w:val="24"/>
        </w:rPr>
        <w:t xml:space="preserve"> </w:t>
      </w:r>
      <w:r w:rsidRPr="00EF2B82">
        <w:rPr>
          <w:szCs w:val="24"/>
        </w:rPr>
        <w:t>się go za zgodny z umową wtedy, gdy nie nastąpiło zwiększenie tego wydatku o więcej</w:t>
      </w:r>
      <w:r w:rsidR="00553FE2" w:rsidRPr="00EF2B82">
        <w:rPr>
          <w:szCs w:val="24"/>
        </w:rPr>
        <w:t xml:space="preserve"> </w:t>
      </w:r>
      <w:r w:rsidRPr="00EF2B82">
        <w:rPr>
          <w:szCs w:val="24"/>
        </w:rPr>
        <w:t xml:space="preserve">niż </w:t>
      </w:r>
      <w:r w:rsidR="006D2E50" w:rsidRPr="00EF2B82">
        <w:rPr>
          <w:szCs w:val="24"/>
        </w:rPr>
        <w:t>10</w:t>
      </w:r>
      <w:r w:rsidRPr="00EF2B82">
        <w:rPr>
          <w:szCs w:val="24"/>
        </w:rPr>
        <w:t xml:space="preserve"> %.</w:t>
      </w:r>
    </w:p>
    <w:p w14:paraId="65A4D4E9" w14:textId="068C8E0D" w:rsidR="00DA204E" w:rsidRPr="00EF2B82" w:rsidRDefault="00DA204E" w:rsidP="006F39D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 xml:space="preserve">Przesunięcia, o których mowa w ust. </w:t>
      </w:r>
      <w:r w:rsidR="006F39DC" w:rsidRPr="00EF2B82">
        <w:rPr>
          <w:szCs w:val="24"/>
        </w:rPr>
        <w:t>3</w:t>
      </w:r>
      <w:r w:rsidR="00144937">
        <w:rPr>
          <w:szCs w:val="24"/>
        </w:rPr>
        <w:t>,</w:t>
      </w:r>
      <w:r w:rsidR="00375CFF" w:rsidRPr="00EF2B82">
        <w:rPr>
          <w:szCs w:val="24"/>
        </w:rPr>
        <w:t xml:space="preserve"> </w:t>
      </w:r>
      <w:r w:rsidRPr="00EF2B82">
        <w:rPr>
          <w:szCs w:val="24"/>
        </w:rPr>
        <w:t>wymagają zachowania udziału „kosztów obsługi zadania publicznego, w tym kosztów administracyjnych”, o których mowa w art. II ust. 4 ogłoszenia</w:t>
      </w:r>
      <w:r w:rsidR="00E8448B" w:rsidRPr="00EF2B82">
        <w:rPr>
          <w:szCs w:val="24"/>
        </w:rPr>
        <w:t xml:space="preserve"> o konkursie</w:t>
      </w:r>
      <w:r w:rsidRPr="00EF2B82">
        <w:rPr>
          <w:szCs w:val="24"/>
        </w:rPr>
        <w:t xml:space="preserve">, na poziomie nieprzekraczającym 20% całości </w:t>
      </w:r>
      <w:r w:rsidRPr="00EF2B82">
        <w:rPr>
          <w:szCs w:val="24"/>
        </w:rPr>
        <w:lastRenderedPageBreak/>
        <w:t xml:space="preserve">kosztów pokrywanych z dotacji. Nie mogą one również powodować zwiększenia ogólnej kwoty dotacji. </w:t>
      </w:r>
    </w:p>
    <w:p w14:paraId="7F88E46E" w14:textId="3FEA2AE4" w:rsidR="00DA204E" w:rsidRPr="00EF2B82" w:rsidRDefault="00DA204E" w:rsidP="00553F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 xml:space="preserve">W przypadku gdy </w:t>
      </w:r>
      <w:r w:rsidR="00375CFF" w:rsidRPr="00EF2B82">
        <w:rPr>
          <w:szCs w:val="24"/>
        </w:rPr>
        <w:t xml:space="preserve">Zleceniobiorca </w:t>
      </w:r>
      <w:r w:rsidRPr="00EF2B82">
        <w:rPr>
          <w:szCs w:val="24"/>
        </w:rPr>
        <w:t xml:space="preserve">jest czynnym podatnikiem podatku VAT, zaś realizacja zadania określonego w umowie w ramach środków finansowych uzyskanych z dotacji będzie powiązana z czynnościami podlegającymi opodatkowaniu podatkiem </w:t>
      </w:r>
      <w:r w:rsidRPr="00EF2B82">
        <w:rPr>
          <w:szCs w:val="24"/>
        </w:rPr>
        <w:br/>
        <w:t xml:space="preserve">od towarów i usług, </w:t>
      </w:r>
      <w:r w:rsidR="00375CFF" w:rsidRPr="00EF2B82">
        <w:rPr>
          <w:szCs w:val="24"/>
        </w:rPr>
        <w:t xml:space="preserve">Zleceniobiorca </w:t>
      </w:r>
      <w:r w:rsidRPr="00EF2B82">
        <w:rPr>
          <w:szCs w:val="24"/>
        </w:rPr>
        <w:t>zobowiązany będzie do zwrócenia kwoty stanowiącej równowartość kwoty podatku VAT naliczonego, jaka może zostać uwzględniona w rozliczeniu podatku VAT należnego lub alternatywnie do rozliczania w takim przypadku w kwotach netto wydatków finansowanych ze środków pochodzących z dotacji.</w:t>
      </w:r>
    </w:p>
    <w:p w14:paraId="41B03E7B" w14:textId="78AC31A4" w:rsidR="00C80A35" w:rsidRPr="00EF2B82" w:rsidRDefault="00C80A35" w:rsidP="00553F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Naruszenie postanowie</w:t>
      </w:r>
      <w:r w:rsidR="00553FE2" w:rsidRPr="00EF2B82">
        <w:rPr>
          <w:szCs w:val="24"/>
        </w:rPr>
        <w:t>ń</w:t>
      </w:r>
      <w:r w:rsidRPr="00EF2B82">
        <w:rPr>
          <w:szCs w:val="24"/>
        </w:rPr>
        <w:t>, o który</w:t>
      </w:r>
      <w:r w:rsidR="00553FE2" w:rsidRPr="00EF2B82">
        <w:rPr>
          <w:szCs w:val="24"/>
        </w:rPr>
        <w:t xml:space="preserve">ch </w:t>
      </w:r>
      <w:r w:rsidRPr="00EF2B82">
        <w:rPr>
          <w:szCs w:val="24"/>
        </w:rPr>
        <w:t xml:space="preserve">mowa w ust. </w:t>
      </w:r>
      <w:r w:rsidR="00D014CE" w:rsidRPr="00144937">
        <w:rPr>
          <w:szCs w:val="24"/>
        </w:rPr>
        <w:t>3-5</w:t>
      </w:r>
      <w:r w:rsidRPr="00144937">
        <w:rPr>
          <w:szCs w:val="24"/>
        </w:rPr>
        <w:t xml:space="preserve"> </w:t>
      </w:r>
      <w:r w:rsidRPr="00EF2B82">
        <w:rPr>
          <w:szCs w:val="24"/>
        </w:rPr>
        <w:t>uważa się za pobranie części dotacji</w:t>
      </w:r>
      <w:r w:rsidR="00553FE2" w:rsidRPr="00EF2B82">
        <w:rPr>
          <w:szCs w:val="24"/>
        </w:rPr>
        <w:t xml:space="preserve"> </w:t>
      </w:r>
      <w:r w:rsidRPr="00EF2B82">
        <w:rPr>
          <w:szCs w:val="24"/>
        </w:rPr>
        <w:t>w nadmiernej wysokości.</w:t>
      </w:r>
    </w:p>
    <w:p w14:paraId="2159CB87" w14:textId="77777777" w:rsidR="00553FE2" w:rsidRPr="00EF2B82" w:rsidRDefault="00553FE2" w:rsidP="00C80A35">
      <w:pPr>
        <w:spacing w:after="0" w:line="240" w:lineRule="auto"/>
        <w:ind w:left="421"/>
        <w:jc w:val="center"/>
        <w:rPr>
          <w:b/>
          <w:szCs w:val="24"/>
        </w:rPr>
      </w:pPr>
    </w:p>
    <w:p w14:paraId="0CE1C187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 xml:space="preserve">§ </w:t>
      </w:r>
      <w:r w:rsidR="00553FE2" w:rsidRPr="00EF2B82">
        <w:rPr>
          <w:b/>
          <w:szCs w:val="24"/>
        </w:rPr>
        <w:t>5</w:t>
      </w:r>
    </w:p>
    <w:p w14:paraId="4BCA1675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Dokumentacja związana z realizacją zadania publicznego</w:t>
      </w:r>
    </w:p>
    <w:p w14:paraId="22CC6C1C" w14:textId="77777777" w:rsidR="00F25FA6" w:rsidRPr="00EF2B82" w:rsidRDefault="00C80A35" w:rsidP="00F25F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Zleceniobiorca jest zobowiązany do prowadzenia wyodrębnionej dokumentacji</w:t>
      </w:r>
      <w:r w:rsidR="00EE265E" w:rsidRPr="00EF2B82">
        <w:rPr>
          <w:szCs w:val="24"/>
        </w:rPr>
        <w:t xml:space="preserve"> </w:t>
      </w:r>
      <w:r w:rsidRPr="00EF2B82">
        <w:rPr>
          <w:szCs w:val="24"/>
        </w:rPr>
        <w:t>finansowo-księgowej i ewidencji księgowej zadania publicznego, zgodnie</w:t>
      </w:r>
      <w:r w:rsidR="00F25FA6" w:rsidRPr="00EF2B82">
        <w:rPr>
          <w:szCs w:val="24"/>
        </w:rPr>
        <w:t xml:space="preserve"> </w:t>
      </w:r>
      <w:r w:rsidRPr="00EF2B82">
        <w:rPr>
          <w:szCs w:val="24"/>
        </w:rPr>
        <w:t>z zasadami wynikającymi z ustawy z dnia 29 września 1994 r. o rachunkowości (Dz. U.</w:t>
      </w:r>
      <w:r w:rsidR="00F25FA6" w:rsidRPr="00EF2B82">
        <w:rPr>
          <w:szCs w:val="24"/>
        </w:rPr>
        <w:t xml:space="preserve"> </w:t>
      </w:r>
      <w:r w:rsidRPr="00EF2B82">
        <w:rPr>
          <w:szCs w:val="24"/>
        </w:rPr>
        <w:t>z 2016 r. poz. 1047), w sposób umożliwiający identyfikację poszczególnych operacji</w:t>
      </w:r>
      <w:r w:rsidR="00F25FA6" w:rsidRPr="00EF2B82">
        <w:rPr>
          <w:szCs w:val="24"/>
        </w:rPr>
        <w:t xml:space="preserve"> </w:t>
      </w:r>
      <w:r w:rsidRPr="00EF2B82">
        <w:rPr>
          <w:szCs w:val="24"/>
        </w:rPr>
        <w:t>księgowych.</w:t>
      </w:r>
    </w:p>
    <w:p w14:paraId="175C2D57" w14:textId="77777777" w:rsidR="00F25FA6" w:rsidRPr="00EF2B82" w:rsidRDefault="00C80A35" w:rsidP="00F25FA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Zleceniobiorca zobowiązuje się do przechowywania dokumentacji, w tym</w:t>
      </w:r>
      <w:r w:rsidR="00F25FA6" w:rsidRPr="00EF2B82">
        <w:rPr>
          <w:szCs w:val="24"/>
        </w:rPr>
        <w:t xml:space="preserve"> </w:t>
      </w:r>
      <w:r w:rsidRPr="00EF2B82">
        <w:rPr>
          <w:szCs w:val="24"/>
        </w:rPr>
        <w:t>dokumentacji finansowo-księgowej, związanej z realizacją zadania publicznego przez</w:t>
      </w:r>
      <w:r w:rsidR="00F25FA6" w:rsidRPr="00EF2B82">
        <w:rPr>
          <w:szCs w:val="24"/>
        </w:rPr>
        <w:t xml:space="preserve"> </w:t>
      </w:r>
      <w:r w:rsidRPr="00EF2B82">
        <w:rPr>
          <w:szCs w:val="24"/>
        </w:rPr>
        <w:t>okres 5 lat, licząc od początku roku następującego po roku, w którym Zleceniobiorca</w:t>
      </w:r>
      <w:r w:rsidR="00F25FA6" w:rsidRPr="00EF2B82">
        <w:rPr>
          <w:szCs w:val="24"/>
        </w:rPr>
        <w:t xml:space="preserve"> </w:t>
      </w:r>
      <w:r w:rsidRPr="00EF2B82">
        <w:rPr>
          <w:szCs w:val="24"/>
        </w:rPr>
        <w:t>realizował zadanie publiczne.</w:t>
      </w:r>
    </w:p>
    <w:p w14:paraId="46441ACD" w14:textId="77777777" w:rsidR="00F25FA6" w:rsidRPr="00EF2B82" w:rsidRDefault="00C80A35" w:rsidP="00F25FA6">
      <w:pPr>
        <w:pStyle w:val="Akapitzlist"/>
        <w:numPr>
          <w:ilvl w:val="0"/>
          <w:numId w:val="9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Zleceniobiorca zobowiązuje się do opisywania dokumentacji finansowo--księgowej związanej z realizacją zadania, dotyczącej zarówno dotacji, jak i innych</w:t>
      </w:r>
      <w:r w:rsidR="00F25FA6" w:rsidRPr="00EF2B82">
        <w:rPr>
          <w:szCs w:val="24"/>
        </w:rPr>
        <w:t xml:space="preserve"> </w:t>
      </w:r>
      <w:r w:rsidRPr="00EF2B82">
        <w:rPr>
          <w:szCs w:val="24"/>
        </w:rPr>
        <w:t>środków finansowych, zgodnie z wymogami określonymi w art. 21 ustawy z dnia</w:t>
      </w:r>
      <w:r w:rsidR="00F25FA6" w:rsidRPr="00EF2B82">
        <w:rPr>
          <w:szCs w:val="24"/>
        </w:rPr>
        <w:t xml:space="preserve"> </w:t>
      </w:r>
      <w:r w:rsidRPr="00EF2B82">
        <w:rPr>
          <w:szCs w:val="24"/>
        </w:rPr>
        <w:t>29 września 1994 r. o rachunkowości.</w:t>
      </w:r>
    </w:p>
    <w:p w14:paraId="3DC50D27" w14:textId="77777777" w:rsidR="00C80A35" w:rsidRPr="00EF2B82" w:rsidRDefault="00C80A35" w:rsidP="00C80A35">
      <w:pPr>
        <w:pStyle w:val="Akapitzlist"/>
        <w:numPr>
          <w:ilvl w:val="0"/>
          <w:numId w:val="9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Niedochowanie zobowiązania, o którym mowa w ust. 1–3, uznaje się, w zależności od</w:t>
      </w:r>
      <w:r w:rsidR="00F25FA6" w:rsidRPr="00EF2B82">
        <w:rPr>
          <w:szCs w:val="24"/>
        </w:rPr>
        <w:t xml:space="preserve"> </w:t>
      </w:r>
      <w:r w:rsidRPr="00EF2B82">
        <w:rPr>
          <w:szCs w:val="24"/>
        </w:rPr>
        <w:t>zakresu jego naruszenia, za niezrealizowanie części albo całości zadania publicznego,</w:t>
      </w:r>
      <w:r w:rsidR="00F25FA6" w:rsidRPr="00EF2B82">
        <w:rPr>
          <w:szCs w:val="24"/>
        </w:rPr>
        <w:t xml:space="preserve"> </w:t>
      </w:r>
      <w:r w:rsidRPr="00EF2B82">
        <w:rPr>
          <w:szCs w:val="24"/>
        </w:rPr>
        <w:t>chyba że z innych dowodów wynika, że część albo całość zadania została zrealizowana</w:t>
      </w:r>
      <w:r w:rsidR="00F25FA6" w:rsidRPr="00EF2B82">
        <w:rPr>
          <w:szCs w:val="24"/>
        </w:rPr>
        <w:t xml:space="preserve"> </w:t>
      </w:r>
      <w:r w:rsidRPr="00EF2B82">
        <w:rPr>
          <w:szCs w:val="24"/>
        </w:rPr>
        <w:t>prawidłowo.</w:t>
      </w:r>
    </w:p>
    <w:p w14:paraId="4B967379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 xml:space="preserve">§ </w:t>
      </w:r>
      <w:r w:rsidR="00D03FA1" w:rsidRPr="00EF2B82">
        <w:rPr>
          <w:b/>
          <w:szCs w:val="24"/>
        </w:rPr>
        <w:t>6</w:t>
      </w:r>
    </w:p>
    <w:p w14:paraId="65D8CEC8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Obowiązki i uprawnienia informacyjne</w:t>
      </w:r>
    </w:p>
    <w:p w14:paraId="4981C917" w14:textId="77777777" w:rsidR="006D70D6" w:rsidRPr="00EF2B82" w:rsidRDefault="00D03FA1" w:rsidP="006D70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Zleceniobiorca</w:t>
      </w:r>
      <w:r w:rsidR="00C80A35" w:rsidRPr="00EF2B82">
        <w:rPr>
          <w:szCs w:val="24"/>
        </w:rPr>
        <w:t xml:space="preserve"> zobowiązuje się do informowania, że zadanie publiczne jest</w:t>
      </w:r>
      <w:r w:rsidRPr="00EF2B82">
        <w:rPr>
          <w:szCs w:val="24"/>
        </w:rPr>
        <w:t xml:space="preserve"> </w:t>
      </w:r>
      <w:r w:rsidR="00C80A35" w:rsidRPr="00EF2B82">
        <w:rPr>
          <w:szCs w:val="24"/>
        </w:rPr>
        <w:t>finansowane ze środków otrzymanych od Zleceniodawcy. Informacja</w:t>
      </w:r>
      <w:r w:rsidRPr="00EF2B82">
        <w:rPr>
          <w:szCs w:val="24"/>
        </w:rPr>
        <w:t xml:space="preserve"> </w:t>
      </w:r>
      <w:r w:rsidR="00C80A35" w:rsidRPr="00EF2B82">
        <w:rPr>
          <w:szCs w:val="24"/>
        </w:rPr>
        <w:t>na ten temat powinna się znaleźć we wszystkich materiałach, publikacjach, informacjach</w:t>
      </w:r>
      <w:r w:rsidRPr="00EF2B82">
        <w:rPr>
          <w:szCs w:val="24"/>
        </w:rPr>
        <w:t xml:space="preserve"> </w:t>
      </w:r>
      <w:r w:rsidR="00C80A35" w:rsidRPr="00EF2B82">
        <w:rPr>
          <w:szCs w:val="24"/>
        </w:rPr>
        <w:t>dla mediów, ogłoszeniach oraz wystąpieniach publicznych dotyczących realizowanego</w:t>
      </w:r>
      <w:r w:rsidRPr="00EF2B82">
        <w:rPr>
          <w:szCs w:val="24"/>
        </w:rPr>
        <w:t xml:space="preserve"> </w:t>
      </w:r>
      <w:r w:rsidR="00C80A35" w:rsidRPr="00EF2B82">
        <w:rPr>
          <w:szCs w:val="24"/>
        </w:rPr>
        <w:t>zadania publicznego.</w:t>
      </w:r>
    </w:p>
    <w:p w14:paraId="130C498E" w14:textId="77777777" w:rsidR="006D70D6" w:rsidRPr="00EF2B82" w:rsidRDefault="00C80A35" w:rsidP="006D70D6">
      <w:pPr>
        <w:pStyle w:val="Akapitzlist"/>
        <w:numPr>
          <w:ilvl w:val="0"/>
          <w:numId w:val="11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Zleceniobiorca zobowiązuje się do umieszczania logo Zleceniodawcy na wszystkich materiałach, w szczególności</w:t>
      </w:r>
      <w:r w:rsidR="006D70D6" w:rsidRPr="00EF2B82">
        <w:rPr>
          <w:szCs w:val="24"/>
        </w:rPr>
        <w:t xml:space="preserve"> </w:t>
      </w:r>
      <w:r w:rsidRPr="00EF2B82">
        <w:rPr>
          <w:szCs w:val="24"/>
        </w:rPr>
        <w:t>promocyjnych, informacyjnych, szkoleniowych i edukacyjnych, dotyczących</w:t>
      </w:r>
      <w:r w:rsidR="006D70D6" w:rsidRPr="00EF2B82">
        <w:rPr>
          <w:szCs w:val="24"/>
        </w:rPr>
        <w:t xml:space="preserve"> </w:t>
      </w:r>
      <w:r w:rsidRPr="00EF2B82">
        <w:rPr>
          <w:szCs w:val="24"/>
        </w:rPr>
        <w:t>realizowanego zadania publicznego oraz zakupionych rzeczach, o ile ich wielkość</w:t>
      </w:r>
      <w:r w:rsidR="006D70D6" w:rsidRPr="00EF2B82">
        <w:rPr>
          <w:szCs w:val="24"/>
        </w:rPr>
        <w:t xml:space="preserve"> </w:t>
      </w:r>
      <w:r w:rsidRPr="00EF2B82">
        <w:rPr>
          <w:szCs w:val="24"/>
        </w:rPr>
        <w:t>i przeznaczenie tego nie uniemożliwia, proporcjonalnie do wielkości innych oznaczeń,</w:t>
      </w:r>
      <w:r w:rsidR="006D70D6" w:rsidRPr="00EF2B82">
        <w:rPr>
          <w:szCs w:val="24"/>
        </w:rPr>
        <w:t xml:space="preserve"> </w:t>
      </w:r>
      <w:r w:rsidRPr="00EF2B82">
        <w:rPr>
          <w:szCs w:val="24"/>
        </w:rPr>
        <w:t>w sposób zapewniający jego dobrą widoczność.</w:t>
      </w:r>
    </w:p>
    <w:p w14:paraId="596E8A07" w14:textId="0FE70FF1" w:rsidR="006D70D6" w:rsidRPr="00EF2B82" w:rsidRDefault="00C80A35" w:rsidP="006D70D6">
      <w:pPr>
        <w:pStyle w:val="Akapitzlist"/>
        <w:numPr>
          <w:ilvl w:val="0"/>
          <w:numId w:val="11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Logo oraz treść wymaganych informacji Zleceniodawca przekazuje Zleceniobiorcy</w:t>
      </w:r>
      <w:r w:rsidR="001910D0" w:rsidRPr="00EF2B82">
        <w:rPr>
          <w:szCs w:val="24"/>
        </w:rPr>
        <w:t>.</w:t>
      </w:r>
      <w:r w:rsidR="006D70D6" w:rsidRPr="00EF2B82">
        <w:rPr>
          <w:szCs w:val="24"/>
          <w:vertAlign w:val="superscript"/>
        </w:rPr>
        <w:t>.</w:t>
      </w:r>
    </w:p>
    <w:p w14:paraId="00B2064A" w14:textId="60DE8870" w:rsidR="006D70D6" w:rsidRPr="00EF2B82" w:rsidRDefault="00C80A35" w:rsidP="006D70D6">
      <w:pPr>
        <w:pStyle w:val="Akapitzlist"/>
        <w:numPr>
          <w:ilvl w:val="0"/>
          <w:numId w:val="11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Zleceniobiorca upoważnia Zleceniodawcę do rozpowszechniania w dowolnej</w:t>
      </w:r>
      <w:r w:rsidR="006D70D6" w:rsidRPr="00EF2B82">
        <w:rPr>
          <w:szCs w:val="24"/>
        </w:rPr>
        <w:t xml:space="preserve"> </w:t>
      </w:r>
      <w:r w:rsidRPr="00EF2B82">
        <w:rPr>
          <w:szCs w:val="24"/>
        </w:rPr>
        <w:t>formi</w:t>
      </w:r>
      <w:r w:rsidR="00144937">
        <w:rPr>
          <w:szCs w:val="24"/>
        </w:rPr>
        <w:t>e, w prasie, radiu, telewizji, I</w:t>
      </w:r>
      <w:r w:rsidRPr="00EF2B82">
        <w:rPr>
          <w:szCs w:val="24"/>
        </w:rPr>
        <w:t xml:space="preserve">nternecie oraz </w:t>
      </w:r>
      <w:r w:rsidR="00144937">
        <w:rPr>
          <w:szCs w:val="24"/>
        </w:rPr>
        <w:t xml:space="preserve">wszelkich </w:t>
      </w:r>
      <w:r w:rsidRPr="00EF2B82">
        <w:rPr>
          <w:szCs w:val="24"/>
        </w:rPr>
        <w:t>innych publikacjach, nazwy oraz adresu</w:t>
      </w:r>
      <w:r w:rsidR="006D70D6" w:rsidRPr="00EF2B82">
        <w:rPr>
          <w:szCs w:val="24"/>
        </w:rPr>
        <w:t xml:space="preserve"> </w:t>
      </w:r>
      <w:r w:rsidRPr="00EF2B82">
        <w:rPr>
          <w:szCs w:val="24"/>
        </w:rPr>
        <w:t>Zleceniobiorcy, przedmiotu i celu, na który przyznano środki, informacji</w:t>
      </w:r>
      <w:r w:rsidR="006D70D6" w:rsidRPr="00EF2B82">
        <w:rPr>
          <w:szCs w:val="24"/>
        </w:rPr>
        <w:t xml:space="preserve"> </w:t>
      </w:r>
      <w:r w:rsidRPr="00EF2B82">
        <w:rPr>
          <w:szCs w:val="24"/>
        </w:rPr>
        <w:t>o wysokości przyznanych środków oraz informacji o złożeniu lub niezłożeniu</w:t>
      </w:r>
      <w:r w:rsidR="006D70D6" w:rsidRPr="00EF2B82">
        <w:rPr>
          <w:szCs w:val="24"/>
        </w:rPr>
        <w:t xml:space="preserve"> </w:t>
      </w:r>
      <w:r w:rsidRPr="00EF2B82">
        <w:rPr>
          <w:szCs w:val="24"/>
        </w:rPr>
        <w:t>sprawozdania z wykonania zadania publicznego.</w:t>
      </w:r>
    </w:p>
    <w:p w14:paraId="48A7ECE5" w14:textId="77777777" w:rsidR="00C80A35" w:rsidRPr="00EF2B82" w:rsidRDefault="00C80A35" w:rsidP="006D70D6">
      <w:pPr>
        <w:pStyle w:val="Akapitzlist"/>
        <w:numPr>
          <w:ilvl w:val="0"/>
          <w:numId w:val="11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Zleceniobiorca jest zobowiązany informować na bieżąco, jednak nie później niż w terminie</w:t>
      </w:r>
      <w:r w:rsidR="006D70D6" w:rsidRPr="00EF2B82">
        <w:rPr>
          <w:szCs w:val="24"/>
        </w:rPr>
        <w:t xml:space="preserve"> </w:t>
      </w:r>
      <w:r w:rsidRPr="00EF2B82">
        <w:rPr>
          <w:szCs w:val="24"/>
        </w:rPr>
        <w:t>14 dni od daty zaistnienia zmian, w szczególności o:</w:t>
      </w:r>
    </w:p>
    <w:p w14:paraId="6D37E6E1" w14:textId="77777777" w:rsidR="006D70D6" w:rsidRPr="00EF2B82" w:rsidRDefault="00C80A35" w:rsidP="006D70D6">
      <w:pPr>
        <w:pStyle w:val="Akapitzlist"/>
        <w:numPr>
          <w:ilvl w:val="0"/>
          <w:numId w:val="12"/>
        </w:numPr>
        <w:pBdr>
          <w:left w:val="none" w:sz="0" w:space="12" w:color="auto"/>
        </w:pBdr>
        <w:spacing w:after="0" w:line="240" w:lineRule="auto"/>
        <w:rPr>
          <w:szCs w:val="24"/>
        </w:rPr>
      </w:pPr>
      <w:r w:rsidRPr="00EF2B82">
        <w:rPr>
          <w:szCs w:val="24"/>
        </w:rPr>
        <w:lastRenderedPageBreak/>
        <w:t>zmianie adresu siedziby oraz adresów i numerów telefonów osób upoważnionych do</w:t>
      </w:r>
      <w:r w:rsidR="006D70D6" w:rsidRPr="00EF2B82">
        <w:rPr>
          <w:szCs w:val="24"/>
        </w:rPr>
        <w:t xml:space="preserve"> </w:t>
      </w:r>
      <w:r w:rsidRPr="00EF2B82">
        <w:rPr>
          <w:szCs w:val="24"/>
        </w:rPr>
        <w:t>reprezentacji;</w:t>
      </w:r>
    </w:p>
    <w:p w14:paraId="14A13B4E" w14:textId="77777777" w:rsidR="00C80A35" w:rsidRPr="00EF2B82" w:rsidRDefault="00C80A35" w:rsidP="006D70D6">
      <w:pPr>
        <w:pStyle w:val="Akapitzlist"/>
        <w:numPr>
          <w:ilvl w:val="0"/>
          <w:numId w:val="12"/>
        </w:numPr>
        <w:pBdr>
          <w:left w:val="none" w:sz="0" w:space="12" w:color="auto"/>
        </w:pBdr>
        <w:spacing w:after="0" w:line="240" w:lineRule="auto"/>
        <w:rPr>
          <w:szCs w:val="24"/>
        </w:rPr>
      </w:pPr>
      <w:r w:rsidRPr="00EF2B82">
        <w:rPr>
          <w:szCs w:val="24"/>
        </w:rPr>
        <w:t>ogłoszeniu likwidacji lub wszczęciu postępowania upadłościowego.</w:t>
      </w:r>
    </w:p>
    <w:p w14:paraId="086CD2AA" w14:textId="77777777" w:rsidR="00BA16B3" w:rsidRPr="00EF2B82" w:rsidRDefault="00BA16B3" w:rsidP="00C80A35">
      <w:pPr>
        <w:spacing w:after="0" w:line="240" w:lineRule="auto"/>
        <w:ind w:left="421"/>
        <w:jc w:val="center"/>
        <w:rPr>
          <w:b/>
          <w:szCs w:val="24"/>
        </w:rPr>
      </w:pPr>
    </w:p>
    <w:p w14:paraId="51DA877E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 xml:space="preserve">§ </w:t>
      </w:r>
      <w:r w:rsidR="00BA16B3" w:rsidRPr="00EF2B82">
        <w:rPr>
          <w:b/>
          <w:szCs w:val="24"/>
        </w:rPr>
        <w:t>7</w:t>
      </w:r>
    </w:p>
    <w:p w14:paraId="478CCE68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Kontrola zadania publicznego</w:t>
      </w:r>
    </w:p>
    <w:p w14:paraId="7FD73941" w14:textId="77777777" w:rsidR="00387820" w:rsidRPr="00EF2B82" w:rsidRDefault="00C80A35" w:rsidP="003878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Zleceniodawca sprawuje kontrolę prawidłowości wykonywania zadania publicznego przez</w:t>
      </w:r>
      <w:r w:rsidR="003E15E2" w:rsidRPr="00EF2B82">
        <w:rPr>
          <w:szCs w:val="24"/>
        </w:rPr>
        <w:t xml:space="preserve"> </w:t>
      </w:r>
      <w:r w:rsidRPr="00EF2B82">
        <w:rPr>
          <w:szCs w:val="24"/>
        </w:rPr>
        <w:t>Zleceniobiorcę, w tym wydatkowania przekazanej dotacji</w:t>
      </w:r>
      <w:r w:rsidR="00387820" w:rsidRPr="00EF2B82">
        <w:rPr>
          <w:szCs w:val="24"/>
        </w:rPr>
        <w:t xml:space="preserve">. </w:t>
      </w:r>
      <w:r w:rsidRPr="00EF2B82">
        <w:rPr>
          <w:szCs w:val="24"/>
        </w:rPr>
        <w:t>Kontrola może być przeprowadzona w toku realizacji zadania</w:t>
      </w:r>
      <w:r w:rsidR="00D1691F" w:rsidRPr="00EF2B82">
        <w:rPr>
          <w:szCs w:val="24"/>
        </w:rPr>
        <w:t xml:space="preserve"> oraz po jego zakończeniu do czasu ustania obowiązku, o którym mowa w § </w:t>
      </w:r>
      <w:r w:rsidR="006C0E54" w:rsidRPr="00EF2B82">
        <w:rPr>
          <w:szCs w:val="24"/>
        </w:rPr>
        <w:t>5 ust. 2.</w:t>
      </w:r>
    </w:p>
    <w:p w14:paraId="7EBC6BC5" w14:textId="77777777" w:rsidR="005707D8" w:rsidRPr="00EF2B82" w:rsidRDefault="00C80A35" w:rsidP="005707D8">
      <w:pPr>
        <w:pStyle w:val="Akapitzlist"/>
        <w:numPr>
          <w:ilvl w:val="0"/>
          <w:numId w:val="14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W ramach kontroli, o której mowa w ust. 1, osoby upoważnione przez Zleceniodawcę</w:t>
      </w:r>
      <w:r w:rsidR="00D1691F" w:rsidRPr="00EF2B82">
        <w:rPr>
          <w:szCs w:val="24"/>
        </w:rPr>
        <w:t xml:space="preserve"> </w:t>
      </w:r>
      <w:r w:rsidRPr="00EF2B82">
        <w:rPr>
          <w:szCs w:val="24"/>
        </w:rPr>
        <w:t>mogą badać dokumenty i inne nośniki informacji, które mają lub mogą mieć znaczenie dla</w:t>
      </w:r>
      <w:r w:rsidR="00D1691F" w:rsidRPr="00EF2B82">
        <w:rPr>
          <w:szCs w:val="24"/>
        </w:rPr>
        <w:t xml:space="preserve"> </w:t>
      </w:r>
      <w:r w:rsidRPr="00EF2B82">
        <w:rPr>
          <w:szCs w:val="24"/>
        </w:rPr>
        <w:t>oceny prawidłowości wykonywania zadania publicznego, oraz żądać udzielenia ustnie lub</w:t>
      </w:r>
      <w:r w:rsidR="006C0E54" w:rsidRPr="00EF2B82">
        <w:rPr>
          <w:szCs w:val="24"/>
        </w:rPr>
        <w:t xml:space="preserve"> </w:t>
      </w:r>
      <w:r w:rsidRPr="00EF2B82">
        <w:rPr>
          <w:szCs w:val="24"/>
        </w:rPr>
        <w:t>na piśmie informacji dotyczących wykonania zadania publicznego. Zleceniobiorca na</w:t>
      </w:r>
      <w:r w:rsidR="006C0E54" w:rsidRPr="00EF2B82">
        <w:rPr>
          <w:szCs w:val="24"/>
        </w:rPr>
        <w:t xml:space="preserve"> </w:t>
      </w:r>
      <w:r w:rsidRPr="00EF2B82">
        <w:rPr>
          <w:szCs w:val="24"/>
        </w:rPr>
        <w:t>żądanie kontrolującego zobowiązuje się dostarczyć lub udostępnić dokumenty i inne</w:t>
      </w:r>
      <w:r w:rsidR="006C0E54" w:rsidRPr="00EF2B82">
        <w:rPr>
          <w:szCs w:val="24"/>
        </w:rPr>
        <w:t xml:space="preserve"> </w:t>
      </w:r>
      <w:r w:rsidRPr="00EF2B82">
        <w:rPr>
          <w:szCs w:val="24"/>
        </w:rPr>
        <w:t>nośniki informacji oraz udzielić wyjaśnień i informacji w terminie określonym przez</w:t>
      </w:r>
      <w:r w:rsidR="006C0E54" w:rsidRPr="00EF2B82">
        <w:rPr>
          <w:szCs w:val="24"/>
        </w:rPr>
        <w:t xml:space="preserve"> </w:t>
      </w:r>
      <w:r w:rsidRPr="00EF2B82">
        <w:rPr>
          <w:szCs w:val="24"/>
        </w:rPr>
        <w:t>kontrolującego.</w:t>
      </w:r>
    </w:p>
    <w:p w14:paraId="1D7F59D5" w14:textId="77777777" w:rsidR="005707D8" w:rsidRPr="00EF2B82" w:rsidRDefault="00C80A35" w:rsidP="005707D8">
      <w:pPr>
        <w:pStyle w:val="Akapitzlist"/>
        <w:numPr>
          <w:ilvl w:val="0"/>
          <w:numId w:val="14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Prawo kontroli przysługuje osobom upoważnionym przez Zleceniodawcę zarówno</w:t>
      </w:r>
      <w:r w:rsidR="005707D8" w:rsidRPr="00EF2B82">
        <w:rPr>
          <w:szCs w:val="24"/>
        </w:rPr>
        <w:t xml:space="preserve"> </w:t>
      </w:r>
      <w:r w:rsidRPr="00EF2B82">
        <w:rPr>
          <w:szCs w:val="24"/>
        </w:rPr>
        <w:t>w siedzibie Zleceniobiorcy, jak i w miejscu realizacji zadania publicznego.</w:t>
      </w:r>
    </w:p>
    <w:p w14:paraId="39A5FE32" w14:textId="77777777" w:rsidR="00C80A35" w:rsidRPr="00EF2B82" w:rsidRDefault="00C80A35" w:rsidP="005707D8">
      <w:pPr>
        <w:pStyle w:val="Akapitzlist"/>
        <w:numPr>
          <w:ilvl w:val="0"/>
          <w:numId w:val="14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Kontrola lub poszczególne jej czynności mogą być przeprowadzane również w siedzibie</w:t>
      </w:r>
      <w:r w:rsidR="005707D8" w:rsidRPr="00EF2B82">
        <w:rPr>
          <w:szCs w:val="24"/>
        </w:rPr>
        <w:t xml:space="preserve"> </w:t>
      </w:r>
      <w:r w:rsidRPr="00EF2B82">
        <w:rPr>
          <w:szCs w:val="24"/>
        </w:rPr>
        <w:t>Zleceniodawcy.</w:t>
      </w:r>
    </w:p>
    <w:p w14:paraId="30159862" w14:textId="77777777" w:rsidR="00FC2039" w:rsidRPr="00EF2B82" w:rsidRDefault="005707D8" w:rsidP="00FC2039">
      <w:pPr>
        <w:pStyle w:val="Akapitzlist"/>
        <w:numPr>
          <w:ilvl w:val="0"/>
          <w:numId w:val="14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Zleceniobiorca nie może odmówić okazania Zleceniodawcy jakichkolwiek dokumentów</w:t>
      </w:r>
      <w:r w:rsidR="0029715E" w:rsidRPr="00EF2B82">
        <w:rPr>
          <w:szCs w:val="24"/>
        </w:rPr>
        <w:t xml:space="preserve">, powołując się na jakąkolwiek tajemnicę, w tym zawodową. Zlecając realizację zadania pracownikom lub osobom świadczącym pracę na innej podstawie, Zleceniobiorca musi tak ukształtować wiążący go z tymi osobami stosunek prawny, aby zapewnić Zleceniodawcy dostęp do dokumentacji i informacji. </w:t>
      </w:r>
    </w:p>
    <w:p w14:paraId="4783C7BC" w14:textId="77777777" w:rsidR="00FC2039" w:rsidRPr="00EF2B82" w:rsidRDefault="00C80A35" w:rsidP="00FC2039">
      <w:pPr>
        <w:pStyle w:val="Akapitzlist"/>
        <w:numPr>
          <w:ilvl w:val="0"/>
          <w:numId w:val="14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O wynikach kontroli, o której mowa w ust. 1, Zleceniod</w:t>
      </w:r>
      <w:r w:rsidR="00FC2039" w:rsidRPr="00EF2B82">
        <w:rPr>
          <w:szCs w:val="24"/>
        </w:rPr>
        <w:t>awca poinformuje Zleceniobiorcę</w:t>
      </w:r>
      <w:r w:rsidRPr="00EF2B82">
        <w:rPr>
          <w:szCs w:val="24"/>
        </w:rPr>
        <w:t>, a w przypadku stwierdzenia nieprawidłowości przekaże mu wnioski i zalecenia</w:t>
      </w:r>
      <w:r w:rsidR="00FC2039" w:rsidRPr="00EF2B82">
        <w:rPr>
          <w:szCs w:val="24"/>
        </w:rPr>
        <w:t xml:space="preserve"> </w:t>
      </w:r>
      <w:r w:rsidRPr="00EF2B82">
        <w:rPr>
          <w:szCs w:val="24"/>
        </w:rPr>
        <w:t>mające na celu ich usunięcie.</w:t>
      </w:r>
    </w:p>
    <w:p w14:paraId="259252DC" w14:textId="77777777" w:rsidR="00C80A35" w:rsidRPr="00EF2B82" w:rsidRDefault="00C80A35" w:rsidP="00C80A35">
      <w:pPr>
        <w:pStyle w:val="Akapitzlist"/>
        <w:numPr>
          <w:ilvl w:val="0"/>
          <w:numId w:val="14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Zleceniobiorca jest zobowiązany w terminie nie dłuższym niż 14 dni od dnia</w:t>
      </w:r>
      <w:r w:rsidR="00FC2039" w:rsidRPr="00EF2B82">
        <w:rPr>
          <w:szCs w:val="24"/>
        </w:rPr>
        <w:t xml:space="preserve"> </w:t>
      </w:r>
      <w:r w:rsidRPr="00EF2B82">
        <w:rPr>
          <w:szCs w:val="24"/>
        </w:rPr>
        <w:t xml:space="preserve">otrzymania wniosków i </w:t>
      </w:r>
      <w:r w:rsidR="00FC2039" w:rsidRPr="00EF2B82">
        <w:rPr>
          <w:szCs w:val="24"/>
        </w:rPr>
        <w:t>zaleceń, o których mowa w ust. 6</w:t>
      </w:r>
      <w:r w:rsidRPr="00EF2B82">
        <w:rPr>
          <w:szCs w:val="24"/>
        </w:rPr>
        <w:t>, do ich wykonania</w:t>
      </w:r>
      <w:r w:rsidR="00684ED8" w:rsidRPr="00EF2B82">
        <w:rPr>
          <w:szCs w:val="24"/>
        </w:rPr>
        <w:t xml:space="preserve"> </w:t>
      </w:r>
      <w:r w:rsidRPr="00EF2B82">
        <w:rPr>
          <w:szCs w:val="24"/>
        </w:rPr>
        <w:t>i powiadomienia o sposobie ich wykonania Zleceniodawcy.</w:t>
      </w:r>
    </w:p>
    <w:p w14:paraId="79819A69" w14:textId="77777777" w:rsidR="00CC79B8" w:rsidRPr="00EF2B82" w:rsidRDefault="00CC79B8" w:rsidP="00C80A35">
      <w:pPr>
        <w:spacing w:after="0" w:line="240" w:lineRule="auto"/>
        <w:ind w:left="421"/>
        <w:jc w:val="center"/>
        <w:rPr>
          <w:b/>
          <w:szCs w:val="24"/>
        </w:rPr>
      </w:pPr>
    </w:p>
    <w:p w14:paraId="7C0D9BD6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 xml:space="preserve">§ </w:t>
      </w:r>
      <w:r w:rsidR="00CC79B8" w:rsidRPr="00EF2B82">
        <w:rPr>
          <w:b/>
          <w:szCs w:val="24"/>
        </w:rPr>
        <w:t>8</w:t>
      </w:r>
    </w:p>
    <w:p w14:paraId="31205DF3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Obowiązki sprawozdawcze Zleceniobiorcy</w:t>
      </w:r>
    </w:p>
    <w:p w14:paraId="41C0FAD6" w14:textId="34D91E3F" w:rsidR="00114E7B" w:rsidRPr="00144937" w:rsidRDefault="00114E7B" w:rsidP="00114E7B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425" w:hanging="425"/>
        <w:jc w:val="both"/>
      </w:pPr>
      <w:r w:rsidRPr="00144937">
        <w:t xml:space="preserve">Zleceniobiorca zobowiązany jest odnotowywać rodzaj sprawy i problemu, z którym konsument zwrócił się do Zleceniobiorcy. Po zakończeniu zadania, Zleceniobiorca </w:t>
      </w:r>
      <w:r w:rsidR="00B217D8" w:rsidRPr="00144937">
        <w:t xml:space="preserve">wraz ze sprawozdaniem </w:t>
      </w:r>
      <w:r w:rsidRPr="00144937">
        <w:t xml:space="preserve">przekaże zbiorcze statystyki dotyczące udzielonego poradnictwa, zgodnie ze wzorem stanowiącym Załącznik nr </w:t>
      </w:r>
      <w:r w:rsidR="00162385">
        <w:t xml:space="preserve">2 </w:t>
      </w:r>
      <w:r w:rsidRPr="00144937">
        <w:t>do niniejszej umowy.</w:t>
      </w:r>
    </w:p>
    <w:p w14:paraId="68EC162A" w14:textId="54F5DB47" w:rsidR="00D014CE" w:rsidRPr="00D014CE" w:rsidRDefault="00C80A35" w:rsidP="00D014CE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425" w:hanging="425"/>
        <w:jc w:val="both"/>
        <w:rPr>
          <w:color w:val="FF0000"/>
        </w:rPr>
      </w:pPr>
      <w:r w:rsidRPr="00D014CE">
        <w:rPr>
          <w:szCs w:val="24"/>
        </w:rPr>
        <w:t>Zleceniodawca może wezwać Zleceniobiorcę do złożenia sprawozdania częściowego</w:t>
      </w:r>
      <w:r w:rsidR="003E2DC2" w:rsidRPr="00D014CE">
        <w:rPr>
          <w:szCs w:val="24"/>
        </w:rPr>
        <w:t xml:space="preserve"> </w:t>
      </w:r>
      <w:r w:rsidRPr="00D014CE">
        <w:rPr>
          <w:szCs w:val="24"/>
        </w:rPr>
        <w:t xml:space="preserve">z wykonywania zadania publicznego według wzoru </w:t>
      </w:r>
      <w:r w:rsidR="00D014CE" w:rsidRPr="00D014CE">
        <w:rPr>
          <w:spacing w:val="-1"/>
        </w:rPr>
        <w:t>stanowiącego</w:t>
      </w:r>
      <w:r w:rsidR="00D014CE" w:rsidRPr="00D014CE">
        <w:rPr>
          <w:spacing w:val="25"/>
        </w:rPr>
        <w:t xml:space="preserve"> </w:t>
      </w:r>
      <w:r w:rsidR="00D014CE" w:rsidRPr="00D014CE">
        <w:rPr>
          <w:spacing w:val="-1"/>
        </w:rPr>
        <w:t>załącznik</w:t>
      </w:r>
      <w:r w:rsidR="00D014CE" w:rsidRPr="00D014CE">
        <w:rPr>
          <w:spacing w:val="22"/>
        </w:rPr>
        <w:t xml:space="preserve"> </w:t>
      </w:r>
      <w:r w:rsidR="00D014CE">
        <w:t>nr</w:t>
      </w:r>
      <w:r w:rsidR="00D014CE" w:rsidRPr="00D014CE">
        <w:rPr>
          <w:spacing w:val="22"/>
        </w:rPr>
        <w:t xml:space="preserve"> </w:t>
      </w:r>
      <w:r w:rsidR="00D014CE">
        <w:t>5</w:t>
      </w:r>
      <w:r w:rsidR="00D014CE" w:rsidRPr="00D014CE">
        <w:rPr>
          <w:spacing w:val="22"/>
        </w:rPr>
        <w:t xml:space="preserve"> </w:t>
      </w:r>
      <w:r w:rsidR="00D014CE" w:rsidRPr="00D014CE">
        <w:rPr>
          <w:spacing w:val="1"/>
        </w:rPr>
        <w:t>do</w:t>
      </w:r>
      <w:r w:rsidR="00D014CE" w:rsidRPr="00D014CE">
        <w:rPr>
          <w:spacing w:val="79"/>
          <w:w w:val="101"/>
        </w:rPr>
        <w:t xml:space="preserve"> </w:t>
      </w:r>
      <w:r w:rsidR="00D014CE" w:rsidRPr="00144937">
        <w:rPr>
          <w:spacing w:val="-1"/>
        </w:rPr>
        <w:t>rozporządzenia</w:t>
      </w:r>
      <w:r w:rsidR="00D014CE" w:rsidRPr="00144937">
        <w:rPr>
          <w:spacing w:val="33"/>
        </w:rPr>
        <w:t xml:space="preserve"> </w:t>
      </w:r>
      <w:r w:rsidR="00D014CE" w:rsidRPr="00144937">
        <w:rPr>
          <w:spacing w:val="-1"/>
        </w:rPr>
        <w:t>Ministra</w:t>
      </w:r>
      <w:r w:rsidR="00D014CE" w:rsidRPr="00144937">
        <w:rPr>
          <w:spacing w:val="33"/>
        </w:rPr>
        <w:t xml:space="preserve"> </w:t>
      </w:r>
      <w:r w:rsidR="00D014CE" w:rsidRPr="00144937">
        <w:rPr>
          <w:spacing w:val="-1"/>
        </w:rPr>
        <w:t>Rodziny,</w:t>
      </w:r>
      <w:r w:rsidR="00D014CE" w:rsidRPr="00144937">
        <w:rPr>
          <w:spacing w:val="34"/>
        </w:rPr>
        <w:t xml:space="preserve"> </w:t>
      </w:r>
      <w:r w:rsidR="00D014CE" w:rsidRPr="00144937">
        <w:t>Pracy</w:t>
      </w:r>
      <w:r w:rsidR="00D014CE" w:rsidRPr="00144937">
        <w:rPr>
          <w:spacing w:val="29"/>
        </w:rPr>
        <w:t xml:space="preserve"> </w:t>
      </w:r>
      <w:r w:rsidR="00D014CE" w:rsidRPr="00144937">
        <w:t>i</w:t>
      </w:r>
      <w:r w:rsidR="00D014CE" w:rsidRPr="00144937">
        <w:rPr>
          <w:spacing w:val="35"/>
        </w:rPr>
        <w:t xml:space="preserve"> </w:t>
      </w:r>
      <w:r w:rsidR="00D014CE" w:rsidRPr="00144937">
        <w:rPr>
          <w:spacing w:val="-1"/>
        </w:rPr>
        <w:t>Polityki</w:t>
      </w:r>
      <w:r w:rsidR="00D014CE" w:rsidRPr="00144937">
        <w:rPr>
          <w:spacing w:val="35"/>
        </w:rPr>
        <w:t xml:space="preserve"> </w:t>
      </w:r>
      <w:r w:rsidR="00D014CE" w:rsidRPr="00144937">
        <w:t>Społecznej</w:t>
      </w:r>
      <w:r w:rsidR="00D014CE" w:rsidRPr="00144937">
        <w:rPr>
          <w:spacing w:val="35"/>
        </w:rPr>
        <w:t xml:space="preserve"> </w:t>
      </w:r>
      <w:r w:rsidR="00D014CE" w:rsidRPr="00144937">
        <w:t>z</w:t>
      </w:r>
      <w:r w:rsidR="00D014CE" w:rsidRPr="00144937">
        <w:rPr>
          <w:spacing w:val="36"/>
        </w:rPr>
        <w:t xml:space="preserve"> </w:t>
      </w:r>
      <w:r w:rsidR="00D014CE" w:rsidRPr="00144937">
        <w:t>dnia</w:t>
      </w:r>
      <w:r w:rsidR="00D014CE" w:rsidRPr="00144937">
        <w:rPr>
          <w:spacing w:val="34"/>
        </w:rPr>
        <w:t xml:space="preserve"> </w:t>
      </w:r>
      <w:r w:rsidR="00D014CE" w:rsidRPr="00144937">
        <w:t>17</w:t>
      </w:r>
      <w:r w:rsidR="00D014CE" w:rsidRPr="00144937">
        <w:rPr>
          <w:spacing w:val="34"/>
        </w:rPr>
        <w:t xml:space="preserve"> </w:t>
      </w:r>
      <w:r w:rsidR="00D014CE" w:rsidRPr="00144937">
        <w:rPr>
          <w:spacing w:val="-1"/>
        </w:rPr>
        <w:t>sierpnia</w:t>
      </w:r>
      <w:r w:rsidR="00D014CE" w:rsidRPr="00144937">
        <w:rPr>
          <w:spacing w:val="33"/>
        </w:rPr>
        <w:t xml:space="preserve"> </w:t>
      </w:r>
      <w:r w:rsidR="00D014CE" w:rsidRPr="00144937">
        <w:t>2016</w:t>
      </w:r>
      <w:r w:rsidR="00D014CE" w:rsidRPr="00144937">
        <w:rPr>
          <w:spacing w:val="34"/>
        </w:rPr>
        <w:t xml:space="preserve"> </w:t>
      </w:r>
      <w:r w:rsidR="00D014CE" w:rsidRPr="00144937">
        <w:rPr>
          <w:spacing w:val="-1"/>
        </w:rPr>
        <w:t>r.</w:t>
      </w:r>
      <w:r w:rsidR="00D014CE" w:rsidRPr="00144937">
        <w:rPr>
          <w:spacing w:val="82"/>
          <w:w w:val="101"/>
        </w:rPr>
        <w:t xml:space="preserve"> </w:t>
      </w:r>
      <w:r w:rsidR="00D014CE" w:rsidRPr="00144937">
        <w:t>w</w:t>
      </w:r>
      <w:r w:rsidR="00D014CE" w:rsidRPr="00144937">
        <w:rPr>
          <w:spacing w:val="2"/>
        </w:rPr>
        <w:t xml:space="preserve"> </w:t>
      </w:r>
      <w:r w:rsidR="00D014CE" w:rsidRPr="00144937">
        <w:rPr>
          <w:spacing w:val="-1"/>
        </w:rPr>
        <w:t>sprawie</w:t>
      </w:r>
      <w:r w:rsidR="00D014CE" w:rsidRPr="00144937">
        <w:rPr>
          <w:spacing w:val="9"/>
        </w:rPr>
        <w:t xml:space="preserve"> </w:t>
      </w:r>
      <w:r w:rsidR="00D014CE" w:rsidRPr="00144937">
        <w:rPr>
          <w:spacing w:val="-1"/>
        </w:rPr>
        <w:t>wzorów</w:t>
      </w:r>
      <w:r w:rsidR="00D014CE" w:rsidRPr="00144937">
        <w:rPr>
          <w:spacing w:val="10"/>
        </w:rPr>
        <w:t xml:space="preserve"> </w:t>
      </w:r>
      <w:r w:rsidR="00D014CE" w:rsidRPr="00144937">
        <w:rPr>
          <w:spacing w:val="-1"/>
        </w:rPr>
        <w:t>ofert</w:t>
      </w:r>
      <w:r w:rsidR="00D014CE" w:rsidRPr="00144937">
        <w:rPr>
          <w:spacing w:val="10"/>
        </w:rPr>
        <w:t xml:space="preserve"> </w:t>
      </w:r>
      <w:r w:rsidR="00D014CE" w:rsidRPr="00144937">
        <w:t>i</w:t>
      </w:r>
      <w:r w:rsidR="00D014CE" w:rsidRPr="00144937">
        <w:rPr>
          <w:spacing w:val="3"/>
        </w:rPr>
        <w:t xml:space="preserve"> </w:t>
      </w:r>
      <w:r w:rsidR="00D014CE" w:rsidRPr="00144937">
        <w:rPr>
          <w:spacing w:val="-1"/>
        </w:rPr>
        <w:t>ramowych</w:t>
      </w:r>
      <w:r w:rsidR="00D014CE" w:rsidRPr="00144937">
        <w:rPr>
          <w:spacing w:val="11"/>
        </w:rPr>
        <w:t xml:space="preserve"> </w:t>
      </w:r>
      <w:r w:rsidR="00D014CE" w:rsidRPr="00144937">
        <w:rPr>
          <w:spacing w:val="-1"/>
        </w:rPr>
        <w:t>wzorów</w:t>
      </w:r>
      <w:r w:rsidR="00D014CE" w:rsidRPr="00144937">
        <w:rPr>
          <w:spacing w:val="9"/>
        </w:rPr>
        <w:t xml:space="preserve"> </w:t>
      </w:r>
      <w:r w:rsidR="00D014CE" w:rsidRPr="00144937">
        <w:t>umów</w:t>
      </w:r>
      <w:r w:rsidR="00D014CE" w:rsidRPr="00144937">
        <w:rPr>
          <w:spacing w:val="10"/>
        </w:rPr>
        <w:t xml:space="preserve"> </w:t>
      </w:r>
      <w:r w:rsidR="00D014CE" w:rsidRPr="00144937">
        <w:rPr>
          <w:spacing w:val="-1"/>
        </w:rPr>
        <w:t>dotyczących</w:t>
      </w:r>
      <w:r w:rsidR="00D014CE" w:rsidRPr="00144937">
        <w:rPr>
          <w:spacing w:val="10"/>
        </w:rPr>
        <w:t xml:space="preserve"> </w:t>
      </w:r>
      <w:r w:rsidR="00D014CE" w:rsidRPr="00144937">
        <w:rPr>
          <w:spacing w:val="-1"/>
        </w:rPr>
        <w:t>realizacji</w:t>
      </w:r>
      <w:r w:rsidR="00D014CE" w:rsidRPr="00144937">
        <w:rPr>
          <w:spacing w:val="10"/>
        </w:rPr>
        <w:t xml:space="preserve"> </w:t>
      </w:r>
      <w:r w:rsidR="00D014CE" w:rsidRPr="00144937">
        <w:rPr>
          <w:spacing w:val="-1"/>
        </w:rPr>
        <w:t>zadań</w:t>
      </w:r>
      <w:r w:rsidR="00D014CE" w:rsidRPr="00144937">
        <w:rPr>
          <w:spacing w:val="79"/>
          <w:w w:val="101"/>
        </w:rPr>
        <w:t xml:space="preserve"> </w:t>
      </w:r>
      <w:r w:rsidR="00D014CE" w:rsidRPr="00144937">
        <w:rPr>
          <w:spacing w:val="-1"/>
        </w:rPr>
        <w:t>publicznych</w:t>
      </w:r>
      <w:r w:rsidR="00D014CE" w:rsidRPr="00144937">
        <w:t xml:space="preserve"> </w:t>
      </w:r>
      <w:r w:rsidR="00D014CE" w:rsidRPr="00144937">
        <w:rPr>
          <w:spacing w:val="-1"/>
        </w:rPr>
        <w:t>oraz</w:t>
      </w:r>
      <w:r w:rsidR="00D014CE" w:rsidRPr="00144937">
        <w:rPr>
          <w:spacing w:val="1"/>
        </w:rPr>
        <w:t xml:space="preserve"> </w:t>
      </w:r>
      <w:r w:rsidR="00D014CE" w:rsidRPr="00144937">
        <w:rPr>
          <w:spacing w:val="-1"/>
        </w:rPr>
        <w:t>wzorów</w:t>
      </w:r>
      <w:r w:rsidR="00D014CE" w:rsidRPr="00144937">
        <w:t xml:space="preserve">  </w:t>
      </w:r>
      <w:r w:rsidR="00D014CE" w:rsidRPr="00144937">
        <w:rPr>
          <w:spacing w:val="-1"/>
        </w:rPr>
        <w:t>sprawozdań</w:t>
      </w:r>
      <w:r w:rsidR="00D014CE" w:rsidRPr="00144937">
        <w:t xml:space="preserve"> z</w:t>
      </w:r>
      <w:r w:rsidR="00D014CE" w:rsidRPr="00144937">
        <w:rPr>
          <w:spacing w:val="2"/>
        </w:rPr>
        <w:t xml:space="preserve"> </w:t>
      </w:r>
      <w:r w:rsidR="00D014CE" w:rsidRPr="00144937">
        <w:rPr>
          <w:spacing w:val="-1"/>
        </w:rPr>
        <w:t>wykonania</w:t>
      </w:r>
      <w:r w:rsidR="00D014CE" w:rsidRPr="00144937">
        <w:rPr>
          <w:spacing w:val="57"/>
        </w:rPr>
        <w:t xml:space="preserve"> </w:t>
      </w:r>
      <w:r w:rsidR="00D014CE" w:rsidRPr="00144937">
        <w:rPr>
          <w:spacing w:val="-1"/>
        </w:rPr>
        <w:t>tych</w:t>
      </w:r>
      <w:r w:rsidR="00D014CE" w:rsidRPr="00144937">
        <w:rPr>
          <w:spacing w:val="3"/>
        </w:rPr>
        <w:t xml:space="preserve"> </w:t>
      </w:r>
      <w:r w:rsidR="00D014CE" w:rsidRPr="00144937">
        <w:rPr>
          <w:spacing w:val="-1"/>
        </w:rPr>
        <w:t>zadań</w:t>
      </w:r>
      <w:r w:rsidR="00D014CE" w:rsidRPr="00144937">
        <w:rPr>
          <w:spacing w:val="1"/>
        </w:rPr>
        <w:t xml:space="preserve"> </w:t>
      </w:r>
      <w:r w:rsidR="00D014CE" w:rsidRPr="00144937">
        <w:rPr>
          <w:spacing w:val="-1"/>
        </w:rPr>
        <w:t>(Dz.</w:t>
      </w:r>
      <w:r w:rsidR="00D014CE" w:rsidRPr="00144937">
        <w:t xml:space="preserve"> U.  poz. </w:t>
      </w:r>
      <w:r w:rsidR="00D014CE" w:rsidRPr="00144937">
        <w:rPr>
          <w:spacing w:val="1"/>
        </w:rPr>
        <w:t xml:space="preserve"> </w:t>
      </w:r>
      <w:r w:rsidR="00144937" w:rsidRPr="00144937">
        <w:rPr>
          <w:spacing w:val="-1"/>
        </w:rPr>
        <w:t>1300).</w:t>
      </w:r>
      <w:r w:rsidR="00D014CE" w:rsidRPr="00144937">
        <w:rPr>
          <w:spacing w:val="4"/>
        </w:rPr>
        <w:t xml:space="preserve"> </w:t>
      </w:r>
      <w:r w:rsidR="00D014CE" w:rsidRPr="00144937">
        <w:rPr>
          <w:spacing w:val="-1"/>
        </w:rPr>
        <w:t>Zleceniobiorca</w:t>
      </w:r>
      <w:r w:rsidR="00D014CE" w:rsidRPr="00144937">
        <w:t xml:space="preserve">  </w:t>
      </w:r>
      <w:r w:rsidR="00D014CE" w:rsidRPr="00144937">
        <w:rPr>
          <w:spacing w:val="5"/>
        </w:rPr>
        <w:t xml:space="preserve"> </w:t>
      </w:r>
      <w:r w:rsidR="00D014CE" w:rsidRPr="00144937">
        <w:rPr>
          <w:spacing w:val="-1"/>
        </w:rPr>
        <w:t>jest</w:t>
      </w:r>
      <w:r w:rsidR="00D014CE" w:rsidRPr="00144937">
        <w:t xml:space="preserve">  </w:t>
      </w:r>
      <w:r w:rsidR="00D014CE" w:rsidRPr="00144937">
        <w:rPr>
          <w:spacing w:val="1"/>
        </w:rPr>
        <w:t xml:space="preserve"> </w:t>
      </w:r>
      <w:r w:rsidR="00D014CE" w:rsidRPr="00144937">
        <w:rPr>
          <w:spacing w:val="-1"/>
        </w:rPr>
        <w:t>zobowiązany</w:t>
      </w:r>
      <w:r w:rsidR="00D014CE" w:rsidRPr="00144937">
        <w:t xml:space="preserve">  </w:t>
      </w:r>
      <w:r w:rsidR="00D014CE" w:rsidRPr="00144937">
        <w:rPr>
          <w:spacing w:val="1"/>
        </w:rPr>
        <w:t xml:space="preserve"> </w:t>
      </w:r>
      <w:r w:rsidR="00D014CE" w:rsidRPr="00144937">
        <w:t xml:space="preserve">do  </w:t>
      </w:r>
      <w:r w:rsidR="00D014CE" w:rsidRPr="00144937">
        <w:rPr>
          <w:spacing w:val="5"/>
        </w:rPr>
        <w:t xml:space="preserve"> </w:t>
      </w:r>
      <w:r w:rsidR="00D014CE" w:rsidRPr="00144937">
        <w:rPr>
          <w:spacing w:val="-1"/>
        </w:rPr>
        <w:t>dostarczenia</w:t>
      </w:r>
      <w:r w:rsidR="00D014CE" w:rsidRPr="00144937">
        <w:t xml:space="preserve">  </w:t>
      </w:r>
      <w:r w:rsidR="00D014CE" w:rsidRPr="00144937">
        <w:rPr>
          <w:spacing w:val="3"/>
        </w:rPr>
        <w:t xml:space="preserve"> </w:t>
      </w:r>
      <w:r w:rsidR="00D014CE" w:rsidRPr="00144937">
        <w:rPr>
          <w:spacing w:val="-1"/>
        </w:rPr>
        <w:t>sprawozdania</w:t>
      </w:r>
      <w:r w:rsidR="00F46EDC" w:rsidRPr="00144937">
        <w:rPr>
          <w:spacing w:val="-1"/>
        </w:rPr>
        <w:t xml:space="preserve"> </w:t>
      </w:r>
      <w:r w:rsidR="00D014CE" w:rsidRPr="00144937">
        <w:t>w</w:t>
      </w:r>
      <w:r w:rsidR="00D014CE" w:rsidRPr="00144937">
        <w:rPr>
          <w:spacing w:val="5"/>
        </w:rPr>
        <w:t xml:space="preserve"> </w:t>
      </w:r>
      <w:r w:rsidR="00D014CE" w:rsidRPr="00144937">
        <w:rPr>
          <w:spacing w:val="-1"/>
        </w:rPr>
        <w:t>terminie</w:t>
      </w:r>
      <w:r w:rsidR="00D014CE" w:rsidRPr="00144937">
        <w:rPr>
          <w:spacing w:val="6"/>
        </w:rPr>
        <w:t xml:space="preserve"> </w:t>
      </w:r>
      <w:r w:rsidR="00D014CE" w:rsidRPr="00144937">
        <w:t>30</w:t>
      </w:r>
      <w:r w:rsidR="00D014CE" w:rsidRPr="00144937">
        <w:rPr>
          <w:spacing w:val="7"/>
        </w:rPr>
        <w:t xml:space="preserve"> </w:t>
      </w:r>
      <w:r w:rsidR="00D014CE" w:rsidRPr="00144937">
        <w:t>dni</w:t>
      </w:r>
      <w:r w:rsidR="00D014CE" w:rsidRPr="00144937">
        <w:rPr>
          <w:spacing w:val="7"/>
        </w:rPr>
        <w:t xml:space="preserve"> </w:t>
      </w:r>
      <w:r w:rsidR="00D014CE" w:rsidRPr="00144937">
        <w:t>od</w:t>
      </w:r>
      <w:r w:rsidR="00D014CE" w:rsidRPr="00144937">
        <w:rPr>
          <w:spacing w:val="6"/>
        </w:rPr>
        <w:t xml:space="preserve"> </w:t>
      </w:r>
      <w:r w:rsidR="00D014CE" w:rsidRPr="00144937">
        <w:t>dnia</w:t>
      </w:r>
      <w:r w:rsidR="00D014CE" w:rsidRPr="00144937">
        <w:rPr>
          <w:spacing w:val="6"/>
        </w:rPr>
        <w:t xml:space="preserve"> </w:t>
      </w:r>
      <w:r w:rsidR="00D014CE" w:rsidRPr="00144937">
        <w:rPr>
          <w:spacing w:val="-1"/>
        </w:rPr>
        <w:t>doręczenia</w:t>
      </w:r>
      <w:r w:rsidR="00D014CE" w:rsidRPr="00144937">
        <w:rPr>
          <w:spacing w:val="8"/>
        </w:rPr>
        <w:t xml:space="preserve"> </w:t>
      </w:r>
      <w:r w:rsidR="00D014CE" w:rsidRPr="00144937">
        <w:rPr>
          <w:spacing w:val="-1"/>
        </w:rPr>
        <w:t>wezwania.</w:t>
      </w:r>
    </w:p>
    <w:p w14:paraId="415C121B" w14:textId="1F4BE2DB" w:rsidR="002251FC" w:rsidRPr="00EF2B82" w:rsidRDefault="00C80A35" w:rsidP="002251FC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429" w:hanging="426"/>
        <w:jc w:val="both"/>
        <w:rPr>
          <w:szCs w:val="24"/>
        </w:rPr>
      </w:pPr>
      <w:r w:rsidRPr="00EF2B82">
        <w:rPr>
          <w:szCs w:val="24"/>
        </w:rPr>
        <w:t>Zleceniobiorca składa sprawozdanie końcowe z wykonania zadania publicznego</w:t>
      </w:r>
      <w:r w:rsidR="001910D0" w:rsidRPr="00EF2B82">
        <w:rPr>
          <w:szCs w:val="24"/>
        </w:rPr>
        <w:t>,</w:t>
      </w:r>
      <w:r w:rsidR="002251FC" w:rsidRPr="00EF2B82">
        <w:rPr>
          <w:szCs w:val="24"/>
        </w:rPr>
        <w:t xml:space="preserve"> </w:t>
      </w:r>
      <w:r w:rsidRPr="00EF2B82">
        <w:rPr>
          <w:szCs w:val="24"/>
        </w:rPr>
        <w:t>sporządzone wedł</w:t>
      </w:r>
      <w:r w:rsidR="006F39DC" w:rsidRPr="00EF2B82">
        <w:rPr>
          <w:szCs w:val="24"/>
        </w:rPr>
        <w:t>ug wzoru, o którym mowa w ust. 2</w:t>
      </w:r>
      <w:r w:rsidRPr="00EF2B82">
        <w:rPr>
          <w:szCs w:val="24"/>
        </w:rPr>
        <w:t>, w terminie 30 dni od dnia</w:t>
      </w:r>
      <w:r w:rsidR="002251FC" w:rsidRPr="00EF2B82">
        <w:rPr>
          <w:szCs w:val="24"/>
        </w:rPr>
        <w:t xml:space="preserve"> </w:t>
      </w:r>
      <w:r w:rsidRPr="00EF2B82">
        <w:rPr>
          <w:szCs w:val="24"/>
        </w:rPr>
        <w:t>zakończenia realizacji zadania publicznego</w:t>
      </w:r>
      <w:r w:rsidR="00375CFF" w:rsidRPr="00EF2B82">
        <w:rPr>
          <w:szCs w:val="24"/>
        </w:rPr>
        <w:t xml:space="preserve">, jednak nie później niż do 30 stycznia </w:t>
      </w:r>
      <w:r w:rsidR="00375CFF" w:rsidRPr="00144937">
        <w:rPr>
          <w:szCs w:val="24"/>
        </w:rPr>
        <w:t>201</w:t>
      </w:r>
      <w:r w:rsidR="002669C4" w:rsidRPr="00144937">
        <w:rPr>
          <w:szCs w:val="24"/>
        </w:rPr>
        <w:t>7</w:t>
      </w:r>
      <w:r w:rsidR="00375CFF" w:rsidRPr="00144937">
        <w:rPr>
          <w:szCs w:val="24"/>
        </w:rPr>
        <w:t xml:space="preserve"> </w:t>
      </w:r>
      <w:r w:rsidR="00375CFF" w:rsidRPr="00EF2B82">
        <w:rPr>
          <w:szCs w:val="24"/>
        </w:rPr>
        <w:t>roku.</w:t>
      </w:r>
    </w:p>
    <w:p w14:paraId="042F7BB7" w14:textId="77777777" w:rsidR="004B6EC6" w:rsidRPr="00EF2B82" w:rsidRDefault="00C80A35" w:rsidP="004B6EC6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429" w:hanging="426"/>
        <w:jc w:val="both"/>
        <w:rPr>
          <w:szCs w:val="24"/>
        </w:rPr>
      </w:pPr>
      <w:r w:rsidRPr="00EF2B82">
        <w:rPr>
          <w:szCs w:val="24"/>
        </w:rPr>
        <w:lastRenderedPageBreak/>
        <w:t>Zleceniodawca ma prawo żądać, aby Zleceniobiorca, w wyznaczonym terminie,</w:t>
      </w:r>
      <w:r w:rsidR="004B6EC6" w:rsidRPr="00EF2B82">
        <w:rPr>
          <w:szCs w:val="24"/>
        </w:rPr>
        <w:t xml:space="preserve"> przedstawił</w:t>
      </w:r>
      <w:r w:rsidRPr="00EF2B82">
        <w:rPr>
          <w:szCs w:val="24"/>
        </w:rPr>
        <w:t xml:space="preserve"> dodatkowe informacje, wyjaśnienia oraz dowody do sprawozdań,</w:t>
      </w:r>
      <w:r w:rsidR="004B6EC6" w:rsidRPr="00EF2B82">
        <w:rPr>
          <w:szCs w:val="24"/>
        </w:rPr>
        <w:t xml:space="preserve"> </w:t>
      </w:r>
      <w:r w:rsidR="00EB5780" w:rsidRPr="00EF2B82">
        <w:rPr>
          <w:szCs w:val="24"/>
        </w:rPr>
        <w:t>o których mowa w ust. 1</w:t>
      </w:r>
      <w:r w:rsidRPr="00EF2B82">
        <w:rPr>
          <w:szCs w:val="24"/>
        </w:rPr>
        <w:t>–</w:t>
      </w:r>
      <w:r w:rsidR="00EB5780" w:rsidRPr="00EF2B82">
        <w:rPr>
          <w:szCs w:val="24"/>
        </w:rPr>
        <w:t>3</w:t>
      </w:r>
      <w:r w:rsidRPr="00EF2B82">
        <w:rPr>
          <w:szCs w:val="24"/>
        </w:rPr>
        <w:t>. Żądanie to jest wiążące dla Zleceniobiorcy</w:t>
      </w:r>
      <w:r w:rsidR="004B6EC6" w:rsidRPr="00EF2B82">
        <w:rPr>
          <w:szCs w:val="24"/>
        </w:rPr>
        <w:t>.</w:t>
      </w:r>
    </w:p>
    <w:p w14:paraId="2CA9D028" w14:textId="3B9EF096" w:rsidR="008E1E11" w:rsidRPr="00EF2B82" w:rsidRDefault="00C80A35" w:rsidP="008E1E11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429" w:hanging="426"/>
        <w:jc w:val="both"/>
        <w:rPr>
          <w:szCs w:val="24"/>
        </w:rPr>
      </w:pPr>
      <w:r w:rsidRPr="00EF2B82">
        <w:rPr>
          <w:szCs w:val="24"/>
        </w:rPr>
        <w:t xml:space="preserve">W przypadku niezłożenia </w:t>
      </w:r>
      <w:r w:rsidR="001910D0" w:rsidRPr="00EF2B82">
        <w:rPr>
          <w:szCs w:val="24"/>
        </w:rPr>
        <w:t xml:space="preserve">w terminie </w:t>
      </w:r>
      <w:r w:rsidRPr="00EF2B82">
        <w:rPr>
          <w:szCs w:val="24"/>
        </w:rPr>
        <w:t xml:space="preserve">sprawozdań, o których mowa w ust. </w:t>
      </w:r>
      <w:r w:rsidR="00895466" w:rsidRPr="00EF2B82">
        <w:rPr>
          <w:szCs w:val="24"/>
        </w:rPr>
        <w:t>2</w:t>
      </w:r>
      <w:r w:rsidRPr="00EF2B82">
        <w:rPr>
          <w:szCs w:val="24"/>
        </w:rPr>
        <w:t>–</w:t>
      </w:r>
      <w:r w:rsidR="00EB5780" w:rsidRPr="00EF2B82">
        <w:rPr>
          <w:szCs w:val="24"/>
        </w:rPr>
        <w:t>3</w:t>
      </w:r>
      <w:r w:rsidRPr="00EF2B82">
        <w:rPr>
          <w:szCs w:val="24"/>
        </w:rPr>
        <w:t>, Zleceniodawca wzywa pisemnie Zleceniobiorcę do ich złożenia w terminie 7 dni od</w:t>
      </w:r>
      <w:r w:rsidR="008E1E11" w:rsidRPr="00EF2B82">
        <w:rPr>
          <w:szCs w:val="24"/>
        </w:rPr>
        <w:t xml:space="preserve"> </w:t>
      </w:r>
      <w:r w:rsidRPr="00EF2B82">
        <w:rPr>
          <w:szCs w:val="24"/>
        </w:rPr>
        <w:t xml:space="preserve">dnia otrzymania wezwania. </w:t>
      </w:r>
    </w:p>
    <w:p w14:paraId="09A35C9C" w14:textId="0C918D6A" w:rsidR="00FD32C0" w:rsidRPr="00EF2B82" w:rsidRDefault="00C80A35" w:rsidP="00FD32C0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429" w:hanging="426"/>
        <w:jc w:val="both"/>
        <w:rPr>
          <w:szCs w:val="24"/>
        </w:rPr>
      </w:pPr>
      <w:r w:rsidRPr="00EF2B82">
        <w:rPr>
          <w:szCs w:val="24"/>
        </w:rPr>
        <w:t xml:space="preserve">Niezastosowanie się do wezwania, o którym mowa w ust. </w:t>
      </w:r>
      <w:r w:rsidR="00EB5780" w:rsidRPr="00EF2B82">
        <w:rPr>
          <w:szCs w:val="24"/>
        </w:rPr>
        <w:t>5</w:t>
      </w:r>
      <w:r w:rsidRPr="00EF2B82">
        <w:rPr>
          <w:szCs w:val="24"/>
        </w:rPr>
        <w:t>, skutkuje uznaniem dotacji za</w:t>
      </w:r>
      <w:r w:rsidR="008E1E11" w:rsidRPr="00EF2B82">
        <w:rPr>
          <w:szCs w:val="24"/>
        </w:rPr>
        <w:t xml:space="preserve"> </w:t>
      </w:r>
      <w:r w:rsidRPr="00EF2B82">
        <w:rPr>
          <w:szCs w:val="24"/>
        </w:rPr>
        <w:t>wykorzystaną niezgodnie z przeznaczeniem na zasadach, o których mowa w ustawie z dnia</w:t>
      </w:r>
      <w:r w:rsidR="008E1E11" w:rsidRPr="00EF2B82">
        <w:rPr>
          <w:szCs w:val="24"/>
        </w:rPr>
        <w:t xml:space="preserve"> </w:t>
      </w:r>
      <w:r w:rsidRPr="00EF2B82">
        <w:rPr>
          <w:szCs w:val="24"/>
        </w:rPr>
        <w:t>27 sierpnia 2009 r. o finansach publicznych (Dz. U. z 201</w:t>
      </w:r>
      <w:r w:rsidR="00144937">
        <w:rPr>
          <w:szCs w:val="24"/>
        </w:rPr>
        <w:t>3 r. poz. 885, z późn.</w:t>
      </w:r>
      <w:r w:rsidRPr="00EF2B82">
        <w:rPr>
          <w:szCs w:val="24"/>
        </w:rPr>
        <w:t>zm.).</w:t>
      </w:r>
    </w:p>
    <w:p w14:paraId="5B248A7D" w14:textId="77777777" w:rsidR="00FD32C0" w:rsidRPr="00EF2B82" w:rsidRDefault="00C80A35" w:rsidP="00FD32C0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429" w:hanging="426"/>
        <w:jc w:val="both"/>
        <w:rPr>
          <w:szCs w:val="24"/>
        </w:rPr>
      </w:pPr>
      <w:r w:rsidRPr="00EF2B82">
        <w:rPr>
          <w:szCs w:val="24"/>
        </w:rPr>
        <w:t>Niezastosowanie się do wez</w:t>
      </w:r>
      <w:r w:rsidR="00FD32C0" w:rsidRPr="00EF2B82">
        <w:rPr>
          <w:szCs w:val="24"/>
        </w:rPr>
        <w:t xml:space="preserve">wania, o którym mowa w ust. </w:t>
      </w:r>
      <w:r w:rsidR="00E12565" w:rsidRPr="00EF2B82">
        <w:rPr>
          <w:szCs w:val="24"/>
        </w:rPr>
        <w:t>2</w:t>
      </w:r>
      <w:r w:rsidR="00FD32C0" w:rsidRPr="00EF2B82">
        <w:rPr>
          <w:szCs w:val="24"/>
        </w:rPr>
        <w:t xml:space="preserve">, </w:t>
      </w:r>
      <w:r w:rsidR="00E12565" w:rsidRPr="00EF2B82">
        <w:rPr>
          <w:szCs w:val="24"/>
        </w:rPr>
        <w:t>4</w:t>
      </w:r>
      <w:r w:rsidR="00FD32C0" w:rsidRPr="00EF2B82">
        <w:rPr>
          <w:szCs w:val="24"/>
        </w:rPr>
        <w:t xml:space="preserve"> lub </w:t>
      </w:r>
      <w:r w:rsidR="00E12565" w:rsidRPr="00EF2B82">
        <w:rPr>
          <w:szCs w:val="24"/>
        </w:rPr>
        <w:t>5</w:t>
      </w:r>
      <w:r w:rsidRPr="00EF2B82">
        <w:rPr>
          <w:szCs w:val="24"/>
        </w:rPr>
        <w:t>, może być podstawą do</w:t>
      </w:r>
      <w:r w:rsidR="00FD32C0" w:rsidRPr="00EF2B82">
        <w:rPr>
          <w:szCs w:val="24"/>
        </w:rPr>
        <w:t xml:space="preserve"> </w:t>
      </w:r>
      <w:r w:rsidRPr="00EF2B82">
        <w:rPr>
          <w:szCs w:val="24"/>
        </w:rPr>
        <w:t>natychmiastowego rozwiązania umowy przez Zleceniodawcę.</w:t>
      </w:r>
    </w:p>
    <w:p w14:paraId="23E1B1A2" w14:textId="77777777" w:rsidR="00C80A35" w:rsidRPr="00EF2B82" w:rsidRDefault="00C80A35" w:rsidP="00C80A35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429" w:hanging="426"/>
        <w:jc w:val="both"/>
        <w:rPr>
          <w:szCs w:val="24"/>
        </w:rPr>
      </w:pPr>
      <w:r w:rsidRPr="00EF2B82">
        <w:rPr>
          <w:szCs w:val="24"/>
        </w:rPr>
        <w:t>Złożenie sprawozdania końcowego przez Zleceniobiorcę jest równoznaczne</w:t>
      </w:r>
      <w:r w:rsidR="00FD32C0" w:rsidRPr="00EF2B82">
        <w:rPr>
          <w:szCs w:val="24"/>
        </w:rPr>
        <w:t xml:space="preserve"> </w:t>
      </w:r>
      <w:r w:rsidRPr="00EF2B82">
        <w:rPr>
          <w:szCs w:val="24"/>
        </w:rPr>
        <w:t>z udzieleniem Zleceniodawcy prawa do rozpowszechniania informacji w nim zawartych</w:t>
      </w:r>
      <w:r w:rsidR="001F3CF1" w:rsidRPr="00EF2B82">
        <w:rPr>
          <w:szCs w:val="24"/>
        </w:rPr>
        <w:t xml:space="preserve"> </w:t>
      </w:r>
      <w:r w:rsidRPr="00EF2B82">
        <w:rPr>
          <w:szCs w:val="24"/>
        </w:rPr>
        <w:t>w sprawozdaniach, materiałach informacyjnych i promocyjnych oraz innych dokumentach</w:t>
      </w:r>
      <w:r w:rsidR="001F3CF1" w:rsidRPr="00EF2B82">
        <w:rPr>
          <w:szCs w:val="24"/>
        </w:rPr>
        <w:t xml:space="preserve"> </w:t>
      </w:r>
      <w:r w:rsidRPr="00EF2B82">
        <w:rPr>
          <w:szCs w:val="24"/>
        </w:rPr>
        <w:t xml:space="preserve">urzędowych. </w:t>
      </w:r>
    </w:p>
    <w:p w14:paraId="24684DA0" w14:textId="77777777" w:rsidR="00E322FB" w:rsidRPr="00EF2B82" w:rsidRDefault="00E322FB" w:rsidP="00E322FB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429" w:hanging="426"/>
        <w:jc w:val="both"/>
        <w:rPr>
          <w:szCs w:val="24"/>
        </w:rPr>
      </w:pPr>
      <w:r w:rsidRPr="00EF2B82">
        <w:t xml:space="preserve">W ramach </w:t>
      </w:r>
      <w:r w:rsidR="008D6D6E" w:rsidRPr="00EF2B82">
        <w:t>środków otrzymanych z dotacji</w:t>
      </w:r>
      <w:r w:rsidRPr="00EF2B82">
        <w:t xml:space="preserve">, Zleceniobiorca przenosi na Zleceniodawcę autorskie prawa majątkowe od materiałów wytworzonych w związku z realizacją niniejszej umowy, </w:t>
      </w:r>
      <w:r w:rsidR="008D6D6E" w:rsidRPr="00EF2B82">
        <w:t xml:space="preserve">mających charakter utworu, </w:t>
      </w:r>
      <w:r w:rsidRPr="00EF2B82">
        <w:t>na polach eksploatacji wskazanych w ustawie z dnia 4 lutego 1994 r. o prawie autorskim i prawach pokrewnych (t.j. Dz. U. z 20</w:t>
      </w:r>
      <w:r w:rsidR="008D6D6E" w:rsidRPr="00EF2B82">
        <w:t>1</w:t>
      </w:r>
      <w:r w:rsidRPr="00EF2B82">
        <w:t>6 r.</w:t>
      </w:r>
      <w:r w:rsidR="008D6D6E" w:rsidRPr="00EF2B82">
        <w:t>, poz. 666</w:t>
      </w:r>
      <w:r w:rsidRPr="00EF2B82">
        <w:t>), obejmujące w szczególności prawo do:</w:t>
      </w:r>
    </w:p>
    <w:p w14:paraId="5076A853" w14:textId="77777777" w:rsidR="009D7982" w:rsidRPr="00EF2B82" w:rsidRDefault="00E322FB" w:rsidP="009D7982">
      <w:pPr>
        <w:pStyle w:val="Akapitzlist"/>
        <w:numPr>
          <w:ilvl w:val="2"/>
          <w:numId w:val="11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EF2B82">
        <w:t>utrwalania i zwielokrotniania dowolną techniką dla celów dokumentacyjnych, informacyjnych, wydawniczych i reklamowych;</w:t>
      </w:r>
    </w:p>
    <w:p w14:paraId="732450A4" w14:textId="77777777" w:rsidR="009D7982" w:rsidRPr="00EF2B82" w:rsidRDefault="00E322FB" w:rsidP="009D7982">
      <w:pPr>
        <w:pStyle w:val="Akapitzlist"/>
        <w:numPr>
          <w:ilvl w:val="2"/>
          <w:numId w:val="11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EF2B82">
        <w:t xml:space="preserve">udostępniania oryginału albo egzemplarzy, na których materiały utrwalono, </w:t>
      </w:r>
      <w:r w:rsidRPr="00EF2B82">
        <w:br/>
        <w:t>w tym użyczania lub najmu oryginału albo egzemplarzy materiałów;</w:t>
      </w:r>
    </w:p>
    <w:p w14:paraId="53369146" w14:textId="77777777" w:rsidR="00E322FB" w:rsidRPr="00EF2B82" w:rsidRDefault="00E322FB" w:rsidP="009D7982">
      <w:pPr>
        <w:pStyle w:val="Akapitzlist"/>
        <w:numPr>
          <w:ilvl w:val="2"/>
          <w:numId w:val="11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EF2B82">
        <w:t>rozpowszechniania w dowolny sposób, w szczególności wystawiania, wyświetlania a także publicznego udostępniania w taki sposób, aby każdy mógł mieć do niego dostęp w miejscu i czasie przez siebie wybranym, w tym rozpowszechniania w sieci teleinformatycznej.</w:t>
      </w:r>
    </w:p>
    <w:p w14:paraId="0873F085" w14:textId="18F24C9F" w:rsidR="00895466" w:rsidRPr="00EF2B82" w:rsidRDefault="00E322FB" w:rsidP="00895466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EF2B82">
        <w:t xml:space="preserve">W ramach przeniesienia autorskich praw majątkowych, Zleceniobiorca przenosi na Zleceniodawcę prawo zezwalania na wykonywanie zależnego prawa autorskiego w zakresie i na polach eksploatacji określonych w ust. </w:t>
      </w:r>
      <w:r w:rsidR="00895466" w:rsidRPr="00EF2B82">
        <w:t>9.</w:t>
      </w:r>
    </w:p>
    <w:p w14:paraId="36EDA1EA" w14:textId="62DED084" w:rsidR="00E322FB" w:rsidRPr="00EF2B82" w:rsidRDefault="00E322FB" w:rsidP="00895466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EF2B82">
        <w:t>Zleceniobiorca oświadcza, że sporządzone przez niego materiały nie naruszają praw autorskich i majątkowych osób trzecich.</w:t>
      </w:r>
    </w:p>
    <w:p w14:paraId="55694C92" w14:textId="77777777" w:rsidR="00E322FB" w:rsidRPr="00EF2B82" w:rsidRDefault="00E322FB" w:rsidP="00E322FB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14:paraId="43AB7094" w14:textId="77777777" w:rsidR="00E322FB" w:rsidRPr="00EF2B82" w:rsidRDefault="00E322FB" w:rsidP="00E322FB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14:paraId="230ABB0E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 xml:space="preserve">§ </w:t>
      </w:r>
      <w:r w:rsidR="001F3CF1" w:rsidRPr="00EF2B82">
        <w:rPr>
          <w:b/>
          <w:szCs w:val="24"/>
        </w:rPr>
        <w:t>9</w:t>
      </w:r>
    </w:p>
    <w:p w14:paraId="6DB6C107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Zwrot środków finansowych</w:t>
      </w:r>
    </w:p>
    <w:p w14:paraId="17182B8C" w14:textId="77777777" w:rsidR="00C550DE" w:rsidRPr="00EF2B82" w:rsidRDefault="00C80A35" w:rsidP="00C550DE">
      <w:pPr>
        <w:pStyle w:val="Akapitzlist"/>
        <w:numPr>
          <w:ilvl w:val="0"/>
          <w:numId w:val="18"/>
        </w:numPr>
        <w:pBdr>
          <w:left w:val="none" w:sz="0" w:space="13" w:color="auto"/>
        </w:pBdr>
        <w:tabs>
          <w:tab w:val="left" w:pos="426"/>
        </w:tabs>
        <w:spacing w:after="0" w:line="240" w:lineRule="auto"/>
        <w:ind w:left="445" w:hanging="426"/>
        <w:jc w:val="both"/>
        <w:rPr>
          <w:szCs w:val="24"/>
        </w:rPr>
      </w:pPr>
      <w:r w:rsidRPr="00EF2B82">
        <w:rPr>
          <w:szCs w:val="24"/>
        </w:rPr>
        <w:t>Przyznane środki finansowe dotacji określone w § 3 ust. 1 oraz uzyskane w związku</w:t>
      </w:r>
      <w:r w:rsidR="009F21B7" w:rsidRPr="00EF2B82">
        <w:rPr>
          <w:szCs w:val="24"/>
        </w:rPr>
        <w:t xml:space="preserve"> </w:t>
      </w:r>
      <w:r w:rsidRPr="00EF2B82">
        <w:rPr>
          <w:szCs w:val="24"/>
        </w:rPr>
        <w:t>z realizacją zadania przychody, w tym odsetki bankowe od przekazanej dotacji,</w:t>
      </w:r>
      <w:r w:rsidR="009F21B7" w:rsidRPr="00EF2B82">
        <w:rPr>
          <w:szCs w:val="24"/>
        </w:rPr>
        <w:t xml:space="preserve"> </w:t>
      </w:r>
      <w:r w:rsidRPr="00EF2B82">
        <w:rPr>
          <w:szCs w:val="24"/>
        </w:rPr>
        <w:t>Zleceniobiorca jest zobowiązany wykorzystać</w:t>
      </w:r>
      <w:r w:rsidR="00C550DE" w:rsidRPr="00EF2B82">
        <w:rPr>
          <w:szCs w:val="24"/>
        </w:rPr>
        <w:t xml:space="preserve"> nie później</w:t>
      </w:r>
      <w:r w:rsidRPr="00EF2B82">
        <w:rPr>
          <w:szCs w:val="24"/>
        </w:rPr>
        <w:t xml:space="preserve"> niż do dnia 31 grudnia </w:t>
      </w:r>
      <w:r w:rsidR="00C550DE" w:rsidRPr="00EF2B82">
        <w:rPr>
          <w:szCs w:val="24"/>
        </w:rPr>
        <w:t xml:space="preserve">2016 r. </w:t>
      </w:r>
      <w:r w:rsidRPr="00EF2B82">
        <w:rPr>
          <w:szCs w:val="24"/>
        </w:rPr>
        <w:t xml:space="preserve"> </w:t>
      </w:r>
    </w:p>
    <w:p w14:paraId="154B5308" w14:textId="157C3403" w:rsidR="00FD3191" w:rsidRPr="00EF2B82" w:rsidRDefault="00C80A35" w:rsidP="00FD3191">
      <w:pPr>
        <w:pStyle w:val="Akapitzlist"/>
        <w:numPr>
          <w:ilvl w:val="0"/>
          <w:numId w:val="18"/>
        </w:numPr>
        <w:pBdr>
          <w:left w:val="none" w:sz="0" w:space="13" w:color="auto"/>
        </w:pBdr>
        <w:tabs>
          <w:tab w:val="left" w:pos="426"/>
        </w:tabs>
        <w:spacing w:after="0" w:line="240" w:lineRule="auto"/>
        <w:ind w:left="445" w:hanging="426"/>
        <w:jc w:val="both"/>
        <w:rPr>
          <w:szCs w:val="24"/>
        </w:rPr>
      </w:pPr>
      <w:r w:rsidRPr="00EF2B82">
        <w:rPr>
          <w:szCs w:val="24"/>
        </w:rPr>
        <w:t>Niewykorzystaną kwotę dotacji Zleceniobiorca</w:t>
      </w:r>
      <w:r w:rsidR="00C550DE" w:rsidRPr="00EF2B82">
        <w:rPr>
          <w:szCs w:val="24"/>
        </w:rPr>
        <w:t xml:space="preserve"> </w:t>
      </w:r>
      <w:r w:rsidRPr="00EF2B82">
        <w:rPr>
          <w:szCs w:val="24"/>
        </w:rPr>
        <w:t>jest zobowiązany zwrócić</w:t>
      </w:r>
      <w:r w:rsidR="001C2899" w:rsidRPr="00EF2B82">
        <w:rPr>
          <w:szCs w:val="24"/>
        </w:rPr>
        <w:t xml:space="preserve"> </w:t>
      </w:r>
      <w:r w:rsidRPr="00EF2B82">
        <w:rPr>
          <w:szCs w:val="24"/>
        </w:rPr>
        <w:t>w terminie 15 dni od dnia zakończenia realizacji zadania publicznego, o którym mowa</w:t>
      </w:r>
      <w:r w:rsidR="001C2899" w:rsidRPr="00EF2B82">
        <w:rPr>
          <w:szCs w:val="24"/>
        </w:rPr>
        <w:t xml:space="preserve"> </w:t>
      </w:r>
      <w:r w:rsidRPr="00EF2B82">
        <w:rPr>
          <w:szCs w:val="24"/>
        </w:rPr>
        <w:t xml:space="preserve">w § </w:t>
      </w:r>
      <w:r w:rsidR="00ED03DC" w:rsidRPr="00EF2B82">
        <w:rPr>
          <w:szCs w:val="24"/>
        </w:rPr>
        <w:t>1</w:t>
      </w:r>
      <w:r w:rsidRPr="00EF2B82">
        <w:rPr>
          <w:szCs w:val="24"/>
        </w:rPr>
        <w:t xml:space="preserve"> ust. 1</w:t>
      </w:r>
      <w:r w:rsidR="001C2899" w:rsidRPr="00EF2B82">
        <w:rPr>
          <w:szCs w:val="24"/>
        </w:rPr>
        <w:t>.</w:t>
      </w:r>
    </w:p>
    <w:p w14:paraId="05BD2417" w14:textId="77777777" w:rsidR="00FD3191" w:rsidRPr="00EF2B82" w:rsidRDefault="00C80A35" w:rsidP="00FD3191">
      <w:pPr>
        <w:pStyle w:val="Akapitzlist"/>
        <w:numPr>
          <w:ilvl w:val="0"/>
          <w:numId w:val="18"/>
        </w:numPr>
        <w:pBdr>
          <w:left w:val="none" w:sz="0" w:space="13" w:color="auto"/>
        </w:pBdr>
        <w:tabs>
          <w:tab w:val="left" w:pos="426"/>
        </w:tabs>
        <w:spacing w:after="0" w:line="240" w:lineRule="auto"/>
        <w:ind w:left="445" w:hanging="426"/>
        <w:jc w:val="both"/>
        <w:rPr>
          <w:szCs w:val="24"/>
        </w:rPr>
      </w:pPr>
      <w:r w:rsidRPr="00EF2B82">
        <w:rPr>
          <w:szCs w:val="24"/>
        </w:rPr>
        <w:t>Niewykorzystana kwota dotacji podlega zwrotowi na rachunek bankowy Zleceniodawcy</w:t>
      </w:r>
      <w:r w:rsidR="00FD3191" w:rsidRPr="00EF2B82">
        <w:rPr>
          <w:szCs w:val="24"/>
        </w:rPr>
        <w:t xml:space="preserve"> </w:t>
      </w:r>
      <w:r w:rsidRPr="00EF2B82">
        <w:rPr>
          <w:szCs w:val="24"/>
        </w:rPr>
        <w:t>o numerze ……………………………………………………………………............... .</w:t>
      </w:r>
    </w:p>
    <w:p w14:paraId="441E3316" w14:textId="77777777" w:rsidR="00C80A35" w:rsidRPr="00EF2B82" w:rsidRDefault="00C80A35" w:rsidP="00FD3191">
      <w:pPr>
        <w:pStyle w:val="Akapitzlist"/>
        <w:numPr>
          <w:ilvl w:val="0"/>
          <w:numId w:val="18"/>
        </w:numPr>
        <w:pBdr>
          <w:left w:val="none" w:sz="0" w:space="13" w:color="auto"/>
        </w:pBdr>
        <w:tabs>
          <w:tab w:val="left" w:pos="426"/>
        </w:tabs>
        <w:spacing w:after="0" w:line="240" w:lineRule="auto"/>
        <w:ind w:left="445" w:hanging="426"/>
        <w:jc w:val="both"/>
        <w:rPr>
          <w:szCs w:val="24"/>
        </w:rPr>
      </w:pPr>
      <w:r w:rsidRPr="00EF2B82">
        <w:rPr>
          <w:szCs w:val="24"/>
        </w:rPr>
        <w:t>Odsetki od niewykorzystanej kwoty dotacji zwróconej po terminie, o którym mowa</w:t>
      </w:r>
      <w:r w:rsidR="00FD3191" w:rsidRPr="00EF2B82">
        <w:rPr>
          <w:szCs w:val="24"/>
        </w:rPr>
        <w:t xml:space="preserve"> </w:t>
      </w:r>
      <w:r w:rsidRPr="00EF2B82">
        <w:rPr>
          <w:szCs w:val="24"/>
        </w:rPr>
        <w:t>w ust. 2, podlegają zwrotowi w wysokości określonej jak dla zaległości podatkowych na</w:t>
      </w:r>
      <w:r w:rsidR="00FD3191" w:rsidRPr="00EF2B82">
        <w:rPr>
          <w:szCs w:val="24"/>
        </w:rPr>
        <w:t xml:space="preserve"> </w:t>
      </w:r>
      <w:r w:rsidRPr="00EF2B82">
        <w:rPr>
          <w:szCs w:val="24"/>
        </w:rPr>
        <w:t>rachunek bankowy Zleceniodawcy o numerze ….........………...………………………</w:t>
      </w:r>
    </w:p>
    <w:p w14:paraId="559ABDB0" w14:textId="77777777" w:rsidR="00DC0D99" w:rsidRPr="00EF2B82" w:rsidRDefault="00C80A35" w:rsidP="00DC0D99">
      <w:pPr>
        <w:spacing w:after="0" w:line="240" w:lineRule="auto"/>
        <w:ind w:left="445"/>
        <w:jc w:val="both"/>
        <w:rPr>
          <w:szCs w:val="24"/>
        </w:rPr>
      </w:pPr>
      <w:r w:rsidRPr="00EF2B82">
        <w:rPr>
          <w:szCs w:val="24"/>
        </w:rPr>
        <w:t>……………………………...….... . Odsetki nalicza się, począwszy od dnia następującego po</w:t>
      </w:r>
      <w:r w:rsidR="00DC0D99" w:rsidRPr="00EF2B82">
        <w:rPr>
          <w:szCs w:val="24"/>
        </w:rPr>
        <w:t xml:space="preserve"> </w:t>
      </w:r>
      <w:r w:rsidRPr="00EF2B82">
        <w:rPr>
          <w:szCs w:val="24"/>
        </w:rPr>
        <w:t>dniu, w którym upłynął termin zwrotu niewykorzystanej kwoty dotacji.</w:t>
      </w:r>
    </w:p>
    <w:p w14:paraId="2C6BFBF4" w14:textId="73FCF6E0" w:rsidR="00680028" w:rsidRPr="00EF2B82" w:rsidRDefault="00C80A35" w:rsidP="00680028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szCs w:val="24"/>
        </w:rPr>
      </w:pPr>
      <w:r w:rsidRPr="00EF2B82">
        <w:rPr>
          <w:szCs w:val="24"/>
        </w:rPr>
        <w:lastRenderedPageBreak/>
        <w:t>Niewykorzystane przychody i odsetki bankowe od przyznanej dotacji</w:t>
      </w:r>
      <w:r w:rsidR="00144937">
        <w:rPr>
          <w:szCs w:val="24"/>
        </w:rPr>
        <w:t>, a także środki, o których mowa w § 4 ust. 5</w:t>
      </w:r>
      <w:r w:rsidR="00144937" w:rsidRPr="00EF2B82">
        <w:rPr>
          <w:szCs w:val="24"/>
        </w:rPr>
        <w:t xml:space="preserve"> </w:t>
      </w:r>
      <w:r w:rsidRPr="00EF2B82">
        <w:rPr>
          <w:szCs w:val="24"/>
        </w:rPr>
        <w:t xml:space="preserve"> podlegają zwrotowi</w:t>
      </w:r>
      <w:r w:rsidR="00DC0D99" w:rsidRPr="00EF2B82">
        <w:rPr>
          <w:szCs w:val="24"/>
        </w:rPr>
        <w:t xml:space="preserve"> </w:t>
      </w:r>
      <w:r w:rsidRPr="00EF2B82">
        <w:rPr>
          <w:szCs w:val="24"/>
        </w:rPr>
        <w:t>na zasadach określonych w ust. 2–4.</w:t>
      </w:r>
    </w:p>
    <w:p w14:paraId="45AD9283" w14:textId="77777777" w:rsidR="00C80A35" w:rsidRPr="00EF2B82" w:rsidRDefault="00C80A35" w:rsidP="00680028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szCs w:val="24"/>
        </w:rPr>
      </w:pPr>
      <w:r w:rsidRPr="00EF2B82">
        <w:rPr>
          <w:szCs w:val="24"/>
        </w:rPr>
        <w:t>Kwota dotacji:</w:t>
      </w:r>
    </w:p>
    <w:p w14:paraId="2EDA8162" w14:textId="77777777" w:rsidR="00C80A35" w:rsidRPr="00EF2B82" w:rsidRDefault="00C80A35" w:rsidP="00680028">
      <w:pPr>
        <w:pStyle w:val="Akapitzlist"/>
        <w:numPr>
          <w:ilvl w:val="1"/>
          <w:numId w:val="18"/>
        </w:numPr>
        <w:pBdr>
          <w:left w:val="none" w:sz="0" w:space="12" w:color="auto"/>
        </w:pBdr>
        <w:tabs>
          <w:tab w:val="left" w:pos="851"/>
        </w:tabs>
        <w:spacing w:after="0" w:line="240" w:lineRule="auto"/>
        <w:ind w:left="851" w:hanging="425"/>
        <w:rPr>
          <w:szCs w:val="24"/>
        </w:rPr>
      </w:pPr>
      <w:r w:rsidRPr="00EF2B82">
        <w:rPr>
          <w:szCs w:val="24"/>
        </w:rPr>
        <w:t>wykorzystana niezgodnie z przeznaczeniem,</w:t>
      </w:r>
    </w:p>
    <w:p w14:paraId="0FA2659F" w14:textId="77777777" w:rsidR="00C80A35" w:rsidRPr="00EF2B82" w:rsidRDefault="00C80A35" w:rsidP="00680028">
      <w:pPr>
        <w:pStyle w:val="Akapitzlist"/>
        <w:numPr>
          <w:ilvl w:val="1"/>
          <w:numId w:val="18"/>
        </w:numPr>
        <w:pBdr>
          <w:left w:val="none" w:sz="0" w:space="12" w:color="auto"/>
        </w:pBdr>
        <w:tabs>
          <w:tab w:val="left" w:pos="851"/>
        </w:tabs>
        <w:spacing w:after="0" w:line="240" w:lineRule="auto"/>
        <w:ind w:left="851" w:hanging="425"/>
        <w:rPr>
          <w:szCs w:val="24"/>
        </w:rPr>
      </w:pPr>
      <w:r w:rsidRPr="00EF2B82">
        <w:rPr>
          <w:szCs w:val="24"/>
        </w:rPr>
        <w:t>pobrana nienależnie lub w nadmiernej wysokości</w:t>
      </w:r>
    </w:p>
    <w:p w14:paraId="64213025" w14:textId="77777777" w:rsidR="00C80A35" w:rsidRPr="00EF2B82" w:rsidRDefault="00C80A35" w:rsidP="00680028">
      <w:pPr>
        <w:pBdr>
          <w:left w:val="none" w:sz="0" w:space="12" w:color="auto"/>
        </w:pBdr>
        <w:spacing w:after="0" w:line="240" w:lineRule="auto"/>
        <w:ind w:left="579"/>
        <w:jc w:val="both"/>
        <w:rPr>
          <w:szCs w:val="24"/>
        </w:rPr>
      </w:pPr>
      <w:r w:rsidRPr="00EF2B82">
        <w:rPr>
          <w:szCs w:val="24"/>
        </w:rPr>
        <w:t>– podlega zwrotowi wraz z odsetkami w wysokości określonej jak dla zaległości</w:t>
      </w:r>
      <w:r w:rsidR="00680028" w:rsidRPr="00EF2B82">
        <w:rPr>
          <w:szCs w:val="24"/>
        </w:rPr>
        <w:t xml:space="preserve"> </w:t>
      </w:r>
      <w:r w:rsidRPr="00EF2B82">
        <w:rPr>
          <w:szCs w:val="24"/>
        </w:rPr>
        <w:t>podatkowych, na zasadach określonych w przepisach o finansach publicznych.</w:t>
      </w:r>
    </w:p>
    <w:p w14:paraId="6840DBCC" w14:textId="77777777" w:rsidR="00680028" w:rsidRPr="00EF2B82" w:rsidRDefault="00680028" w:rsidP="00C80A35">
      <w:pPr>
        <w:spacing w:after="0" w:line="240" w:lineRule="auto"/>
        <w:ind w:left="421"/>
        <w:jc w:val="center"/>
        <w:rPr>
          <w:b/>
          <w:szCs w:val="24"/>
        </w:rPr>
      </w:pPr>
    </w:p>
    <w:p w14:paraId="1B3D1194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§ 1</w:t>
      </w:r>
      <w:r w:rsidR="00680028" w:rsidRPr="00EF2B82">
        <w:rPr>
          <w:b/>
          <w:szCs w:val="24"/>
        </w:rPr>
        <w:t>0</w:t>
      </w:r>
    </w:p>
    <w:p w14:paraId="10D826E5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Rozwiązanie umowy za porozumieniem Stron</w:t>
      </w:r>
    </w:p>
    <w:p w14:paraId="4F58E7A5" w14:textId="398C25CA" w:rsidR="0041579A" w:rsidRPr="00EF2B82" w:rsidRDefault="00C80A35" w:rsidP="0041579A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Umowa może być rozwiązana na mocy porozumienia Stron w przypadku wystąpienia</w:t>
      </w:r>
      <w:r w:rsidR="0041579A" w:rsidRPr="00EF2B82">
        <w:rPr>
          <w:szCs w:val="24"/>
        </w:rPr>
        <w:t xml:space="preserve"> </w:t>
      </w:r>
      <w:r w:rsidRPr="00EF2B82">
        <w:rPr>
          <w:szCs w:val="24"/>
        </w:rPr>
        <w:t>okoliczności, za które Strony nie ponoszą odpowiedzialności, w tym w przypadku siły</w:t>
      </w:r>
      <w:r w:rsidR="0041579A" w:rsidRPr="00EF2B82">
        <w:rPr>
          <w:szCs w:val="24"/>
        </w:rPr>
        <w:t xml:space="preserve"> </w:t>
      </w:r>
      <w:r w:rsidRPr="00EF2B82">
        <w:rPr>
          <w:szCs w:val="24"/>
        </w:rPr>
        <w:t>wyższej w rozumieniu ustawy z dnia 23 kwietnia 1964 r. – Kodeks cywilny (Dz. U.</w:t>
      </w:r>
      <w:r w:rsidR="0041579A" w:rsidRPr="00EF2B82">
        <w:rPr>
          <w:szCs w:val="24"/>
        </w:rPr>
        <w:t xml:space="preserve"> </w:t>
      </w:r>
      <w:r w:rsidRPr="00EF2B82">
        <w:rPr>
          <w:szCs w:val="24"/>
        </w:rPr>
        <w:t>z 2016 r. poz. 380, z pó</w:t>
      </w:r>
      <w:r w:rsidR="00144937">
        <w:rPr>
          <w:szCs w:val="24"/>
        </w:rPr>
        <w:t>źn.</w:t>
      </w:r>
      <w:r w:rsidRPr="00EF2B82">
        <w:rPr>
          <w:szCs w:val="24"/>
        </w:rPr>
        <w:t>zm.), które uniemożliwiają wykonanie umowy</w:t>
      </w:r>
      <w:r w:rsidR="0041579A" w:rsidRPr="00EF2B82">
        <w:rPr>
          <w:szCs w:val="24"/>
        </w:rPr>
        <w:t>.</w:t>
      </w:r>
    </w:p>
    <w:p w14:paraId="20BB9795" w14:textId="77777777" w:rsidR="00C80A35" w:rsidRPr="00EF2B82" w:rsidRDefault="00C80A35" w:rsidP="0041579A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W przypadku rozwiązania umowy w trybie określonym w ust. 1 skutki finansowe</w:t>
      </w:r>
      <w:r w:rsidR="0041579A" w:rsidRPr="00EF2B82">
        <w:rPr>
          <w:szCs w:val="24"/>
        </w:rPr>
        <w:t xml:space="preserve"> </w:t>
      </w:r>
      <w:r w:rsidRPr="00EF2B82">
        <w:rPr>
          <w:szCs w:val="24"/>
        </w:rPr>
        <w:t>i obowiązek zwrotu środków finansowych Strony określą w protokole.</w:t>
      </w:r>
    </w:p>
    <w:p w14:paraId="57B30585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§ 1</w:t>
      </w:r>
      <w:r w:rsidR="0041579A" w:rsidRPr="00EF2B82">
        <w:rPr>
          <w:b/>
          <w:szCs w:val="24"/>
        </w:rPr>
        <w:t>1</w:t>
      </w:r>
    </w:p>
    <w:p w14:paraId="09E7A9B8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Odstąpienie od umowy przez Zleceniobiorcę</w:t>
      </w:r>
    </w:p>
    <w:p w14:paraId="1766A8A0" w14:textId="77777777" w:rsidR="00C80A35" w:rsidRPr="00EF2B82" w:rsidRDefault="00C80A35" w:rsidP="0041579A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W przypadku uprawdopodobnienia wystąpienia okoliczności uniemożliwiających</w:t>
      </w:r>
      <w:r w:rsidR="0041579A" w:rsidRPr="00EF2B82">
        <w:rPr>
          <w:szCs w:val="24"/>
        </w:rPr>
        <w:t xml:space="preserve"> </w:t>
      </w:r>
      <w:r w:rsidRPr="00EF2B82">
        <w:rPr>
          <w:szCs w:val="24"/>
        </w:rPr>
        <w:t>wykonanie niniejszej umowy Zleceniobiorca</w:t>
      </w:r>
      <w:r w:rsidR="003E50E9" w:rsidRPr="00EF2B82">
        <w:rPr>
          <w:szCs w:val="24"/>
        </w:rPr>
        <w:t xml:space="preserve"> może</w:t>
      </w:r>
      <w:r w:rsidRPr="00EF2B82">
        <w:rPr>
          <w:szCs w:val="24"/>
        </w:rPr>
        <w:t xml:space="preserve"> odstąpić od umowy,</w:t>
      </w:r>
      <w:r w:rsidR="003E50E9" w:rsidRPr="00EF2B82">
        <w:rPr>
          <w:szCs w:val="24"/>
        </w:rPr>
        <w:t xml:space="preserve"> </w:t>
      </w:r>
      <w:r w:rsidRPr="00EF2B82">
        <w:rPr>
          <w:szCs w:val="24"/>
        </w:rPr>
        <w:t>składając stosowne oświadczenie na piśmie nie później niż do dnia przekazania dotacji,</w:t>
      </w:r>
      <w:r w:rsidR="0041579A" w:rsidRPr="00EF2B82">
        <w:rPr>
          <w:szCs w:val="24"/>
        </w:rPr>
        <w:t xml:space="preserve"> </w:t>
      </w:r>
      <w:r w:rsidRPr="00EF2B82">
        <w:rPr>
          <w:szCs w:val="24"/>
        </w:rPr>
        <w:t>z zastrzeżeniem ust. 2.</w:t>
      </w:r>
    </w:p>
    <w:p w14:paraId="585FBF1E" w14:textId="77777777" w:rsidR="00C80A35" w:rsidRPr="00EF2B82" w:rsidRDefault="00C80A35" w:rsidP="0041579A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Zleceniobiorca może odstąpić od umowy, nie później jednak niż do dnia</w:t>
      </w:r>
      <w:r w:rsidR="0041579A" w:rsidRPr="00EF2B82">
        <w:rPr>
          <w:szCs w:val="24"/>
        </w:rPr>
        <w:t xml:space="preserve"> </w:t>
      </w:r>
      <w:r w:rsidRPr="00EF2B82">
        <w:rPr>
          <w:szCs w:val="24"/>
        </w:rPr>
        <w:t>przekazania dotacji, jeżeli Zleceniodawca nie przekaże dotacji w terminie określonym</w:t>
      </w:r>
      <w:r w:rsidR="0041579A" w:rsidRPr="00EF2B82">
        <w:rPr>
          <w:szCs w:val="24"/>
        </w:rPr>
        <w:t xml:space="preserve"> </w:t>
      </w:r>
      <w:r w:rsidRPr="00EF2B82">
        <w:rPr>
          <w:szCs w:val="24"/>
        </w:rPr>
        <w:t>w umowie.</w:t>
      </w:r>
    </w:p>
    <w:p w14:paraId="6C33B631" w14:textId="77777777" w:rsidR="003E50E9" w:rsidRPr="00EF2B82" w:rsidRDefault="003E50E9" w:rsidP="00C80A35">
      <w:pPr>
        <w:spacing w:after="0" w:line="240" w:lineRule="auto"/>
        <w:ind w:left="421"/>
        <w:jc w:val="center"/>
        <w:rPr>
          <w:b/>
          <w:szCs w:val="24"/>
        </w:rPr>
      </w:pPr>
    </w:p>
    <w:p w14:paraId="16E15CE8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§ 1</w:t>
      </w:r>
      <w:r w:rsidR="003E50E9" w:rsidRPr="00EF2B82">
        <w:rPr>
          <w:b/>
          <w:szCs w:val="24"/>
        </w:rPr>
        <w:t>2</w:t>
      </w:r>
    </w:p>
    <w:p w14:paraId="5EB5E15C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Rozwiązanie umowy przez Zleceniodawcę</w:t>
      </w:r>
    </w:p>
    <w:p w14:paraId="02935F4A" w14:textId="77777777" w:rsidR="00C80A35" w:rsidRPr="00EF2B82" w:rsidRDefault="00C80A35" w:rsidP="00D27633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Umowa może być rozwiązana przez Zleceniodawcę ze skutkiem natychmiastowym</w:t>
      </w:r>
      <w:r w:rsidR="003E50E9" w:rsidRPr="00EF2B82">
        <w:rPr>
          <w:szCs w:val="24"/>
        </w:rPr>
        <w:t xml:space="preserve"> </w:t>
      </w:r>
      <w:r w:rsidRPr="00EF2B82">
        <w:rPr>
          <w:szCs w:val="24"/>
        </w:rPr>
        <w:t>w przypadku:</w:t>
      </w:r>
    </w:p>
    <w:p w14:paraId="6ABB5DB1" w14:textId="77777777" w:rsidR="00C80A35" w:rsidRPr="00EF2B82" w:rsidRDefault="00C80A35" w:rsidP="00D27633">
      <w:pPr>
        <w:pStyle w:val="Akapitzlist"/>
        <w:numPr>
          <w:ilvl w:val="1"/>
          <w:numId w:val="24"/>
        </w:numPr>
        <w:pBdr>
          <w:left w:val="none" w:sz="0" w:space="12" w:color="auto"/>
        </w:pBdr>
        <w:tabs>
          <w:tab w:val="left" w:pos="851"/>
        </w:tabs>
        <w:spacing w:after="0" w:line="240" w:lineRule="auto"/>
        <w:ind w:left="851" w:hanging="425"/>
        <w:jc w:val="both"/>
        <w:rPr>
          <w:szCs w:val="24"/>
        </w:rPr>
      </w:pPr>
      <w:r w:rsidRPr="00EF2B82">
        <w:rPr>
          <w:szCs w:val="24"/>
        </w:rPr>
        <w:t>wykorzystywania udzielonej dotacji niezgodnie z przeznaczeniem lub pobrania</w:t>
      </w:r>
      <w:r w:rsidR="003E50E9" w:rsidRPr="00EF2B82">
        <w:rPr>
          <w:szCs w:val="24"/>
        </w:rPr>
        <w:t xml:space="preserve"> </w:t>
      </w:r>
      <w:r w:rsidRPr="00EF2B82">
        <w:rPr>
          <w:szCs w:val="24"/>
        </w:rPr>
        <w:t>w nadmiernej wysokości lub nienależnie, tj. bez podstawy prawnej;</w:t>
      </w:r>
    </w:p>
    <w:p w14:paraId="310637E7" w14:textId="77777777" w:rsidR="00C80A35" w:rsidRPr="00EF2B82" w:rsidRDefault="00C80A35" w:rsidP="00D27633">
      <w:pPr>
        <w:pStyle w:val="Akapitzlist"/>
        <w:numPr>
          <w:ilvl w:val="1"/>
          <w:numId w:val="24"/>
        </w:numPr>
        <w:pBdr>
          <w:left w:val="none" w:sz="0" w:space="12" w:color="auto"/>
        </w:pBdr>
        <w:tabs>
          <w:tab w:val="left" w:pos="851"/>
        </w:tabs>
        <w:spacing w:after="0" w:line="240" w:lineRule="auto"/>
        <w:ind w:left="851" w:hanging="425"/>
        <w:jc w:val="both"/>
        <w:rPr>
          <w:szCs w:val="24"/>
        </w:rPr>
      </w:pPr>
      <w:r w:rsidRPr="00EF2B82">
        <w:rPr>
          <w:szCs w:val="24"/>
        </w:rPr>
        <w:t>nieterminowego oraz nienależytego wykonywania umowy, w szczególności</w:t>
      </w:r>
      <w:r w:rsidR="003E50E9" w:rsidRPr="00EF2B82">
        <w:rPr>
          <w:szCs w:val="24"/>
        </w:rPr>
        <w:t xml:space="preserve"> </w:t>
      </w:r>
      <w:r w:rsidRPr="00EF2B82">
        <w:rPr>
          <w:szCs w:val="24"/>
        </w:rPr>
        <w:t>zmniejszenia zakresu rzeczowego realizowanego zadania publicznego;</w:t>
      </w:r>
    </w:p>
    <w:p w14:paraId="569B7946" w14:textId="77777777" w:rsidR="00C80A35" w:rsidRPr="00EF2B82" w:rsidRDefault="00C80A35" w:rsidP="00D27633">
      <w:pPr>
        <w:pStyle w:val="Akapitzlist"/>
        <w:numPr>
          <w:ilvl w:val="1"/>
          <w:numId w:val="24"/>
        </w:numPr>
        <w:pBdr>
          <w:left w:val="none" w:sz="0" w:space="12" w:color="auto"/>
        </w:pBdr>
        <w:tabs>
          <w:tab w:val="left" w:pos="851"/>
        </w:tabs>
        <w:spacing w:after="0" w:line="240" w:lineRule="auto"/>
        <w:ind w:left="851" w:hanging="425"/>
        <w:jc w:val="both"/>
        <w:rPr>
          <w:szCs w:val="24"/>
        </w:rPr>
      </w:pPr>
      <w:r w:rsidRPr="00EF2B82">
        <w:rPr>
          <w:szCs w:val="24"/>
        </w:rPr>
        <w:t>przekazania przez Zleceniobiorcę części lub całości dotacji osobie trzeciej</w:t>
      </w:r>
      <w:r w:rsidR="003E50E9" w:rsidRPr="00EF2B82">
        <w:rPr>
          <w:szCs w:val="24"/>
        </w:rPr>
        <w:t xml:space="preserve"> </w:t>
      </w:r>
      <w:r w:rsidRPr="00EF2B82">
        <w:rPr>
          <w:szCs w:val="24"/>
        </w:rPr>
        <w:t>w sposób niezgodny z niniejszą umową;</w:t>
      </w:r>
    </w:p>
    <w:p w14:paraId="258862E6" w14:textId="77777777" w:rsidR="00D27633" w:rsidRPr="00EF2B82" w:rsidRDefault="00C80A35" w:rsidP="00D27633">
      <w:pPr>
        <w:pStyle w:val="Akapitzlist"/>
        <w:numPr>
          <w:ilvl w:val="1"/>
          <w:numId w:val="24"/>
        </w:numPr>
        <w:pBdr>
          <w:left w:val="none" w:sz="0" w:space="12" w:color="auto"/>
        </w:pBdr>
        <w:tabs>
          <w:tab w:val="left" w:pos="851"/>
        </w:tabs>
        <w:spacing w:after="0" w:line="240" w:lineRule="auto"/>
        <w:ind w:left="851" w:hanging="425"/>
        <w:jc w:val="both"/>
        <w:rPr>
          <w:szCs w:val="24"/>
        </w:rPr>
      </w:pPr>
      <w:r w:rsidRPr="00EF2B82">
        <w:rPr>
          <w:szCs w:val="24"/>
        </w:rPr>
        <w:t>nieprzedłożenia przez Zleceniobiorcę sprawozdania z wykonania zadania</w:t>
      </w:r>
      <w:r w:rsidR="003E50E9" w:rsidRPr="00EF2B82">
        <w:rPr>
          <w:szCs w:val="24"/>
        </w:rPr>
        <w:t xml:space="preserve"> </w:t>
      </w:r>
      <w:r w:rsidRPr="00EF2B82">
        <w:rPr>
          <w:szCs w:val="24"/>
        </w:rPr>
        <w:t>publicznego w terminie określonym i na zasadach określonych w niniejszej umowie;</w:t>
      </w:r>
    </w:p>
    <w:p w14:paraId="7C46DDAE" w14:textId="77777777" w:rsidR="00C80A35" w:rsidRPr="00EF2B82" w:rsidRDefault="00C80A35" w:rsidP="00D27633">
      <w:pPr>
        <w:pStyle w:val="Akapitzlist"/>
        <w:numPr>
          <w:ilvl w:val="1"/>
          <w:numId w:val="24"/>
        </w:numPr>
        <w:pBdr>
          <w:left w:val="none" w:sz="0" w:space="12" w:color="auto"/>
        </w:pBdr>
        <w:tabs>
          <w:tab w:val="left" w:pos="851"/>
        </w:tabs>
        <w:spacing w:after="0" w:line="240" w:lineRule="auto"/>
        <w:ind w:left="851" w:hanging="425"/>
        <w:jc w:val="both"/>
        <w:rPr>
          <w:szCs w:val="24"/>
        </w:rPr>
      </w:pPr>
      <w:r w:rsidRPr="00EF2B82">
        <w:rPr>
          <w:szCs w:val="24"/>
        </w:rPr>
        <w:t>odmowy poddania się przez Zleceniobiorcę kontroli albo niedoprowadzenia</w:t>
      </w:r>
      <w:r w:rsidR="003E50E9" w:rsidRPr="00EF2B82">
        <w:rPr>
          <w:szCs w:val="24"/>
        </w:rPr>
        <w:t xml:space="preserve"> </w:t>
      </w:r>
      <w:r w:rsidR="00D27633" w:rsidRPr="00EF2B82">
        <w:rPr>
          <w:szCs w:val="24"/>
        </w:rPr>
        <w:t>przez Zleceniobiorcę</w:t>
      </w:r>
      <w:r w:rsidRPr="00EF2B82">
        <w:rPr>
          <w:szCs w:val="24"/>
        </w:rPr>
        <w:t xml:space="preserve"> w terminie określonym przez Zleceniodawcę do usunięcia</w:t>
      </w:r>
      <w:r w:rsidR="003E50E9" w:rsidRPr="00EF2B82">
        <w:rPr>
          <w:szCs w:val="24"/>
        </w:rPr>
        <w:t xml:space="preserve"> </w:t>
      </w:r>
      <w:r w:rsidRPr="00EF2B82">
        <w:rPr>
          <w:szCs w:val="24"/>
        </w:rPr>
        <w:t>stwierdzonych nieprawidłowości;</w:t>
      </w:r>
    </w:p>
    <w:p w14:paraId="45B34B08" w14:textId="77777777" w:rsidR="00C80A35" w:rsidRPr="00EF2B82" w:rsidRDefault="00C80A35" w:rsidP="00D27633">
      <w:pPr>
        <w:pStyle w:val="Akapitzlist"/>
        <w:numPr>
          <w:ilvl w:val="1"/>
          <w:numId w:val="24"/>
        </w:numPr>
        <w:pBdr>
          <w:left w:val="none" w:sz="0" w:space="12" w:color="auto"/>
        </w:pBdr>
        <w:tabs>
          <w:tab w:val="left" w:pos="851"/>
        </w:tabs>
        <w:spacing w:after="0" w:line="240" w:lineRule="auto"/>
        <w:ind w:left="851" w:hanging="425"/>
        <w:jc w:val="both"/>
        <w:rPr>
          <w:szCs w:val="24"/>
        </w:rPr>
      </w:pPr>
      <w:r w:rsidRPr="00EF2B82">
        <w:rPr>
          <w:szCs w:val="24"/>
        </w:rPr>
        <w:t>stwierdzenia, że oferta na realizację zadania publicznego była nieważna lub została</w:t>
      </w:r>
      <w:r w:rsidR="003E50E9" w:rsidRPr="00EF2B82">
        <w:rPr>
          <w:szCs w:val="24"/>
        </w:rPr>
        <w:t xml:space="preserve"> </w:t>
      </w:r>
      <w:r w:rsidRPr="00EF2B82">
        <w:rPr>
          <w:szCs w:val="24"/>
        </w:rPr>
        <w:t>złożona przez osoby do tego nieuprawnione.</w:t>
      </w:r>
    </w:p>
    <w:p w14:paraId="102B4757" w14:textId="22721C1F" w:rsidR="00C80A35" w:rsidRDefault="00C80A35" w:rsidP="00895466">
      <w:pPr>
        <w:pStyle w:val="Akapitzlist"/>
        <w:numPr>
          <w:ilvl w:val="0"/>
          <w:numId w:val="24"/>
        </w:numPr>
        <w:pBdr>
          <w:left w:val="none" w:sz="0" w:space="12" w:color="auto"/>
        </w:pBd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Zleceniodawca, rozwiązując umowę, określi kwotę dotacji podlegającą zwrotowi w wyniku</w:t>
      </w:r>
      <w:r w:rsidR="00D27633" w:rsidRPr="00EF2B82">
        <w:rPr>
          <w:szCs w:val="24"/>
        </w:rPr>
        <w:t xml:space="preserve"> </w:t>
      </w:r>
      <w:r w:rsidRPr="00EF2B82">
        <w:rPr>
          <w:szCs w:val="24"/>
        </w:rPr>
        <w:t>stwierdzenia okoliczności, o których mowa w ust. 1, wraz z odsetkami w wysokości</w:t>
      </w:r>
      <w:r w:rsidR="00D27633" w:rsidRPr="00EF2B82">
        <w:rPr>
          <w:szCs w:val="24"/>
        </w:rPr>
        <w:t xml:space="preserve"> </w:t>
      </w:r>
      <w:r w:rsidRPr="00EF2B82">
        <w:rPr>
          <w:szCs w:val="24"/>
        </w:rPr>
        <w:t>określonej jak dla zaległości podatkowych, naliczanymi od dnia przekazania dotacji,</w:t>
      </w:r>
      <w:r w:rsidR="00D27633" w:rsidRPr="00EF2B82">
        <w:rPr>
          <w:szCs w:val="24"/>
        </w:rPr>
        <w:t xml:space="preserve"> </w:t>
      </w:r>
      <w:r w:rsidRPr="00EF2B82">
        <w:rPr>
          <w:szCs w:val="24"/>
        </w:rPr>
        <w:t>termin jej zwrotu oraz nazwę i numer rachunku bankowego, na który należy dokonać</w:t>
      </w:r>
      <w:r w:rsidR="003F4DDF" w:rsidRPr="00EF2B82">
        <w:rPr>
          <w:szCs w:val="24"/>
        </w:rPr>
        <w:t xml:space="preserve"> </w:t>
      </w:r>
      <w:r w:rsidRPr="00EF2B82">
        <w:rPr>
          <w:szCs w:val="24"/>
        </w:rPr>
        <w:t>wpłaty.</w:t>
      </w:r>
    </w:p>
    <w:p w14:paraId="50927C24" w14:textId="77777777" w:rsidR="00144937" w:rsidRDefault="00144937" w:rsidP="00144937">
      <w:pPr>
        <w:pBdr>
          <w:left w:val="none" w:sz="0" w:space="12" w:color="auto"/>
        </w:pBdr>
        <w:spacing w:after="0" w:line="240" w:lineRule="auto"/>
        <w:jc w:val="both"/>
        <w:rPr>
          <w:szCs w:val="24"/>
        </w:rPr>
      </w:pPr>
    </w:p>
    <w:p w14:paraId="1F354FF5" w14:textId="77777777" w:rsidR="00144937" w:rsidRDefault="00144937" w:rsidP="00144937">
      <w:pPr>
        <w:pBdr>
          <w:left w:val="none" w:sz="0" w:space="12" w:color="auto"/>
        </w:pBdr>
        <w:spacing w:after="0" w:line="240" w:lineRule="auto"/>
        <w:jc w:val="both"/>
        <w:rPr>
          <w:szCs w:val="24"/>
        </w:rPr>
      </w:pPr>
    </w:p>
    <w:p w14:paraId="5B493DC6" w14:textId="77777777" w:rsidR="00144937" w:rsidRDefault="00144937" w:rsidP="00144937">
      <w:pPr>
        <w:pBdr>
          <w:left w:val="none" w:sz="0" w:space="12" w:color="auto"/>
        </w:pBdr>
        <w:spacing w:after="0" w:line="240" w:lineRule="auto"/>
        <w:jc w:val="both"/>
        <w:rPr>
          <w:szCs w:val="24"/>
        </w:rPr>
      </w:pPr>
    </w:p>
    <w:p w14:paraId="23D3B19E" w14:textId="77777777" w:rsidR="00144937" w:rsidRPr="00144937" w:rsidRDefault="00144937" w:rsidP="00144937">
      <w:pPr>
        <w:pBdr>
          <w:left w:val="none" w:sz="0" w:space="12" w:color="auto"/>
        </w:pBdr>
        <w:spacing w:after="0" w:line="240" w:lineRule="auto"/>
        <w:jc w:val="both"/>
        <w:rPr>
          <w:szCs w:val="24"/>
        </w:rPr>
      </w:pPr>
    </w:p>
    <w:p w14:paraId="675C9484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§ 1</w:t>
      </w:r>
      <w:r w:rsidR="00BC5FBF" w:rsidRPr="00EF2B82">
        <w:rPr>
          <w:b/>
          <w:szCs w:val="24"/>
        </w:rPr>
        <w:t>3</w:t>
      </w:r>
    </w:p>
    <w:p w14:paraId="65BA89D5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Zakaz zbywania rzeczy zakupionych za środki pochodzące z dotacji</w:t>
      </w:r>
    </w:p>
    <w:p w14:paraId="40469036" w14:textId="77777777" w:rsidR="00BC5FBF" w:rsidRPr="00EF2B82" w:rsidRDefault="00C80A35" w:rsidP="00BC5FBF">
      <w:pPr>
        <w:pStyle w:val="Akapitzlist"/>
        <w:numPr>
          <w:ilvl w:val="0"/>
          <w:numId w:val="26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Zleceniobiorca zobowiązuje się do niezbywania związanych z realizacją zadania</w:t>
      </w:r>
      <w:r w:rsidR="00BC5FBF" w:rsidRPr="00EF2B82">
        <w:rPr>
          <w:szCs w:val="24"/>
        </w:rPr>
        <w:t xml:space="preserve"> </w:t>
      </w:r>
      <w:r w:rsidRPr="00EF2B82">
        <w:rPr>
          <w:szCs w:val="24"/>
        </w:rPr>
        <w:t>rzeczy zakupionych na swoją rzecz za środki pochodzące z dotacji przez okres 5 lat od</w:t>
      </w:r>
      <w:r w:rsidR="00BC5FBF" w:rsidRPr="00EF2B82">
        <w:rPr>
          <w:szCs w:val="24"/>
        </w:rPr>
        <w:t xml:space="preserve"> </w:t>
      </w:r>
      <w:r w:rsidRPr="00EF2B82">
        <w:rPr>
          <w:szCs w:val="24"/>
        </w:rPr>
        <w:t>dnia dokonania ich zakupu.</w:t>
      </w:r>
    </w:p>
    <w:p w14:paraId="6E174DAB" w14:textId="77777777" w:rsidR="00C80A35" w:rsidRPr="00EF2B82" w:rsidRDefault="00C80A35" w:rsidP="00C80A35">
      <w:pPr>
        <w:pStyle w:val="Akapitzlist"/>
        <w:numPr>
          <w:ilvl w:val="0"/>
          <w:numId w:val="26"/>
        </w:numPr>
        <w:spacing w:after="0" w:line="240" w:lineRule="auto"/>
        <w:ind w:left="421"/>
        <w:jc w:val="both"/>
        <w:rPr>
          <w:szCs w:val="24"/>
        </w:rPr>
      </w:pPr>
      <w:r w:rsidRPr="00EF2B82">
        <w:rPr>
          <w:szCs w:val="24"/>
        </w:rPr>
        <w:t>Z ważnych przyczyn Zleceniodawca może wyrazić zgodę na zbycie rzeczy przed upływem</w:t>
      </w:r>
      <w:r w:rsidR="00BC5FBF" w:rsidRPr="00EF2B82">
        <w:rPr>
          <w:szCs w:val="24"/>
        </w:rPr>
        <w:t xml:space="preserve"> </w:t>
      </w:r>
      <w:r w:rsidRPr="00EF2B82">
        <w:rPr>
          <w:szCs w:val="24"/>
        </w:rPr>
        <w:t>terminu, o którym mowa w ust. 1, pod warunkiem że Zleceniobiorca zobowiąże</w:t>
      </w:r>
      <w:r w:rsidR="00BC5FBF" w:rsidRPr="00EF2B82">
        <w:rPr>
          <w:szCs w:val="24"/>
        </w:rPr>
        <w:t xml:space="preserve"> </w:t>
      </w:r>
      <w:r w:rsidRPr="00EF2B82">
        <w:rPr>
          <w:szCs w:val="24"/>
        </w:rPr>
        <w:t>się przeznaczyć środki pozyskane ze zbycia rzeczy na realizację celów statutowych.</w:t>
      </w:r>
    </w:p>
    <w:p w14:paraId="0F0B8219" w14:textId="77777777" w:rsidR="00E81231" w:rsidRPr="00EF2B82" w:rsidRDefault="00E81231" w:rsidP="00C80A35">
      <w:pPr>
        <w:spacing w:after="0" w:line="240" w:lineRule="auto"/>
        <w:ind w:left="421"/>
        <w:jc w:val="center"/>
        <w:rPr>
          <w:b/>
          <w:szCs w:val="24"/>
        </w:rPr>
      </w:pPr>
    </w:p>
    <w:p w14:paraId="478ABEFD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§ 1</w:t>
      </w:r>
      <w:r w:rsidR="00E81231" w:rsidRPr="00EF2B82">
        <w:rPr>
          <w:b/>
          <w:szCs w:val="24"/>
        </w:rPr>
        <w:t>4</w:t>
      </w:r>
    </w:p>
    <w:p w14:paraId="30CDDBCF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Forma pisemna oświadczeń</w:t>
      </w:r>
    </w:p>
    <w:p w14:paraId="64765D41" w14:textId="77777777" w:rsidR="00C80A35" w:rsidRPr="00EF2B82" w:rsidRDefault="00C80A35" w:rsidP="00E81231">
      <w:pPr>
        <w:pStyle w:val="Akapitzlist"/>
        <w:numPr>
          <w:ilvl w:val="0"/>
          <w:numId w:val="28"/>
        </w:numPr>
        <w:spacing w:after="0" w:line="240" w:lineRule="auto"/>
        <w:ind w:left="360"/>
        <w:jc w:val="both"/>
        <w:rPr>
          <w:szCs w:val="24"/>
        </w:rPr>
      </w:pPr>
      <w:r w:rsidRPr="00EF2B82">
        <w:rPr>
          <w:szCs w:val="24"/>
        </w:rPr>
        <w:t>Wszelkie zmiany, uzupełnienia i oświadczenia składane w związku z niniejszą umową</w:t>
      </w:r>
      <w:r w:rsidR="00E81231" w:rsidRPr="00EF2B82">
        <w:rPr>
          <w:szCs w:val="24"/>
        </w:rPr>
        <w:t xml:space="preserve"> </w:t>
      </w:r>
      <w:r w:rsidRPr="00EF2B82">
        <w:rPr>
          <w:szCs w:val="24"/>
        </w:rPr>
        <w:t>wymagają formy pisemnej pod rygorem nieważności.</w:t>
      </w:r>
    </w:p>
    <w:p w14:paraId="2BE46446" w14:textId="77777777" w:rsidR="00C80A35" w:rsidRPr="00EF2B82" w:rsidRDefault="00C80A35" w:rsidP="00E81231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szCs w:val="24"/>
        </w:rPr>
      </w:pPr>
      <w:r w:rsidRPr="00EF2B82">
        <w:rPr>
          <w:szCs w:val="24"/>
        </w:rPr>
        <w:t>Wszelkie wątpliwości związane z realizacją niniejszej umowy będą wyjaśniane w formie</w:t>
      </w:r>
      <w:r w:rsidR="00E81231" w:rsidRPr="00EF2B82">
        <w:rPr>
          <w:szCs w:val="24"/>
        </w:rPr>
        <w:t xml:space="preserve"> </w:t>
      </w:r>
      <w:r w:rsidRPr="00EF2B82">
        <w:rPr>
          <w:szCs w:val="24"/>
        </w:rPr>
        <w:t>pisemnej lub za pomocą środków komunikacji elektronicznej.</w:t>
      </w:r>
    </w:p>
    <w:p w14:paraId="73E7AD37" w14:textId="77777777" w:rsidR="00E81231" w:rsidRPr="00EF2B82" w:rsidRDefault="00E81231" w:rsidP="00C80A35">
      <w:pPr>
        <w:spacing w:after="0" w:line="240" w:lineRule="auto"/>
        <w:ind w:left="421"/>
        <w:jc w:val="center"/>
        <w:rPr>
          <w:b/>
          <w:szCs w:val="24"/>
        </w:rPr>
      </w:pPr>
    </w:p>
    <w:p w14:paraId="19ED0461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§ 1</w:t>
      </w:r>
      <w:r w:rsidR="00E81231" w:rsidRPr="00EF2B82">
        <w:rPr>
          <w:b/>
          <w:szCs w:val="24"/>
        </w:rPr>
        <w:t>5</w:t>
      </w:r>
    </w:p>
    <w:p w14:paraId="34CDB835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Odpowiedzialność wobec osób trzecich</w:t>
      </w:r>
    </w:p>
    <w:p w14:paraId="5320A138" w14:textId="77777777" w:rsidR="00C80A35" w:rsidRPr="00EF2B82" w:rsidRDefault="00C80A35" w:rsidP="00E63A5F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Zleceniobiorca ponosi wyłączną odpowiedzialność wobec osób trzecich za</w:t>
      </w:r>
      <w:r w:rsidR="00E81231" w:rsidRPr="00EF2B82">
        <w:rPr>
          <w:szCs w:val="24"/>
        </w:rPr>
        <w:t xml:space="preserve"> </w:t>
      </w:r>
      <w:r w:rsidRPr="00EF2B82">
        <w:rPr>
          <w:szCs w:val="24"/>
        </w:rPr>
        <w:t>szkody powstałe w związku z realizacją zadania publicznego.</w:t>
      </w:r>
    </w:p>
    <w:p w14:paraId="25D5C4A0" w14:textId="77777777" w:rsidR="00C80A35" w:rsidRPr="00EF2B82" w:rsidRDefault="00C80A35" w:rsidP="00E63A5F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W zakresie związanym z realizacją zadania publicznego, w tym z gromadzeniem,</w:t>
      </w:r>
      <w:r w:rsidR="00E81231" w:rsidRPr="00EF2B82">
        <w:rPr>
          <w:szCs w:val="24"/>
        </w:rPr>
        <w:t xml:space="preserve"> </w:t>
      </w:r>
      <w:r w:rsidRPr="00EF2B82">
        <w:rPr>
          <w:szCs w:val="24"/>
        </w:rPr>
        <w:t>przetwarzaniem i przekazywaniem danych osobowych, a także wprowadzaniem ich</w:t>
      </w:r>
      <w:r w:rsidR="00E81231" w:rsidRPr="00EF2B82">
        <w:rPr>
          <w:szCs w:val="24"/>
        </w:rPr>
        <w:t xml:space="preserve"> </w:t>
      </w:r>
      <w:r w:rsidRPr="00EF2B82">
        <w:rPr>
          <w:szCs w:val="24"/>
        </w:rPr>
        <w:t>do systemów informatycznych, Zleceniobiorca odbiera stosowne oświadczenia</w:t>
      </w:r>
      <w:r w:rsidR="00E81231" w:rsidRPr="00EF2B82">
        <w:rPr>
          <w:szCs w:val="24"/>
        </w:rPr>
        <w:t xml:space="preserve"> </w:t>
      </w:r>
      <w:r w:rsidRPr="00EF2B82">
        <w:rPr>
          <w:szCs w:val="24"/>
        </w:rPr>
        <w:t>o zgodzie na gromadzenie, przetwarzanie i przekazywanie danych osobowych, od osób,</w:t>
      </w:r>
      <w:r w:rsidR="00E81231" w:rsidRPr="00EF2B82">
        <w:rPr>
          <w:szCs w:val="24"/>
        </w:rPr>
        <w:t xml:space="preserve"> </w:t>
      </w:r>
      <w:r w:rsidRPr="00EF2B82">
        <w:rPr>
          <w:szCs w:val="24"/>
        </w:rPr>
        <w:t>których dotyczą te dane, zgodnie z ustawą z dnia 29 sierpnia 1997 r. o ochronie danych</w:t>
      </w:r>
      <w:r w:rsidR="00E81231" w:rsidRPr="00EF2B82">
        <w:rPr>
          <w:szCs w:val="24"/>
        </w:rPr>
        <w:t xml:space="preserve"> </w:t>
      </w:r>
      <w:r w:rsidRPr="00EF2B82">
        <w:rPr>
          <w:szCs w:val="24"/>
        </w:rPr>
        <w:t>osobowych (Dz. U. z 2016 r. poz. 922).</w:t>
      </w:r>
    </w:p>
    <w:p w14:paraId="14E4FB74" w14:textId="77777777" w:rsidR="00E63A5F" w:rsidRPr="00EF2B82" w:rsidRDefault="00E63A5F" w:rsidP="00C80A35">
      <w:pPr>
        <w:spacing w:after="0" w:line="240" w:lineRule="auto"/>
        <w:ind w:left="421"/>
        <w:jc w:val="center"/>
        <w:rPr>
          <w:b/>
          <w:szCs w:val="24"/>
        </w:rPr>
      </w:pPr>
    </w:p>
    <w:p w14:paraId="2F8F5600" w14:textId="77777777" w:rsidR="007C1AC7" w:rsidRPr="00EF2B82" w:rsidRDefault="007C1AC7" w:rsidP="007C1AC7">
      <w:pPr>
        <w:spacing w:after="0" w:line="240" w:lineRule="auto"/>
        <w:jc w:val="center"/>
        <w:rPr>
          <w:b/>
        </w:rPr>
      </w:pPr>
      <w:r w:rsidRPr="00EF2B82">
        <w:rPr>
          <w:b/>
        </w:rPr>
        <w:t>§ 16</w:t>
      </w:r>
    </w:p>
    <w:p w14:paraId="28E31512" w14:textId="77777777" w:rsidR="007C1AC7" w:rsidRPr="00EF2B82" w:rsidRDefault="007C1AC7" w:rsidP="007C1AC7">
      <w:pPr>
        <w:spacing w:after="0" w:line="240" w:lineRule="auto"/>
        <w:jc w:val="center"/>
        <w:rPr>
          <w:b/>
        </w:rPr>
      </w:pPr>
      <w:r w:rsidRPr="00EF2B82">
        <w:rPr>
          <w:b/>
        </w:rPr>
        <w:t>Współpraca osób</w:t>
      </w:r>
    </w:p>
    <w:p w14:paraId="2AAC0990" w14:textId="77777777" w:rsidR="007C1AC7" w:rsidRPr="00EF2B82" w:rsidRDefault="007C1AC7" w:rsidP="007C1AC7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EF2B82">
        <w:t>Do merytorycznej współpracy i koordynacji w przedmiocie prac objętych zadaniem zleconym upoważnieni są:</w:t>
      </w:r>
    </w:p>
    <w:p w14:paraId="24F7B1BB" w14:textId="77777777" w:rsidR="007C1AC7" w:rsidRPr="00EF2B82" w:rsidRDefault="007C1AC7" w:rsidP="007C1AC7">
      <w:pPr>
        <w:numPr>
          <w:ilvl w:val="1"/>
          <w:numId w:val="32"/>
        </w:numPr>
        <w:tabs>
          <w:tab w:val="clear" w:pos="1440"/>
          <w:tab w:val="num" w:pos="1080"/>
        </w:tabs>
        <w:spacing w:after="0" w:line="240" w:lineRule="auto"/>
        <w:ind w:hanging="720"/>
        <w:jc w:val="both"/>
      </w:pPr>
      <w:r w:rsidRPr="00EF2B82">
        <w:t>ze strony Zleceniodawcy – Dyrektorzy:</w:t>
      </w:r>
    </w:p>
    <w:p w14:paraId="4D6A134C" w14:textId="77777777" w:rsidR="007C1AC7" w:rsidRPr="00EF2B82" w:rsidRDefault="007C1AC7" w:rsidP="007C1AC7">
      <w:pPr>
        <w:numPr>
          <w:ilvl w:val="0"/>
          <w:numId w:val="33"/>
        </w:numPr>
        <w:tabs>
          <w:tab w:val="clear" w:pos="1080"/>
          <w:tab w:val="num" w:pos="1260"/>
        </w:tabs>
        <w:spacing w:after="0" w:line="240" w:lineRule="auto"/>
        <w:ind w:left="1260"/>
        <w:jc w:val="both"/>
      </w:pPr>
      <w:r w:rsidRPr="00EF2B82">
        <w:t>Departamentu Ochrony Interesów Konsumentów lub jego Zastępca – w zakresie nadzoru merytorycznego,</w:t>
      </w:r>
    </w:p>
    <w:p w14:paraId="79732592" w14:textId="77777777" w:rsidR="007C1AC7" w:rsidRPr="00EF2B82" w:rsidRDefault="007C1AC7" w:rsidP="007C1AC7">
      <w:pPr>
        <w:numPr>
          <w:ilvl w:val="0"/>
          <w:numId w:val="33"/>
        </w:numPr>
        <w:tabs>
          <w:tab w:val="clear" w:pos="1080"/>
          <w:tab w:val="num" w:pos="1260"/>
        </w:tabs>
        <w:spacing w:after="0" w:line="240" w:lineRule="auto"/>
        <w:ind w:left="1260"/>
        <w:jc w:val="both"/>
      </w:pPr>
      <w:r w:rsidRPr="00EF2B82">
        <w:t>Departamentu Budżetu i Administracji lub jego Zastępca – w zakresie formalno- rachunkowym, zgodnie z dyscypliną finansów publicznych;</w:t>
      </w:r>
    </w:p>
    <w:p w14:paraId="51753F82" w14:textId="77777777" w:rsidR="007C1AC7" w:rsidRPr="00EF2B82" w:rsidRDefault="007C1AC7" w:rsidP="007C1AC7">
      <w:pPr>
        <w:numPr>
          <w:ilvl w:val="1"/>
          <w:numId w:val="32"/>
        </w:numPr>
        <w:tabs>
          <w:tab w:val="clear" w:pos="1440"/>
          <w:tab w:val="num" w:pos="1080"/>
          <w:tab w:val="num" w:pos="2160"/>
        </w:tabs>
        <w:spacing w:after="0" w:line="240" w:lineRule="auto"/>
        <w:ind w:hanging="720"/>
        <w:jc w:val="both"/>
      </w:pPr>
      <w:r w:rsidRPr="00EF2B82">
        <w:t>ze strony Zleceniobiorcy:</w:t>
      </w:r>
    </w:p>
    <w:p w14:paraId="1A12469B" w14:textId="77777777" w:rsidR="007C1AC7" w:rsidRPr="00EF2B82" w:rsidRDefault="007C1AC7" w:rsidP="007C1AC7">
      <w:pPr>
        <w:numPr>
          <w:ilvl w:val="3"/>
          <w:numId w:val="32"/>
        </w:numPr>
        <w:tabs>
          <w:tab w:val="clear" w:pos="2880"/>
          <w:tab w:val="num" w:pos="1260"/>
        </w:tabs>
        <w:spacing w:after="0" w:line="240" w:lineRule="auto"/>
        <w:ind w:hanging="1980"/>
        <w:jc w:val="both"/>
      </w:pPr>
      <w:r w:rsidRPr="00EF2B82">
        <w:t>Prezes Zarządu,</w:t>
      </w:r>
    </w:p>
    <w:p w14:paraId="4A2B5CC2" w14:textId="77777777" w:rsidR="007C1AC7" w:rsidRPr="00EF2B82" w:rsidRDefault="007C1AC7" w:rsidP="007C1AC7">
      <w:pPr>
        <w:numPr>
          <w:ilvl w:val="3"/>
          <w:numId w:val="32"/>
        </w:numPr>
        <w:tabs>
          <w:tab w:val="clear" w:pos="2880"/>
          <w:tab w:val="num" w:pos="1260"/>
        </w:tabs>
        <w:spacing w:after="0" w:line="240" w:lineRule="auto"/>
        <w:ind w:hanging="1980"/>
        <w:jc w:val="both"/>
      </w:pPr>
      <w:r w:rsidRPr="00EF2B82">
        <w:t>Wiceprezes Zarządu.</w:t>
      </w:r>
    </w:p>
    <w:p w14:paraId="7C925E02" w14:textId="77777777" w:rsidR="007C1AC7" w:rsidRPr="00EF2B82" w:rsidRDefault="007C1AC7" w:rsidP="007C1AC7">
      <w:pPr>
        <w:numPr>
          <w:ilvl w:val="0"/>
          <w:numId w:val="32"/>
        </w:numPr>
        <w:spacing w:after="0" w:line="240" w:lineRule="auto"/>
        <w:jc w:val="both"/>
      </w:pPr>
      <w:r w:rsidRPr="00EF2B82">
        <w:t xml:space="preserve">Końcowego odbioru zadania zleconego dokonuje Zespół do spraw dotacji na realizację zadań w dziedzinie ochrony konsumentów, powołany zarządzeniem nr 9/2016 Prezesa UOKiK z dnia 28 września 2016 r. w sprawie powołania i określenia zadań Zespołu </w:t>
      </w:r>
      <w:r w:rsidRPr="00EF2B82">
        <w:br/>
        <w:t>do spraw dotacji na realizację zadań publicznych zlecanych przez Prezesa Urzędu Ochrony Konkurencji i Konsumentów organizacjom pozarządowym.</w:t>
      </w:r>
    </w:p>
    <w:p w14:paraId="162D6346" w14:textId="2BF5E32E" w:rsidR="007C1AC7" w:rsidRPr="00EF2B82" w:rsidRDefault="007C1AC7" w:rsidP="007C1AC7">
      <w:pPr>
        <w:numPr>
          <w:ilvl w:val="0"/>
          <w:numId w:val="32"/>
        </w:numPr>
        <w:spacing w:after="0" w:line="240" w:lineRule="auto"/>
        <w:jc w:val="both"/>
      </w:pPr>
      <w:r w:rsidRPr="00EF2B82">
        <w:t>Protokół końcowego odbioru zadania zleconego sporządza się według wzoru sta</w:t>
      </w:r>
      <w:r w:rsidR="005314D9">
        <w:t>nowiącego Załącznik nr 3</w:t>
      </w:r>
      <w:r w:rsidRPr="00EF2B82">
        <w:t xml:space="preserve"> do umowy.</w:t>
      </w:r>
    </w:p>
    <w:p w14:paraId="6646214F" w14:textId="77777777" w:rsidR="007C1AC7" w:rsidRPr="00EF2B82" w:rsidRDefault="007C1AC7" w:rsidP="00C80A35">
      <w:pPr>
        <w:spacing w:after="0" w:line="240" w:lineRule="auto"/>
        <w:ind w:left="421"/>
        <w:jc w:val="center"/>
        <w:rPr>
          <w:b/>
          <w:szCs w:val="24"/>
        </w:rPr>
      </w:pPr>
    </w:p>
    <w:p w14:paraId="2B78CC56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§ 1</w:t>
      </w:r>
      <w:r w:rsidR="007C1AC7" w:rsidRPr="00EF2B82">
        <w:rPr>
          <w:b/>
          <w:szCs w:val="24"/>
        </w:rPr>
        <w:t>7</w:t>
      </w:r>
    </w:p>
    <w:p w14:paraId="5443C3A7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Postanowienia końcowe</w:t>
      </w:r>
    </w:p>
    <w:p w14:paraId="46B5B14A" w14:textId="42AC495C" w:rsidR="00C80A35" w:rsidRPr="00EF2B82" w:rsidRDefault="00C80A35" w:rsidP="00E63A5F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lastRenderedPageBreak/>
        <w:t>W odniesieniu do niniejszej umowy mają zastosowanie przepisy prawa powszechnie</w:t>
      </w:r>
      <w:r w:rsidR="00E63A5F" w:rsidRPr="00EF2B82">
        <w:rPr>
          <w:szCs w:val="24"/>
        </w:rPr>
        <w:t xml:space="preserve"> </w:t>
      </w:r>
      <w:r w:rsidRPr="00EF2B82">
        <w:rPr>
          <w:szCs w:val="24"/>
        </w:rPr>
        <w:t>obowiązującego, w szczególności przepisy ustawy, ustawy z dnia 27 sierpnia 2009 r.</w:t>
      </w:r>
      <w:r w:rsidR="00E63A5F" w:rsidRPr="00EF2B82">
        <w:rPr>
          <w:szCs w:val="24"/>
        </w:rPr>
        <w:t xml:space="preserve"> </w:t>
      </w:r>
      <w:r w:rsidRPr="00EF2B82">
        <w:rPr>
          <w:szCs w:val="24"/>
        </w:rPr>
        <w:t>o finansach publicznych, ustawy z dnia 29 września 1994 r. o rachunkowości, ustawy</w:t>
      </w:r>
      <w:r w:rsidR="00E63A5F" w:rsidRPr="00EF2B82">
        <w:rPr>
          <w:szCs w:val="24"/>
        </w:rPr>
        <w:t xml:space="preserve"> </w:t>
      </w:r>
      <w:r w:rsidRPr="00EF2B82">
        <w:rPr>
          <w:szCs w:val="24"/>
        </w:rPr>
        <w:t>z dnia 29 stycznia 2004 r.–Prawo zamówień publicznych (Dz. U. z 2015 r. poz. 2164, z</w:t>
      </w:r>
      <w:r w:rsidR="00E63A5F" w:rsidRPr="00EF2B82">
        <w:rPr>
          <w:szCs w:val="24"/>
        </w:rPr>
        <w:t xml:space="preserve"> </w:t>
      </w:r>
      <w:r w:rsidRPr="00EF2B82">
        <w:rPr>
          <w:szCs w:val="24"/>
        </w:rPr>
        <w:t>późn.zm.) oraz ustawy z dnia 17 grudnia 2004 r. o odpowiedzialności za naruszenie</w:t>
      </w:r>
      <w:r w:rsidR="00E63A5F" w:rsidRPr="00EF2B82">
        <w:rPr>
          <w:szCs w:val="24"/>
        </w:rPr>
        <w:t xml:space="preserve"> </w:t>
      </w:r>
      <w:r w:rsidRPr="00EF2B82">
        <w:rPr>
          <w:szCs w:val="24"/>
        </w:rPr>
        <w:t>dyscypliny finansów publicznych (Dz. U. z 2013 r. poz. 168, z późn.zm.).</w:t>
      </w:r>
    </w:p>
    <w:p w14:paraId="435F32A2" w14:textId="77777777" w:rsidR="00C80A35" w:rsidRPr="00EF2B82" w:rsidRDefault="00C80A35" w:rsidP="00E63A5F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W zakresie nieuregulowanym umową stosuje się odpowiednio przepisy ustawy z dnia</w:t>
      </w:r>
      <w:r w:rsidR="00E63A5F" w:rsidRPr="00EF2B82">
        <w:rPr>
          <w:szCs w:val="24"/>
        </w:rPr>
        <w:t xml:space="preserve"> </w:t>
      </w:r>
      <w:r w:rsidRPr="00EF2B82">
        <w:rPr>
          <w:szCs w:val="24"/>
        </w:rPr>
        <w:t>23 kwietnia 1964 r. – Kodeks cywilny.</w:t>
      </w:r>
    </w:p>
    <w:p w14:paraId="36264705" w14:textId="77777777" w:rsidR="00064642" w:rsidRPr="00EF2B82" w:rsidRDefault="00064642" w:rsidP="00C80A35">
      <w:pPr>
        <w:spacing w:after="0" w:line="240" w:lineRule="auto"/>
        <w:ind w:left="421"/>
        <w:jc w:val="center"/>
        <w:rPr>
          <w:b/>
          <w:szCs w:val="24"/>
        </w:rPr>
      </w:pPr>
    </w:p>
    <w:p w14:paraId="757F604F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>§ 1</w:t>
      </w:r>
      <w:r w:rsidR="007C1AC7" w:rsidRPr="00EF2B82">
        <w:rPr>
          <w:b/>
          <w:szCs w:val="24"/>
        </w:rPr>
        <w:t>8</w:t>
      </w:r>
    </w:p>
    <w:p w14:paraId="329E9A35" w14:textId="77777777" w:rsidR="00C80A35" w:rsidRPr="00EF2B82" w:rsidRDefault="00C80A35" w:rsidP="00064642">
      <w:pPr>
        <w:spacing w:after="0" w:line="240" w:lineRule="auto"/>
        <w:jc w:val="both"/>
        <w:rPr>
          <w:szCs w:val="24"/>
        </w:rPr>
      </w:pPr>
      <w:r w:rsidRPr="00EF2B82">
        <w:rPr>
          <w:szCs w:val="24"/>
        </w:rPr>
        <w:t>Ewentualne spory powstałe w związku z zawarciem i wykonywaniem niniejszej umowy</w:t>
      </w:r>
      <w:r w:rsidR="00064642" w:rsidRPr="00EF2B82">
        <w:rPr>
          <w:szCs w:val="24"/>
        </w:rPr>
        <w:t xml:space="preserve"> </w:t>
      </w:r>
      <w:r w:rsidRPr="00EF2B82">
        <w:rPr>
          <w:szCs w:val="24"/>
        </w:rPr>
        <w:t>Strony będą się starały rozstrzygać polubownie. W przypadku braku porozumienia spór</w:t>
      </w:r>
      <w:r w:rsidR="00064642" w:rsidRPr="00EF2B82">
        <w:rPr>
          <w:szCs w:val="24"/>
        </w:rPr>
        <w:t xml:space="preserve"> </w:t>
      </w:r>
      <w:r w:rsidRPr="00EF2B82">
        <w:rPr>
          <w:szCs w:val="24"/>
        </w:rPr>
        <w:t>zostanie poddany pod rozstrzygnięcie sądu powszechnego właściwego ze względu na siedzibę</w:t>
      </w:r>
    </w:p>
    <w:p w14:paraId="098E9F20" w14:textId="77777777" w:rsidR="00C80A35" w:rsidRPr="00EF2B82" w:rsidRDefault="00C80A35" w:rsidP="00C80A35">
      <w:pPr>
        <w:spacing w:after="0" w:line="240" w:lineRule="auto"/>
        <w:rPr>
          <w:szCs w:val="24"/>
        </w:rPr>
      </w:pPr>
      <w:r w:rsidRPr="00EF2B82">
        <w:rPr>
          <w:szCs w:val="24"/>
        </w:rPr>
        <w:t xml:space="preserve">Zleceniodawcy. </w:t>
      </w:r>
    </w:p>
    <w:p w14:paraId="3F7B471F" w14:textId="77777777" w:rsidR="00C80A35" w:rsidRPr="00EF2B82" w:rsidRDefault="00C80A35" w:rsidP="00C80A35">
      <w:pPr>
        <w:spacing w:after="0" w:line="240" w:lineRule="auto"/>
        <w:ind w:left="421"/>
        <w:jc w:val="center"/>
        <w:rPr>
          <w:szCs w:val="24"/>
        </w:rPr>
      </w:pPr>
      <w:r w:rsidRPr="00EF2B82">
        <w:rPr>
          <w:b/>
          <w:szCs w:val="24"/>
        </w:rPr>
        <w:t xml:space="preserve">§ </w:t>
      </w:r>
      <w:r w:rsidR="00064642" w:rsidRPr="00EF2B82">
        <w:rPr>
          <w:b/>
          <w:szCs w:val="24"/>
        </w:rPr>
        <w:t>1</w:t>
      </w:r>
      <w:r w:rsidR="007C1AC7" w:rsidRPr="00EF2B82">
        <w:rPr>
          <w:b/>
          <w:szCs w:val="24"/>
        </w:rPr>
        <w:t>9</w:t>
      </w:r>
    </w:p>
    <w:p w14:paraId="77644873" w14:textId="77777777" w:rsidR="00064642" w:rsidRPr="00EF2B82" w:rsidRDefault="00C80A35" w:rsidP="00064642">
      <w:pPr>
        <w:spacing w:after="0" w:line="240" w:lineRule="auto"/>
        <w:rPr>
          <w:szCs w:val="24"/>
        </w:rPr>
      </w:pPr>
      <w:r w:rsidRPr="00EF2B82">
        <w:rPr>
          <w:szCs w:val="24"/>
        </w:rPr>
        <w:t xml:space="preserve">Niniejsza umowa została sporządzona w </w:t>
      </w:r>
      <w:r w:rsidR="00064642" w:rsidRPr="00EF2B82">
        <w:rPr>
          <w:szCs w:val="24"/>
        </w:rPr>
        <w:t xml:space="preserve">dwóch </w:t>
      </w:r>
      <w:r w:rsidRPr="00EF2B82">
        <w:rPr>
          <w:szCs w:val="24"/>
        </w:rPr>
        <w:t xml:space="preserve">jednobrzmiących egzemplarzach, </w:t>
      </w:r>
      <w:r w:rsidR="00064642" w:rsidRPr="00EF2B82">
        <w:rPr>
          <w:szCs w:val="24"/>
        </w:rPr>
        <w:t>po jednym dla każdej ze Stron.</w:t>
      </w:r>
    </w:p>
    <w:p w14:paraId="58E99763" w14:textId="77777777" w:rsidR="00D64718" w:rsidRPr="00EF2B82" w:rsidRDefault="00D64718" w:rsidP="00C80A35">
      <w:pPr>
        <w:spacing w:after="0" w:line="240" w:lineRule="auto"/>
        <w:rPr>
          <w:szCs w:val="24"/>
        </w:rPr>
      </w:pPr>
    </w:p>
    <w:sectPr w:rsidR="00D64718" w:rsidRPr="00EF2B82" w:rsidSect="00164F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9DAC6" w14:textId="77777777" w:rsidR="002C5B3A" w:rsidRDefault="002C5B3A" w:rsidP="006737FB">
      <w:pPr>
        <w:spacing w:after="0" w:line="240" w:lineRule="auto"/>
      </w:pPr>
      <w:r>
        <w:separator/>
      </w:r>
    </w:p>
  </w:endnote>
  <w:endnote w:type="continuationSeparator" w:id="0">
    <w:p w14:paraId="56F1C2B8" w14:textId="77777777" w:rsidR="002C5B3A" w:rsidRDefault="002C5B3A" w:rsidP="0067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119518"/>
      <w:docPartObj>
        <w:docPartGallery w:val="Page Numbers (Bottom of Page)"/>
        <w:docPartUnique/>
      </w:docPartObj>
    </w:sdtPr>
    <w:sdtContent>
      <w:p w14:paraId="0E068E30" w14:textId="3090BC71" w:rsidR="006737FB" w:rsidRDefault="006737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7BC516B" w14:textId="77777777" w:rsidR="006737FB" w:rsidRDefault="00673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44930" w14:textId="77777777" w:rsidR="002C5B3A" w:rsidRDefault="002C5B3A" w:rsidP="006737FB">
      <w:pPr>
        <w:spacing w:after="0" w:line="240" w:lineRule="auto"/>
      </w:pPr>
      <w:r>
        <w:separator/>
      </w:r>
    </w:p>
  </w:footnote>
  <w:footnote w:type="continuationSeparator" w:id="0">
    <w:p w14:paraId="1017B4CD" w14:textId="77777777" w:rsidR="002C5B3A" w:rsidRDefault="002C5B3A" w:rsidP="0067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395"/>
    <w:multiLevelType w:val="hybridMultilevel"/>
    <w:tmpl w:val="64EAF866"/>
    <w:lvl w:ilvl="0" w:tplc="145C658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E621F"/>
    <w:multiLevelType w:val="hybridMultilevel"/>
    <w:tmpl w:val="F1609C14"/>
    <w:lvl w:ilvl="0" w:tplc="DA581FBE">
      <w:start w:val="1"/>
      <w:numFmt w:val="decimal"/>
      <w:lvlText w:val="%1."/>
      <w:lvlJc w:val="left"/>
      <w:pPr>
        <w:ind w:left="12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0A365946"/>
    <w:multiLevelType w:val="hybridMultilevel"/>
    <w:tmpl w:val="3E5E1974"/>
    <w:lvl w:ilvl="0" w:tplc="8F08A516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" w15:restartNumberingAfterBreak="0">
    <w:nsid w:val="0AF2183D"/>
    <w:multiLevelType w:val="hybridMultilevel"/>
    <w:tmpl w:val="68283328"/>
    <w:lvl w:ilvl="0" w:tplc="9F982C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36761"/>
    <w:multiLevelType w:val="hybridMultilevel"/>
    <w:tmpl w:val="736437DC"/>
    <w:lvl w:ilvl="0" w:tplc="D504A872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5" w15:restartNumberingAfterBreak="0">
    <w:nsid w:val="16B719E5"/>
    <w:multiLevelType w:val="hybridMultilevel"/>
    <w:tmpl w:val="D4928E86"/>
    <w:lvl w:ilvl="0" w:tplc="DA581F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91507"/>
    <w:multiLevelType w:val="hybridMultilevel"/>
    <w:tmpl w:val="BBD42304"/>
    <w:lvl w:ilvl="0" w:tplc="C5BC2EF4">
      <w:start w:val="1"/>
      <w:numFmt w:val="decimal"/>
      <w:lvlText w:val="%1."/>
      <w:lvlJc w:val="left"/>
      <w:pPr>
        <w:ind w:left="9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 w15:restartNumberingAfterBreak="0">
    <w:nsid w:val="20EF3A05"/>
    <w:multiLevelType w:val="hybridMultilevel"/>
    <w:tmpl w:val="213A19A2"/>
    <w:lvl w:ilvl="0" w:tplc="D166AB6A">
      <w:start w:val="4"/>
      <w:numFmt w:val="decimal"/>
      <w:lvlText w:val="%1."/>
      <w:lvlJc w:val="left"/>
      <w:pPr>
        <w:ind w:left="777" w:hanging="30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70C6B0">
      <w:start w:val="1"/>
      <w:numFmt w:val="bullet"/>
      <w:lvlText w:val="•"/>
      <w:lvlJc w:val="left"/>
      <w:pPr>
        <w:ind w:left="1710" w:hanging="305"/>
      </w:pPr>
    </w:lvl>
    <w:lvl w:ilvl="2" w:tplc="E61A2446">
      <w:start w:val="1"/>
      <w:numFmt w:val="bullet"/>
      <w:lvlText w:val="•"/>
      <w:lvlJc w:val="left"/>
      <w:pPr>
        <w:ind w:left="2642" w:hanging="305"/>
      </w:pPr>
    </w:lvl>
    <w:lvl w:ilvl="3" w:tplc="E6E44500">
      <w:start w:val="1"/>
      <w:numFmt w:val="bullet"/>
      <w:lvlText w:val="•"/>
      <w:lvlJc w:val="left"/>
      <w:pPr>
        <w:ind w:left="3575" w:hanging="305"/>
      </w:pPr>
    </w:lvl>
    <w:lvl w:ilvl="4" w:tplc="6FDE1CD6">
      <w:start w:val="1"/>
      <w:numFmt w:val="bullet"/>
      <w:lvlText w:val="•"/>
      <w:lvlJc w:val="left"/>
      <w:pPr>
        <w:ind w:left="4508" w:hanging="305"/>
      </w:pPr>
    </w:lvl>
    <w:lvl w:ilvl="5" w:tplc="C778F7E6">
      <w:start w:val="1"/>
      <w:numFmt w:val="bullet"/>
      <w:lvlText w:val="•"/>
      <w:lvlJc w:val="left"/>
      <w:pPr>
        <w:ind w:left="5441" w:hanging="305"/>
      </w:pPr>
    </w:lvl>
    <w:lvl w:ilvl="6" w:tplc="B83E9244">
      <w:start w:val="1"/>
      <w:numFmt w:val="bullet"/>
      <w:lvlText w:val="•"/>
      <w:lvlJc w:val="left"/>
      <w:pPr>
        <w:ind w:left="6374" w:hanging="305"/>
      </w:pPr>
    </w:lvl>
    <w:lvl w:ilvl="7" w:tplc="9F002D48">
      <w:start w:val="1"/>
      <w:numFmt w:val="bullet"/>
      <w:lvlText w:val="•"/>
      <w:lvlJc w:val="left"/>
      <w:pPr>
        <w:ind w:left="7307" w:hanging="305"/>
      </w:pPr>
    </w:lvl>
    <w:lvl w:ilvl="8" w:tplc="9314CD6A">
      <w:start w:val="1"/>
      <w:numFmt w:val="bullet"/>
      <w:lvlText w:val="•"/>
      <w:lvlJc w:val="left"/>
      <w:pPr>
        <w:ind w:left="8239" w:hanging="305"/>
      </w:pPr>
    </w:lvl>
  </w:abstractNum>
  <w:abstractNum w:abstractNumId="8" w15:restartNumberingAfterBreak="0">
    <w:nsid w:val="243F3429"/>
    <w:multiLevelType w:val="hybridMultilevel"/>
    <w:tmpl w:val="AA0281AA"/>
    <w:lvl w:ilvl="0" w:tplc="D504A8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D18E3"/>
    <w:multiLevelType w:val="hybridMultilevel"/>
    <w:tmpl w:val="FF841316"/>
    <w:lvl w:ilvl="0" w:tplc="837A3D1A">
      <w:start w:val="1"/>
      <w:numFmt w:val="decimal"/>
      <w:lvlText w:val="%1."/>
      <w:lvlJc w:val="left"/>
      <w:pPr>
        <w:ind w:left="975" w:hanging="235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93DE37EC">
      <w:start w:val="1"/>
      <w:numFmt w:val="bullet"/>
      <w:lvlText w:val="•"/>
      <w:lvlJc w:val="left"/>
      <w:pPr>
        <w:ind w:left="1888" w:hanging="235"/>
      </w:pPr>
    </w:lvl>
    <w:lvl w:ilvl="2" w:tplc="AD0C54A8">
      <w:start w:val="1"/>
      <w:numFmt w:val="bullet"/>
      <w:lvlText w:val="•"/>
      <w:lvlJc w:val="left"/>
      <w:pPr>
        <w:ind w:left="2801" w:hanging="235"/>
      </w:pPr>
    </w:lvl>
    <w:lvl w:ilvl="3" w:tplc="30FA537E">
      <w:start w:val="1"/>
      <w:numFmt w:val="bullet"/>
      <w:lvlText w:val="•"/>
      <w:lvlJc w:val="left"/>
      <w:pPr>
        <w:ind w:left="3714" w:hanging="235"/>
      </w:pPr>
    </w:lvl>
    <w:lvl w:ilvl="4" w:tplc="6758F770">
      <w:start w:val="1"/>
      <w:numFmt w:val="bullet"/>
      <w:lvlText w:val="•"/>
      <w:lvlJc w:val="left"/>
      <w:pPr>
        <w:ind w:left="4627" w:hanging="235"/>
      </w:pPr>
    </w:lvl>
    <w:lvl w:ilvl="5" w:tplc="0DB680EE">
      <w:start w:val="1"/>
      <w:numFmt w:val="bullet"/>
      <w:lvlText w:val="•"/>
      <w:lvlJc w:val="left"/>
      <w:pPr>
        <w:ind w:left="5540" w:hanging="235"/>
      </w:pPr>
    </w:lvl>
    <w:lvl w:ilvl="6" w:tplc="AEACA482">
      <w:start w:val="1"/>
      <w:numFmt w:val="bullet"/>
      <w:lvlText w:val="•"/>
      <w:lvlJc w:val="left"/>
      <w:pPr>
        <w:ind w:left="6453" w:hanging="235"/>
      </w:pPr>
    </w:lvl>
    <w:lvl w:ilvl="7" w:tplc="B28EA97C">
      <w:start w:val="1"/>
      <w:numFmt w:val="bullet"/>
      <w:lvlText w:val="•"/>
      <w:lvlJc w:val="left"/>
      <w:pPr>
        <w:ind w:left="7366" w:hanging="235"/>
      </w:pPr>
    </w:lvl>
    <w:lvl w:ilvl="8" w:tplc="8A7AD1E0">
      <w:start w:val="1"/>
      <w:numFmt w:val="bullet"/>
      <w:lvlText w:val="•"/>
      <w:lvlJc w:val="left"/>
      <w:pPr>
        <w:ind w:left="8279" w:hanging="235"/>
      </w:pPr>
    </w:lvl>
  </w:abstractNum>
  <w:abstractNum w:abstractNumId="10" w15:restartNumberingAfterBreak="0">
    <w:nsid w:val="2B2B51CE"/>
    <w:multiLevelType w:val="hybridMultilevel"/>
    <w:tmpl w:val="C5CCE04E"/>
    <w:lvl w:ilvl="0" w:tplc="66F068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93E05B56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E27F9"/>
    <w:multiLevelType w:val="hybridMultilevel"/>
    <w:tmpl w:val="F252F698"/>
    <w:lvl w:ilvl="0" w:tplc="1AB850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C113D6"/>
    <w:multiLevelType w:val="hybridMultilevel"/>
    <w:tmpl w:val="64C66014"/>
    <w:lvl w:ilvl="0" w:tplc="C5BC2EF4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23AFC"/>
    <w:multiLevelType w:val="hybridMultilevel"/>
    <w:tmpl w:val="22FEE3D0"/>
    <w:lvl w:ilvl="0" w:tplc="1AB8504C">
      <w:start w:val="1"/>
      <w:numFmt w:val="decimal"/>
      <w:lvlText w:val="%1."/>
      <w:lvlJc w:val="left"/>
      <w:pPr>
        <w:ind w:left="78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 w15:restartNumberingAfterBreak="0">
    <w:nsid w:val="379F1FDE"/>
    <w:multiLevelType w:val="hybridMultilevel"/>
    <w:tmpl w:val="C038A266"/>
    <w:lvl w:ilvl="0" w:tplc="5F8C18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9F4E0136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D1240E3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1E11E0"/>
    <w:multiLevelType w:val="hybridMultilevel"/>
    <w:tmpl w:val="8E3C09BA"/>
    <w:lvl w:ilvl="0" w:tplc="C5BC2EF4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6" w15:restartNumberingAfterBreak="0">
    <w:nsid w:val="3B8116C2"/>
    <w:multiLevelType w:val="hybridMultilevel"/>
    <w:tmpl w:val="9650E99A"/>
    <w:lvl w:ilvl="0" w:tplc="DA581FBE">
      <w:start w:val="1"/>
      <w:numFmt w:val="decimal"/>
      <w:lvlText w:val="%1."/>
      <w:lvlJc w:val="left"/>
      <w:pPr>
        <w:ind w:left="117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3DBA404C"/>
    <w:multiLevelType w:val="hybridMultilevel"/>
    <w:tmpl w:val="E1AE7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1494D"/>
    <w:multiLevelType w:val="hybridMultilevel"/>
    <w:tmpl w:val="AFE44F0C"/>
    <w:lvl w:ilvl="0" w:tplc="74F411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7676"/>
    <w:multiLevelType w:val="hybridMultilevel"/>
    <w:tmpl w:val="E676E3F0"/>
    <w:lvl w:ilvl="0" w:tplc="F79CD7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36747D"/>
    <w:multiLevelType w:val="hybridMultilevel"/>
    <w:tmpl w:val="39060D34"/>
    <w:lvl w:ilvl="0" w:tplc="8F08A516">
      <w:start w:val="1"/>
      <w:numFmt w:val="decimal"/>
      <w:lvlText w:val="%1."/>
      <w:lvlJc w:val="left"/>
      <w:pPr>
        <w:ind w:left="715" w:hanging="360"/>
      </w:pPr>
      <w:rPr>
        <w:rFonts w:hint="default"/>
        <w:color w:val="000000"/>
      </w:rPr>
    </w:lvl>
    <w:lvl w:ilvl="1" w:tplc="FF6A4EAC">
      <w:start w:val="1"/>
      <w:numFmt w:val="decimal"/>
      <w:lvlText w:val="%2)"/>
      <w:lvlJc w:val="left"/>
      <w:pPr>
        <w:ind w:left="1435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4C691280"/>
    <w:multiLevelType w:val="hybridMultilevel"/>
    <w:tmpl w:val="F2B22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7839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472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B5089A"/>
    <w:multiLevelType w:val="hybridMultilevel"/>
    <w:tmpl w:val="74348762"/>
    <w:lvl w:ilvl="0" w:tplc="68A86426">
      <w:start w:val="1"/>
      <w:numFmt w:val="decimal"/>
      <w:lvlText w:val="%1."/>
      <w:lvlJc w:val="left"/>
      <w:pPr>
        <w:ind w:left="78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 w15:restartNumberingAfterBreak="0">
    <w:nsid w:val="53354E3C"/>
    <w:multiLevelType w:val="hybridMultilevel"/>
    <w:tmpl w:val="FD40151C"/>
    <w:lvl w:ilvl="0" w:tplc="BAEC88AC">
      <w:start w:val="1"/>
      <w:numFmt w:val="decimal"/>
      <w:lvlText w:val="%1."/>
      <w:lvlJc w:val="left"/>
      <w:pPr>
        <w:ind w:left="78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4" w15:restartNumberingAfterBreak="0">
    <w:nsid w:val="63E516E3"/>
    <w:multiLevelType w:val="hybridMultilevel"/>
    <w:tmpl w:val="55EA70A2"/>
    <w:lvl w:ilvl="0" w:tplc="C5BC2E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390EC1"/>
    <w:multiLevelType w:val="hybridMultilevel"/>
    <w:tmpl w:val="85D4AD14"/>
    <w:lvl w:ilvl="0" w:tplc="F79CD766">
      <w:start w:val="1"/>
      <w:numFmt w:val="decimal"/>
      <w:lvlText w:val="%1."/>
      <w:lvlJc w:val="left"/>
      <w:pPr>
        <w:ind w:left="7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6" w15:restartNumberingAfterBreak="0">
    <w:nsid w:val="69E53470"/>
    <w:multiLevelType w:val="hybridMultilevel"/>
    <w:tmpl w:val="EEF6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7E36"/>
    <w:multiLevelType w:val="hybridMultilevel"/>
    <w:tmpl w:val="2D4AB6C0"/>
    <w:lvl w:ilvl="0" w:tplc="2D42BF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30CFF"/>
    <w:multiLevelType w:val="hybridMultilevel"/>
    <w:tmpl w:val="9EC68A36"/>
    <w:lvl w:ilvl="0" w:tplc="5F8C184A">
      <w:start w:val="1"/>
      <w:numFmt w:val="decimal"/>
      <w:lvlText w:val="%1."/>
      <w:lvlJc w:val="left"/>
      <w:pPr>
        <w:ind w:left="80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85" w:hanging="360"/>
      </w:pPr>
    </w:lvl>
    <w:lvl w:ilvl="2" w:tplc="0415001B" w:tentative="1">
      <w:start w:val="1"/>
      <w:numFmt w:val="lowerRoman"/>
      <w:lvlText w:val="%3."/>
      <w:lvlJc w:val="right"/>
      <w:pPr>
        <w:ind w:left="2605" w:hanging="180"/>
      </w:pPr>
    </w:lvl>
    <w:lvl w:ilvl="3" w:tplc="0415000F" w:tentative="1">
      <w:start w:val="1"/>
      <w:numFmt w:val="decimal"/>
      <w:lvlText w:val="%4."/>
      <w:lvlJc w:val="left"/>
      <w:pPr>
        <w:ind w:left="3325" w:hanging="360"/>
      </w:pPr>
    </w:lvl>
    <w:lvl w:ilvl="4" w:tplc="04150019" w:tentative="1">
      <w:start w:val="1"/>
      <w:numFmt w:val="lowerLetter"/>
      <w:lvlText w:val="%5."/>
      <w:lvlJc w:val="left"/>
      <w:pPr>
        <w:ind w:left="4045" w:hanging="360"/>
      </w:pPr>
    </w:lvl>
    <w:lvl w:ilvl="5" w:tplc="0415001B" w:tentative="1">
      <w:start w:val="1"/>
      <w:numFmt w:val="lowerRoman"/>
      <w:lvlText w:val="%6."/>
      <w:lvlJc w:val="right"/>
      <w:pPr>
        <w:ind w:left="4765" w:hanging="180"/>
      </w:pPr>
    </w:lvl>
    <w:lvl w:ilvl="6" w:tplc="0415000F" w:tentative="1">
      <w:start w:val="1"/>
      <w:numFmt w:val="decimal"/>
      <w:lvlText w:val="%7."/>
      <w:lvlJc w:val="left"/>
      <w:pPr>
        <w:ind w:left="5485" w:hanging="360"/>
      </w:pPr>
    </w:lvl>
    <w:lvl w:ilvl="7" w:tplc="04150019" w:tentative="1">
      <w:start w:val="1"/>
      <w:numFmt w:val="lowerLetter"/>
      <w:lvlText w:val="%8."/>
      <w:lvlJc w:val="left"/>
      <w:pPr>
        <w:ind w:left="6205" w:hanging="360"/>
      </w:pPr>
    </w:lvl>
    <w:lvl w:ilvl="8" w:tplc="0415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9" w15:restartNumberingAfterBreak="0">
    <w:nsid w:val="6FF430DA"/>
    <w:multiLevelType w:val="hybridMultilevel"/>
    <w:tmpl w:val="19B8FCDE"/>
    <w:lvl w:ilvl="0" w:tplc="DA581FBE">
      <w:start w:val="1"/>
      <w:numFmt w:val="decimal"/>
      <w:lvlText w:val="%1."/>
      <w:lvlJc w:val="left"/>
      <w:pPr>
        <w:ind w:left="781" w:hanging="360"/>
      </w:pPr>
      <w:rPr>
        <w:rFonts w:hint="default"/>
        <w:color w:val="000000"/>
      </w:rPr>
    </w:lvl>
    <w:lvl w:ilvl="1" w:tplc="9C747E36">
      <w:start w:val="1"/>
      <w:numFmt w:val="decimal"/>
      <w:lvlText w:val="%2)"/>
      <w:lvlJc w:val="left"/>
      <w:pPr>
        <w:ind w:left="1501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0" w15:restartNumberingAfterBreak="0">
    <w:nsid w:val="72B30211"/>
    <w:multiLevelType w:val="hybridMultilevel"/>
    <w:tmpl w:val="967240A4"/>
    <w:lvl w:ilvl="0" w:tplc="3F46EB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913042"/>
    <w:multiLevelType w:val="hybridMultilevel"/>
    <w:tmpl w:val="42BEDF16"/>
    <w:lvl w:ilvl="0" w:tplc="66F068B2">
      <w:start w:val="1"/>
      <w:numFmt w:val="decimal"/>
      <w:lvlText w:val="%1."/>
      <w:lvlJc w:val="left"/>
      <w:pPr>
        <w:ind w:left="78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2" w15:restartNumberingAfterBreak="0">
    <w:nsid w:val="7A346B58"/>
    <w:multiLevelType w:val="hybridMultilevel"/>
    <w:tmpl w:val="E05A9F84"/>
    <w:lvl w:ilvl="0" w:tplc="9F982C7E">
      <w:start w:val="1"/>
      <w:numFmt w:val="decimal"/>
      <w:lvlText w:val="%1."/>
      <w:lvlJc w:val="left"/>
      <w:pPr>
        <w:ind w:left="78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3" w15:restartNumberingAfterBreak="0">
    <w:nsid w:val="7BA67134"/>
    <w:multiLevelType w:val="hybridMultilevel"/>
    <w:tmpl w:val="597A0C90"/>
    <w:lvl w:ilvl="0" w:tplc="5A98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DBACE0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5419F"/>
    <w:multiLevelType w:val="hybridMultilevel"/>
    <w:tmpl w:val="D1D20BB0"/>
    <w:lvl w:ilvl="0" w:tplc="BAEC88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27"/>
  </w:num>
  <w:num w:numId="5">
    <w:abstractNumId w:val="8"/>
  </w:num>
  <w:num w:numId="6">
    <w:abstractNumId w:val="4"/>
  </w:num>
  <w:num w:numId="7">
    <w:abstractNumId w:val="15"/>
  </w:num>
  <w:num w:numId="8">
    <w:abstractNumId w:val="6"/>
  </w:num>
  <w:num w:numId="9">
    <w:abstractNumId w:val="24"/>
  </w:num>
  <w:num w:numId="10">
    <w:abstractNumId w:val="12"/>
  </w:num>
  <w:num w:numId="11">
    <w:abstractNumId w:val="14"/>
  </w:num>
  <w:num w:numId="12">
    <w:abstractNumId w:val="18"/>
  </w:num>
  <w:num w:numId="13">
    <w:abstractNumId w:val="17"/>
  </w:num>
  <w:num w:numId="14">
    <w:abstractNumId w:val="19"/>
  </w:num>
  <w:num w:numId="15">
    <w:abstractNumId w:val="25"/>
  </w:num>
  <w:num w:numId="16">
    <w:abstractNumId w:val="33"/>
  </w:num>
  <w:num w:numId="17">
    <w:abstractNumId w:val="28"/>
  </w:num>
  <w:num w:numId="18">
    <w:abstractNumId w:val="29"/>
  </w:num>
  <w:num w:numId="19">
    <w:abstractNumId w:val="1"/>
  </w:num>
  <w:num w:numId="20">
    <w:abstractNumId w:val="5"/>
  </w:num>
  <w:num w:numId="21">
    <w:abstractNumId w:val="16"/>
  </w:num>
  <w:num w:numId="22">
    <w:abstractNumId w:val="11"/>
  </w:num>
  <w:num w:numId="23">
    <w:abstractNumId w:val="13"/>
  </w:num>
  <w:num w:numId="24">
    <w:abstractNumId w:val="10"/>
  </w:num>
  <w:num w:numId="25">
    <w:abstractNumId w:val="31"/>
  </w:num>
  <w:num w:numId="26">
    <w:abstractNumId w:val="34"/>
  </w:num>
  <w:num w:numId="27">
    <w:abstractNumId w:val="23"/>
  </w:num>
  <w:num w:numId="28">
    <w:abstractNumId w:val="22"/>
  </w:num>
  <w:num w:numId="29">
    <w:abstractNumId w:val="3"/>
  </w:num>
  <w:num w:numId="30">
    <w:abstractNumId w:val="32"/>
  </w:num>
  <w:num w:numId="31">
    <w:abstractNumId w:val="0"/>
  </w:num>
  <w:num w:numId="32">
    <w:abstractNumId w:val="21"/>
  </w:num>
  <w:num w:numId="33">
    <w:abstractNumId w:val="30"/>
  </w:num>
  <w:num w:numId="34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35"/>
    <w:rsid w:val="00064642"/>
    <w:rsid w:val="000961C3"/>
    <w:rsid w:val="000D6F4C"/>
    <w:rsid w:val="00114E7B"/>
    <w:rsid w:val="00117C6E"/>
    <w:rsid w:val="00126A7E"/>
    <w:rsid w:val="00144937"/>
    <w:rsid w:val="00162385"/>
    <w:rsid w:val="00164F41"/>
    <w:rsid w:val="001910D0"/>
    <w:rsid w:val="001C2899"/>
    <w:rsid w:val="001C648A"/>
    <w:rsid w:val="001E144C"/>
    <w:rsid w:val="001E19C4"/>
    <w:rsid w:val="001F3CF1"/>
    <w:rsid w:val="0020767C"/>
    <w:rsid w:val="002251FC"/>
    <w:rsid w:val="002669C4"/>
    <w:rsid w:val="0029715E"/>
    <w:rsid w:val="002B1051"/>
    <w:rsid w:val="002B6021"/>
    <w:rsid w:val="002C5B3A"/>
    <w:rsid w:val="002D53D6"/>
    <w:rsid w:val="003221FF"/>
    <w:rsid w:val="00331C17"/>
    <w:rsid w:val="00375CFF"/>
    <w:rsid w:val="00387820"/>
    <w:rsid w:val="003E15E2"/>
    <w:rsid w:val="003E2DC2"/>
    <w:rsid w:val="003E50E9"/>
    <w:rsid w:val="003F4DDF"/>
    <w:rsid w:val="0041579A"/>
    <w:rsid w:val="00447D49"/>
    <w:rsid w:val="00460DDC"/>
    <w:rsid w:val="004B6EC6"/>
    <w:rsid w:val="005314D9"/>
    <w:rsid w:val="00553FE2"/>
    <w:rsid w:val="005707D8"/>
    <w:rsid w:val="0059060F"/>
    <w:rsid w:val="005E0D18"/>
    <w:rsid w:val="00621CCF"/>
    <w:rsid w:val="006737FB"/>
    <w:rsid w:val="00680028"/>
    <w:rsid w:val="00681E5E"/>
    <w:rsid w:val="00684ED8"/>
    <w:rsid w:val="006C0E54"/>
    <w:rsid w:val="006D2E50"/>
    <w:rsid w:val="006D70D6"/>
    <w:rsid w:val="006F39DC"/>
    <w:rsid w:val="0072065B"/>
    <w:rsid w:val="007267BD"/>
    <w:rsid w:val="0077029B"/>
    <w:rsid w:val="007819E7"/>
    <w:rsid w:val="007B0CD8"/>
    <w:rsid w:val="007C1AC7"/>
    <w:rsid w:val="00895466"/>
    <w:rsid w:val="008C625D"/>
    <w:rsid w:val="008D6D6E"/>
    <w:rsid w:val="008E1E11"/>
    <w:rsid w:val="008F7833"/>
    <w:rsid w:val="00990202"/>
    <w:rsid w:val="009B5C73"/>
    <w:rsid w:val="009D7982"/>
    <w:rsid w:val="009F21B7"/>
    <w:rsid w:val="00A22B95"/>
    <w:rsid w:val="00AD41E1"/>
    <w:rsid w:val="00B217D8"/>
    <w:rsid w:val="00BA16B3"/>
    <w:rsid w:val="00BC5FBF"/>
    <w:rsid w:val="00BF3891"/>
    <w:rsid w:val="00C550DE"/>
    <w:rsid w:val="00C80A35"/>
    <w:rsid w:val="00C926C1"/>
    <w:rsid w:val="00CC79B8"/>
    <w:rsid w:val="00D014CE"/>
    <w:rsid w:val="00D03FA1"/>
    <w:rsid w:val="00D1691F"/>
    <w:rsid w:val="00D27633"/>
    <w:rsid w:val="00D32E9D"/>
    <w:rsid w:val="00D64718"/>
    <w:rsid w:val="00D92CAC"/>
    <w:rsid w:val="00DA204E"/>
    <w:rsid w:val="00DC0D99"/>
    <w:rsid w:val="00DE57ED"/>
    <w:rsid w:val="00E12565"/>
    <w:rsid w:val="00E322FB"/>
    <w:rsid w:val="00E63A5F"/>
    <w:rsid w:val="00E81231"/>
    <w:rsid w:val="00E8448B"/>
    <w:rsid w:val="00EB5780"/>
    <w:rsid w:val="00ED03DC"/>
    <w:rsid w:val="00EE265E"/>
    <w:rsid w:val="00EF0441"/>
    <w:rsid w:val="00EF2B82"/>
    <w:rsid w:val="00F14F30"/>
    <w:rsid w:val="00F25FA6"/>
    <w:rsid w:val="00F46EDC"/>
    <w:rsid w:val="00F96E4D"/>
    <w:rsid w:val="00FC2039"/>
    <w:rsid w:val="00FC32BA"/>
    <w:rsid w:val="00FC515B"/>
    <w:rsid w:val="00FD3191"/>
    <w:rsid w:val="00FD32C0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42FC"/>
  <w15:docId w15:val="{2D93A4B6-0DF4-4B80-9C3B-675CAE04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3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A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6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6C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-left">
    <w:name w:val="text-left"/>
    <w:basedOn w:val="Normalny"/>
    <w:rsid w:val="007B0CD8"/>
    <w:pPr>
      <w:spacing w:before="100" w:beforeAutospacing="1" w:after="100" w:afterAutospacing="1" w:line="240" w:lineRule="auto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rsid w:val="007B0CD8"/>
    <w:pPr>
      <w:spacing w:before="100" w:beforeAutospacing="1" w:after="100" w:afterAutospacing="1" w:line="240" w:lineRule="auto"/>
    </w:pPr>
    <w:rPr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014CE"/>
    <w:pPr>
      <w:widowControl w:val="0"/>
      <w:spacing w:after="0" w:line="240" w:lineRule="auto"/>
      <w:ind w:left="1240"/>
    </w:pPr>
    <w:rPr>
      <w:rFonts w:cstheme="minorBidi"/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014CE"/>
    <w:rPr>
      <w:rFonts w:ascii="Times New Roman" w:eastAsia="Times New Roman" w:hAnsi="Times New Roman"/>
      <w:sz w:val="23"/>
      <w:szCs w:val="23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7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7FB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7FB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E0D4-AFCE-4359-AC83-AF08554E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3019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astackiewicz</dc:creator>
  <cp:lastModifiedBy>Tomasz Nastulak</cp:lastModifiedBy>
  <cp:revision>5</cp:revision>
  <cp:lastPrinted>2016-10-25T10:00:00Z</cp:lastPrinted>
  <dcterms:created xsi:type="dcterms:W3CDTF">2016-10-26T13:38:00Z</dcterms:created>
  <dcterms:modified xsi:type="dcterms:W3CDTF">2016-10-26T14:29:00Z</dcterms:modified>
</cp:coreProperties>
</file>