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A9E14" w14:textId="390F33B1" w:rsidR="003A70A8" w:rsidRPr="00721BC0" w:rsidRDefault="001113A7" w:rsidP="003A70A8">
      <w:pPr>
        <w:spacing w:after="240" w:line="360" w:lineRule="auto"/>
        <w:jc w:val="both"/>
        <w:rPr>
          <w:sz w:val="32"/>
          <w:szCs w:val="32"/>
        </w:rPr>
      </w:pPr>
      <w:r w:rsidRPr="00721BC0">
        <w:rPr>
          <w:sz w:val="32"/>
          <w:szCs w:val="32"/>
        </w:rPr>
        <w:t>Z</w:t>
      </w:r>
      <w:r w:rsidR="00B80E3F">
        <w:rPr>
          <w:sz w:val="32"/>
          <w:szCs w:val="32"/>
        </w:rPr>
        <w:t xml:space="preserve">mowa </w:t>
      </w:r>
      <w:r w:rsidR="00F14742">
        <w:rPr>
          <w:sz w:val="32"/>
          <w:szCs w:val="32"/>
        </w:rPr>
        <w:t>przy skupi</w:t>
      </w:r>
      <w:bookmarkStart w:id="0" w:name="_GoBack"/>
      <w:bookmarkEnd w:id="0"/>
      <w:r w:rsidR="00F14742">
        <w:rPr>
          <w:sz w:val="32"/>
          <w:szCs w:val="32"/>
        </w:rPr>
        <w:t xml:space="preserve">e owoców miękkich? Prezes UOKiK </w:t>
      </w:r>
      <w:r w:rsidR="000042E8">
        <w:rPr>
          <w:sz w:val="32"/>
          <w:szCs w:val="32"/>
        </w:rPr>
        <w:t>stawia zarzuty</w:t>
      </w:r>
    </w:p>
    <w:p w14:paraId="2FF2676A" w14:textId="73497A32" w:rsidR="006D60DC" w:rsidRPr="00DD00B7" w:rsidRDefault="006D60DC" w:rsidP="003F2830">
      <w:pPr>
        <w:pStyle w:val="Akapitzlist"/>
        <w:numPr>
          <w:ilvl w:val="0"/>
          <w:numId w:val="33"/>
        </w:numPr>
        <w:spacing w:after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Czy przedsiębiorcy skupujący owoce miękkie w woj. wielkopolskim </w:t>
      </w:r>
      <w:r w:rsidR="004C4A8C">
        <w:rPr>
          <w:b/>
          <w:sz w:val="22"/>
        </w:rPr>
        <w:t>w </w:t>
      </w:r>
      <w:r>
        <w:rPr>
          <w:b/>
          <w:sz w:val="22"/>
        </w:rPr>
        <w:t>niedozwolony sposób ustalali ceny?</w:t>
      </w:r>
      <w:r w:rsidR="00DD00B7" w:rsidRPr="00DD00B7">
        <w:rPr>
          <w:b/>
          <w:sz w:val="22"/>
        </w:rPr>
        <w:t xml:space="preserve"> </w:t>
      </w:r>
      <w:r w:rsidR="00DD00B7">
        <w:rPr>
          <w:b/>
          <w:sz w:val="22"/>
        </w:rPr>
        <w:t>Prezes UOKiK postawił zarzuty pięciu firmom i jednej osobie zarządzającej spółką.</w:t>
      </w:r>
    </w:p>
    <w:p w14:paraId="77C5CB34" w14:textId="6F395D3D" w:rsidR="00337FB0" w:rsidRPr="00AE2EA2" w:rsidRDefault="00337FB0" w:rsidP="003F2830">
      <w:pPr>
        <w:pStyle w:val="Tekstkomentarza"/>
        <w:numPr>
          <w:ilvl w:val="0"/>
          <w:numId w:val="33"/>
        </w:numPr>
        <w:spacing w:after="240" w:line="360" w:lineRule="auto"/>
        <w:ind w:left="714" w:hanging="357"/>
        <w:jc w:val="both"/>
        <w:rPr>
          <w:b/>
          <w:sz w:val="22"/>
          <w:szCs w:val="22"/>
        </w:rPr>
      </w:pPr>
      <w:r w:rsidRPr="00AE2EA2">
        <w:rPr>
          <w:b/>
          <w:sz w:val="22"/>
          <w:szCs w:val="22"/>
        </w:rPr>
        <w:t xml:space="preserve">Lokalni rolnicy i sadownicy przez trzy lata mogli </w:t>
      </w:r>
      <w:r w:rsidR="00AE2EA2" w:rsidRPr="00AE2EA2">
        <w:rPr>
          <w:b/>
          <w:sz w:val="22"/>
          <w:szCs w:val="22"/>
        </w:rPr>
        <w:t xml:space="preserve">sprzedawać </w:t>
      </w:r>
      <w:r w:rsidR="000E2BA5">
        <w:rPr>
          <w:b/>
          <w:sz w:val="22"/>
          <w:szCs w:val="22"/>
        </w:rPr>
        <w:t>swoje</w:t>
      </w:r>
      <w:r w:rsidRPr="00AE2EA2">
        <w:rPr>
          <w:b/>
          <w:sz w:val="22"/>
          <w:szCs w:val="22"/>
        </w:rPr>
        <w:t xml:space="preserve"> produkt</w:t>
      </w:r>
      <w:r w:rsidR="00AE2EA2" w:rsidRPr="00AE2EA2">
        <w:rPr>
          <w:b/>
          <w:sz w:val="22"/>
          <w:szCs w:val="22"/>
        </w:rPr>
        <w:t>y</w:t>
      </w:r>
      <w:r w:rsidRPr="00AE2EA2">
        <w:rPr>
          <w:b/>
          <w:sz w:val="22"/>
          <w:szCs w:val="22"/>
        </w:rPr>
        <w:t xml:space="preserve"> </w:t>
      </w:r>
      <w:r w:rsidR="005E2734">
        <w:rPr>
          <w:b/>
          <w:sz w:val="22"/>
          <w:szCs w:val="22"/>
        </w:rPr>
        <w:t>po</w:t>
      </w:r>
      <w:r w:rsidRPr="00AE2EA2">
        <w:rPr>
          <w:b/>
          <w:sz w:val="22"/>
          <w:szCs w:val="22"/>
        </w:rPr>
        <w:t xml:space="preserve"> zaniżonych cenach. </w:t>
      </w:r>
    </w:p>
    <w:p w14:paraId="743F0F6E" w14:textId="107EC50B" w:rsidR="00DD00B7" w:rsidRPr="00DD00B7" w:rsidRDefault="00DD00B7" w:rsidP="003F2830">
      <w:pPr>
        <w:pStyle w:val="Akapitzlist"/>
        <w:numPr>
          <w:ilvl w:val="0"/>
          <w:numId w:val="33"/>
        </w:numPr>
        <w:spacing w:after="240" w:line="360" w:lineRule="auto"/>
        <w:ind w:left="714" w:hanging="357"/>
        <w:jc w:val="both"/>
        <w:rPr>
          <w:b/>
          <w:bCs/>
          <w:color w:val="000000" w:themeColor="text1"/>
          <w:sz w:val="22"/>
          <w:lang w:eastAsia="pl-PL"/>
        </w:rPr>
      </w:pPr>
      <w:r w:rsidRPr="00DD00B7">
        <w:rPr>
          <w:b/>
          <w:bCs/>
          <w:color w:val="000000" w:themeColor="text1"/>
          <w:sz w:val="22"/>
          <w:lang w:eastAsia="pl-PL"/>
        </w:rPr>
        <w:t xml:space="preserve">Urząd przeprowadził również kontrole u </w:t>
      </w:r>
      <w:r w:rsidR="00701D34">
        <w:rPr>
          <w:b/>
          <w:bCs/>
          <w:color w:val="000000" w:themeColor="text1"/>
          <w:sz w:val="22"/>
          <w:lang w:eastAsia="pl-PL"/>
        </w:rPr>
        <w:t>dużych</w:t>
      </w:r>
      <w:r w:rsidRPr="00DD00B7">
        <w:rPr>
          <w:b/>
          <w:bCs/>
          <w:color w:val="000000" w:themeColor="text1"/>
          <w:sz w:val="22"/>
          <w:lang w:eastAsia="pl-PL"/>
        </w:rPr>
        <w:t xml:space="preserve"> przetwórców </w:t>
      </w:r>
      <w:r w:rsidR="004C4A8C">
        <w:rPr>
          <w:b/>
          <w:bCs/>
          <w:color w:val="000000" w:themeColor="text1"/>
          <w:sz w:val="22"/>
          <w:lang w:eastAsia="pl-PL"/>
        </w:rPr>
        <w:t>i we </w:t>
      </w:r>
      <w:r w:rsidRPr="00DD00B7">
        <w:rPr>
          <w:b/>
          <w:bCs/>
          <w:color w:val="000000" w:themeColor="text1"/>
          <w:sz w:val="22"/>
          <w:lang w:eastAsia="pl-PL"/>
        </w:rPr>
        <w:t xml:space="preserve">współpracujących z nimi </w:t>
      </w:r>
      <w:r w:rsidR="00DF0E52" w:rsidRPr="00DD00B7">
        <w:rPr>
          <w:b/>
          <w:bCs/>
          <w:color w:val="000000" w:themeColor="text1"/>
          <w:sz w:val="22"/>
          <w:lang w:eastAsia="pl-PL"/>
        </w:rPr>
        <w:t>skup</w:t>
      </w:r>
      <w:r w:rsidR="00DF0E52">
        <w:rPr>
          <w:b/>
          <w:bCs/>
          <w:color w:val="000000" w:themeColor="text1"/>
          <w:sz w:val="22"/>
          <w:lang w:eastAsia="pl-PL"/>
        </w:rPr>
        <w:t>ach</w:t>
      </w:r>
      <w:r w:rsidRPr="00DD00B7">
        <w:rPr>
          <w:b/>
          <w:bCs/>
          <w:color w:val="000000" w:themeColor="text1"/>
          <w:sz w:val="22"/>
          <w:lang w:eastAsia="pl-PL"/>
        </w:rPr>
        <w:t>. Wyniki są obecn</w:t>
      </w:r>
      <w:r w:rsidR="000B0CE5">
        <w:rPr>
          <w:b/>
          <w:bCs/>
          <w:color w:val="000000" w:themeColor="text1"/>
          <w:sz w:val="22"/>
          <w:lang w:eastAsia="pl-PL"/>
        </w:rPr>
        <w:t>i</w:t>
      </w:r>
      <w:r w:rsidRPr="00DD00B7">
        <w:rPr>
          <w:b/>
          <w:bCs/>
          <w:color w:val="000000" w:themeColor="text1"/>
          <w:sz w:val="22"/>
          <w:lang w:eastAsia="pl-PL"/>
        </w:rPr>
        <w:t>e analizowane.</w:t>
      </w:r>
    </w:p>
    <w:p w14:paraId="7C9B6230" w14:textId="5A20B87F" w:rsidR="00247D35" w:rsidRPr="00DD00B7" w:rsidRDefault="00DC7CB7" w:rsidP="00DD00B7">
      <w:pPr>
        <w:spacing w:after="240" w:line="360" w:lineRule="auto"/>
        <w:jc w:val="both"/>
        <w:rPr>
          <w:bCs/>
          <w:color w:val="000000" w:themeColor="text1"/>
          <w:sz w:val="22"/>
          <w:lang w:eastAsia="pl-PL"/>
        </w:rPr>
      </w:pPr>
      <w:r w:rsidRPr="00DD00B7">
        <w:rPr>
          <w:rFonts w:cs="Arial"/>
          <w:b/>
          <w:sz w:val="22"/>
          <w:lang w:eastAsia="pl-PL"/>
        </w:rPr>
        <w:t xml:space="preserve">[Warszawa, </w:t>
      </w:r>
      <w:r w:rsidR="000B29B7">
        <w:rPr>
          <w:rFonts w:cs="Arial"/>
          <w:b/>
          <w:sz w:val="22"/>
          <w:lang w:eastAsia="pl-PL"/>
        </w:rPr>
        <w:t>29</w:t>
      </w:r>
      <w:r w:rsidR="000B29B7" w:rsidRPr="00DD00B7">
        <w:rPr>
          <w:rFonts w:cs="Arial"/>
          <w:b/>
          <w:sz w:val="22"/>
          <w:lang w:eastAsia="pl-PL"/>
        </w:rPr>
        <w:t xml:space="preserve"> </w:t>
      </w:r>
      <w:r w:rsidR="0012429F" w:rsidRPr="00DD00B7">
        <w:rPr>
          <w:rFonts w:cs="Arial"/>
          <w:b/>
          <w:sz w:val="22"/>
          <w:lang w:eastAsia="pl-PL"/>
        </w:rPr>
        <w:t>września</w:t>
      </w:r>
      <w:r w:rsidRPr="00DD00B7">
        <w:rPr>
          <w:rFonts w:cs="Arial"/>
          <w:b/>
          <w:sz w:val="22"/>
          <w:lang w:eastAsia="pl-PL"/>
        </w:rPr>
        <w:t xml:space="preserve"> 2025 r.]</w:t>
      </w:r>
      <w:r w:rsidRPr="00DD00B7">
        <w:rPr>
          <w:rFonts w:cs="Arial"/>
          <w:sz w:val="22"/>
          <w:lang w:eastAsia="pl-PL"/>
        </w:rPr>
        <w:t xml:space="preserve"> </w:t>
      </w:r>
      <w:r w:rsidR="00337FB0">
        <w:rPr>
          <w:rFonts w:cs="Arial"/>
          <w:sz w:val="22"/>
          <w:lang w:eastAsia="pl-PL"/>
        </w:rPr>
        <w:t xml:space="preserve">Prezes UOKiK monitoruje rynek owoców miękkich. Jedno z działań to </w:t>
      </w:r>
      <w:r w:rsidR="00383C8A">
        <w:rPr>
          <w:color w:val="000000" w:themeColor="text1"/>
          <w:sz w:val="22"/>
          <w:lang w:eastAsia="pl-PL"/>
        </w:rPr>
        <w:t>p</w:t>
      </w:r>
      <w:r w:rsidR="006D60DC" w:rsidRPr="00DD00B7">
        <w:rPr>
          <w:color w:val="000000" w:themeColor="text1"/>
          <w:sz w:val="22"/>
          <w:lang w:eastAsia="pl-PL"/>
        </w:rPr>
        <w:t>ostępowanie dotycz</w:t>
      </w:r>
      <w:r w:rsidR="00337FB0">
        <w:rPr>
          <w:color w:val="000000" w:themeColor="text1"/>
          <w:sz w:val="22"/>
          <w:lang w:eastAsia="pl-PL"/>
        </w:rPr>
        <w:t>ące</w:t>
      </w:r>
      <w:r w:rsidR="006D60DC" w:rsidRPr="00DD00B7">
        <w:rPr>
          <w:color w:val="000000" w:themeColor="text1"/>
          <w:sz w:val="22"/>
          <w:lang w:eastAsia="pl-PL"/>
        </w:rPr>
        <w:t xml:space="preserve"> podmiotów prowadzących punkty skupu</w:t>
      </w:r>
      <w:r w:rsidR="005E2734">
        <w:rPr>
          <w:color w:val="000000" w:themeColor="text1"/>
          <w:sz w:val="22"/>
          <w:lang w:eastAsia="pl-PL"/>
        </w:rPr>
        <w:t>,</w:t>
      </w:r>
      <w:r w:rsidR="000B0CE5">
        <w:rPr>
          <w:color w:val="000000" w:themeColor="text1"/>
          <w:sz w:val="22"/>
          <w:lang w:eastAsia="pl-PL"/>
        </w:rPr>
        <w:t xml:space="preserve"> </w:t>
      </w:r>
      <w:r w:rsidR="004C4A8C">
        <w:rPr>
          <w:color w:val="000000" w:themeColor="text1"/>
          <w:sz w:val="22"/>
          <w:lang w:eastAsia="pl-PL"/>
        </w:rPr>
        <w:t>m.in. </w:t>
      </w:r>
      <w:r w:rsidR="001E2F63" w:rsidRPr="00DD00B7">
        <w:rPr>
          <w:color w:val="000000" w:themeColor="text1"/>
          <w:sz w:val="22"/>
        </w:rPr>
        <w:t xml:space="preserve">porzeczek, wiśni i </w:t>
      </w:r>
      <w:r w:rsidR="00E115B0">
        <w:rPr>
          <w:color w:val="000000" w:themeColor="text1"/>
          <w:sz w:val="22"/>
        </w:rPr>
        <w:t>śliwek</w:t>
      </w:r>
      <w:r w:rsidR="00E115B0" w:rsidRPr="00DD00B7">
        <w:rPr>
          <w:color w:val="000000" w:themeColor="text1"/>
          <w:sz w:val="22"/>
        </w:rPr>
        <w:t xml:space="preserve"> </w:t>
      </w:r>
      <w:r w:rsidR="006D60DC" w:rsidRPr="00DD00B7">
        <w:rPr>
          <w:color w:val="000000" w:themeColor="text1"/>
          <w:sz w:val="22"/>
          <w:lang w:eastAsia="pl-PL"/>
        </w:rPr>
        <w:t>w woj. wielkopolski</w:t>
      </w:r>
      <w:r w:rsidR="00BA1A61" w:rsidRPr="00DD00B7">
        <w:rPr>
          <w:color w:val="000000" w:themeColor="text1"/>
          <w:sz w:val="22"/>
          <w:lang w:eastAsia="pl-PL"/>
        </w:rPr>
        <w:t>m</w:t>
      </w:r>
      <w:r w:rsidR="006D60DC" w:rsidRPr="00DD00B7">
        <w:rPr>
          <w:color w:val="000000" w:themeColor="text1"/>
          <w:sz w:val="22"/>
          <w:lang w:eastAsia="pl-PL"/>
        </w:rPr>
        <w:t xml:space="preserve">. </w:t>
      </w:r>
      <w:r w:rsidR="00BA1A61" w:rsidRPr="00DD00B7">
        <w:rPr>
          <w:color w:val="000000" w:themeColor="text1"/>
          <w:sz w:val="22"/>
          <w:lang w:eastAsia="pl-PL"/>
        </w:rPr>
        <w:t>Prezes UOK</w:t>
      </w:r>
      <w:r w:rsidR="00844B18" w:rsidRPr="00DD00B7">
        <w:rPr>
          <w:color w:val="000000" w:themeColor="text1"/>
          <w:sz w:val="22"/>
          <w:lang w:eastAsia="pl-PL"/>
        </w:rPr>
        <w:t>iK</w:t>
      </w:r>
      <w:r w:rsidR="00636872" w:rsidRPr="00DD00B7">
        <w:rPr>
          <w:color w:val="000000" w:themeColor="text1"/>
          <w:sz w:val="22"/>
          <w:lang w:eastAsia="pl-PL"/>
        </w:rPr>
        <w:t xml:space="preserve"> posiada dowody, zdobyte m.in. podczas przeszukania w siedzibie jednej z firm, że przedsiębiorcy </w:t>
      </w:r>
      <w:r w:rsidR="00CE0334" w:rsidRPr="00DD00B7">
        <w:rPr>
          <w:color w:val="000000" w:themeColor="text1"/>
          <w:sz w:val="22"/>
          <w:lang w:eastAsia="pl-PL"/>
        </w:rPr>
        <w:t>wymieniali się wzajemnie informacjami</w:t>
      </w:r>
      <w:r w:rsidR="00343222" w:rsidRPr="00DD00B7">
        <w:rPr>
          <w:color w:val="000000" w:themeColor="text1"/>
          <w:sz w:val="22"/>
        </w:rPr>
        <w:t xml:space="preserve"> o cenach, które następnie stosowali wobec dostawców w swoich skupach. </w:t>
      </w:r>
      <w:r w:rsidR="00D85A59" w:rsidRPr="00DD00B7">
        <w:rPr>
          <w:bCs/>
          <w:color w:val="000000" w:themeColor="text1"/>
          <w:sz w:val="22"/>
          <w:lang w:eastAsia="pl-PL"/>
        </w:rPr>
        <w:t xml:space="preserve">Porozumienie mogło </w:t>
      </w:r>
      <w:r w:rsidR="005E2734">
        <w:rPr>
          <w:bCs/>
          <w:color w:val="000000" w:themeColor="text1"/>
          <w:sz w:val="22"/>
          <w:lang w:eastAsia="pl-PL"/>
        </w:rPr>
        <w:t>funkcjonować</w:t>
      </w:r>
      <w:r w:rsidR="00D85A59" w:rsidRPr="00DD00B7">
        <w:rPr>
          <w:bCs/>
          <w:color w:val="000000" w:themeColor="text1"/>
          <w:sz w:val="22"/>
          <w:lang w:eastAsia="pl-PL"/>
        </w:rPr>
        <w:t xml:space="preserve"> w latach 2022-2024.</w:t>
      </w:r>
      <w:r w:rsidR="00A632B4" w:rsidRPr="00DD00B7">
        <w:rPr>
          <w:bCs/>
          <w:color w:val="000000" w:themeColor="text1"/>
          <w:sz w:val="22"/>
          <w:lang w:eastAsia="pl-PL"/>
        </w:rPr>
        <w:t xml:space="preserve"> Postępowanie prowadzone jest przeciwko następującym przedsiębiorcom: </w:t>
      </w:r>
      <w:r w:rsidR="00A632B4" w:rsidRPr="00DD00B7">
        <w:rPr>
          <w:color w:val="000000" w:themeColor="text1"/>
          <w:sz w:val="22"/>
        </w:rPr>
        <w:t xml:space="preserve">Fructis z Wierzbia (woj. wielkopolskie), Damex z Nowej Wsi (woj. wielkopolskie), Silver-Trans z Sompolna (woj. wielkopolskie), </w:t>
      </w:r>
      <w:r w:rsidR="004C4A8C">
        <w:rPr>
          <w:color w:val="000000" w:themeColor="text1"/>
          <w:sz w:val="22"/>
        </w:rPr>
        <w:t>Kam</w:t>
      </w:r>
      <w:r w:rsidR="004C4A8C">
        <w:rPr>
          <w:color w:val="000000" w:themeColor="text1"/>
          <w:sz w:val="22"/>
        </w:rPr>
        <w:noBreakHyphen/>
      </w:r>
      <w:r w:rsidR="00A632B4" w:rsidRPr="00DD00B7">
        <w:rPr>
          <w:color w:val="000000" w:themeColor="text1"/>
          <w:sz w:val="22"/>
        </w:rPr>
        <w:t xml:space="preserve">Pol z Białej Rawskiej (woj. łódzkie) i Kalbrok z Sielic (woj. mazowieckie). </w:t>
      </w:r>
      <w:r w:rsidR="00A632B4" w:rsidRPr="00DD00B7">
        <w:rPr>
          <w:bCs/>
          <w:color w:val="000000" w:themeColor="text1"/>
          <w:sz w:val="22"/>
          <w:lang w:eastAsia="pl-PL"/>
        </w:rPr>
        <w:t>Zarzuty otrzymała również osoba zarządzająca w spółce Fructis.</w:t>
      </w:r>
    </w:p>
    <w:p w14:paraId="36DC6473" w14:textId="60BFBD90" w:rsidR="006D60DC" w:rsidRPr="0012429F" w:rsidRDefault="001D41CF" w:rsidP="00247D35">
      <w:pPr>
        <w:spacing w:after="240" w:line="360" w:lineRule="auto"/>
        <w:jc w:val="both"/>
        <w:rPr>
          <w:bCs/>
          <w:color w:val="000000" w:themeColor="text1"/>
          <w:sz w:val="22"/>
          <w:lang w:eastAsia="pl-PL"/>
        </w:rPr>
      </w:pPr>
      <w:r w:rsidRPr="0012429F">
        <w:rPr>
          <w:color w:val="000000" w:themeColor="text1"/>
          <w:sz w:val="22"/>
        </w:rPr>
        <w:t xml:space="preserve"> - </w:t>
      </w:r>
      <w:r w:rsidR="007171A1" w:rsidRPr="0012429F">
        <w:rPr>
          <w:color w:val="000000" w:themeColor="text1"/>
          <w:sz w:val="22"/>
        </w:rPr>
        <w:t xml:space="preserve">W praktyce </w:t>
      </w:r>
      <w:r w:rsidR="00D85A59" w:rsidRPr="0012429F">
        <w:rPr>
          <w:color w:val="000000" w:themeColor="text1"/>
          <w:sz w:val="22"/>
        </w:rPr>
        <w:t xml:space="preserve">podejrzewane porozumienie </w:t>
      </w:r>
      <w:r w:rsidRPr="0012429F">
        <w:rPr>
          <w:color w:val="000000" w:themeColor="text1"/>
          <w:sz w:val="22"/>
        </w:rPr>
        <w:t>mogło oznaczać</w:t>
      </w:r>
      <w:r w:rsidR="0012429F" w:rsidRPr="0012429F">
        <w:rPr>
          <w:color w:val="000000" w:themeColor="text1"/>
          <w:sz w:val="22"/>
        </w:rPr>
        <w:t xml:space="preserve">, że </w:t>
      </w:r>
      <w:r w:rsidR="00E16546">
        <w:rPr>
          <w:color w:val="000000" w:themeColor="text1"/>
          <w:sz w:val="22"/>
        </w:rPr>
        <w:t xml:space="preserve">lokalni </w:t>
      </w:r>
      <w:r w:rsidR="007171A1" w:rsidRPr="0012429F">
        <w:rPr>
          <w:color w:val="000000" w:themeColor="text1"/>
          <w:sz w:val="22"/>
        </w:rPr>
        <w:t>rolni</w:t>
      </w:r>
      <w:r w:rsidR="00E16546">
        <w:rPr>
          <w:color w:val="000000" w:themeColor="text1"/>
          <w:sz w:val="22"/>
        </w:rPr>
        <w:t xml:space="preserve">cy </w:t>
      </w:r>
      <w:r w:rsidRPr="0012429F">
        <w:rPr>
          <w:color w:val="000000" w:themeColor="text1"/>
          <w:sz w:val="22"/>
        </w:rPr>
        <w:t xml:space="preserve">przez trzy sezony zbiorów owoców </w:t>
      </w:r>
      <w:r w:rsidR="005E2734">
        <w:rPr>
          <w:color w:val="000000" w:themeColor="text1"/>
          <w:sz w:val="22"/>
        </w:rPr>
        <w:t xml:space="preserve">miękkich mogli </w:t>
      </w:r>
      <w:r w:rsidR="007171A1" w:rsidRPr="0012429F">
        <w:rPr>
          <w:color w:val="000000" w:themeColor="text1"/>
          <w:sz w:val="22"/>
        </w:rPr>
        <w:t xml:space="preserve">sprzedawać </w:t>
      </w:r>
      <w:r w:rsidR="00E115B0">
        <w:rPr>
          <w:color w:val="000000" w:themeColor="text1"/>
          <w:sz w:val="22"/>
        </w:rPr>
        <w:t xml:space="preserve">porzeczki </w:t>
      </w:r>
      <w:r w:rsidR="007171A1" w:rsidRPr="0012429F">
        <w:rPr>
          <w:color w:val="000000" w:themeColor="text1"/>
          <w:sz w:val="22"/>
        </w:rPr>
        <w:t xml:space="preserve">czy wiśnie po sztucznie ustalonych, niższych </w:t>
      </w:r>
      <w:r w:rsidR="005E2734">
        <w:rPr>
          <w:color w:val="000000" w:themeColor="text1"/>
          <w:sz w:val="22"/>
        </w:rPr>
        <w:t>cenach</w:t>
      </w:r>
      <w:r w:rsidR="00E115B0">
        <w:rPr>
          <w:color w:val="000000" w:themeColor="text1"/>
          <w:sz w:val="22"/>
        </w:rPr>
        <w:t xml:space="preserve"> </w:t>
      </w:r>
      <w:r w:rsidRPr="0012429F">
        <w:rPr>
          <w:color w:val="000000" w:themeColor="text1"/>
          <w:sz w:val="22"/>
        </w:rPr>
        <w:t xml:space="preserve">- mówi Prezes UOKiK Tomasz Chróstny. </w:t>
      </w:r>
    </w:p>
    <w:p w14:paraId="06C46B09" w14:textId="5B6F0084" w:rsidR="006D60DC" w:rsidRDefault="00605EEF" w:rsidP="00247D35">
      <w:pPr>
        <w:spacing w:after="240" w:line="360" w:lineRule="auto"/>
        <w:jc w:val="both"/>
        <w:rPr>
          <w:bCs/>
          <w:color w:val="000000" w:themeColor="text1"/>
          <w:sz w:val="22"/>
          <w:lang w:eastAsia="pl-PL"/>
        </w:rPr>
      </w:pPr>
      <w:r w:rsidRPr="0012429F">
        <w:rPr>
          <w:color w:val="000000" w:themeColor="text1"/>
          <w:sz w:val="22"/>
        </w:rPr>
        <w:t>Przypominam</w:t>
      </w:r>
      <w:r w:rsidR="0012429F" w:rsidRPr="0012429F">
        <w:rPr>
          <w:color w:val="000000" w:themeColor="text1"/>
          <w:sz w:val="22"/>
        </w:rPr>
        <w:t>y</w:t>
      </w:r>
      <w:r w:rsidRPr="0012429F">
        <w:rPr>
          <w:color w:val="000000" w:themeColor="text1"/>
          <w:sz w:val="22"/>
        </w:rPr>
        <w:t xml:space="preserve">, że każdy przedsiębiorca powinien samodzielnie kształtować ceny w oparciu o własny rachunek ekonomiczny. </w:t>
      </w:r>
      <w:r w:rsidR="00D85A59" w:rsidRPr="0012429F">
        <w:rPr>
          <w:bCs/>
          <w:color w:val="000000" w:themeColor="text1"/>
          <w:sz w:val="22"/>
          <w:lang w:eastAsia="pl-PL"/>
        </w:rPr>
        <w:t xml:space="preserve">Chociaż dozwolone jest </w:t>
      </w:r>
      <w:r w:rsidR="00427541" w:rsidRPr="0012429F">
        <w:rPr>
          <w:bCs/>
          <w:color w:val="000000" w:themeColor="text1"/>
          <w:sz w:val="22"/>
          <w:lang w:eastAsia="pl-PL"/>
        </w:rPr>
        <w:t>naśladownictwo cenowe</w:t>
      </w:r>
      <w:r w:rsidR="001C4EDE" w:rsidRPr="0012429F">
        <w:rPr>
          <w:bCs/>
          <w:color w:val="000000" w:themeColor="text1"/>
          <w:sz w:val="22"/>
          <w:lang w:eastAsia="pl-PL"/>
        </w:rPr>
        <w:t xml:space="preserve">, czyli </w:t>
      </w:r>
      <w:r w:rsidR="001C4EDE" w:rsidRPr="0012429F">
        <w:rPr>
          <w:rFonts w:cs="Tahoma"/>
          <w:color w:val="000000" w:themeColor="text1"/>
          <w:sz w:val="22"/>
          <w:shd w:val="clear" w:color="auto" w:fill="FFFFFF"/>
        </w:rPr>
        <w:t xml:space="preserve">obserwowanie </w:t>
      </w:r>
      <w:r w:rsidR="00D85A59" w:rsidRPr="0012429F">
        <w:rPr>
          <w:rFonts w:cs="Tahoma"/>
          <w:color w:val="000000" w:themeColor="text1"/>
          <w:sz w:val="22"/>
          <w:shd w:val="clear" w:color="auto" w:fill="FFFFFF"/>
        </w:rPr>
        <w:t xml:space="preserve">cen </w:t>
      </w:r>
      <w:r w:rsidR="0012429F" w:rsidRPr="0012429F">
        <w:rPr>
          <w:rFonts w:cs="Tahoma"/>
          <w:color w:val="000000" w:themeColor="text1"/>
          <w:sz w:val="22"/>
          <w:shd w:val="clear" w:color="auto" w:fill="FFFFFF"/>
        </w:rPr>
        <w:t xml:space="preserve">innych podmiotów </w:t>
      </w:r>
      <w:r w:rsidR="00D85A59" w:rsidRPr="0012429F">
        <w:rPr>
          <w:rFonts w:cs="Tahoma"/>
          <w:color w:val="000000" w:themeColor="text1"/>
          <w:sz w:val="22"/>
          <w:shd w:val="clear" w:color="auto" w:fill="FFFFFF"/>
        </w:rPr>
        <w:t>i na tej podstawie tworzenie własnej oferty, to zabronione jest u</w:t>
      </w:r>
      <w:r w:rsidR="0012429F" w:rsidRPr="0012429F">
        <w:rPr>
          <w:rFonts w:cs="Tahoma"/>
          <w:color w:val="000000" w:themeColor="text1"/>
          <w:sz w:val="22"/>
          <w:shd w:val="clear" w:color="auto" w:fill="FFFFFF"/>
        </w:rPr>
        <w:t>z</w:t>
      </w:r>
      <w:r w:rsidR="00D85A59" w:rsidRPr="0012429F">
        <w:rPr>
          <w:rFonts w:cs="Tahoma"/>
          <w:color w:val="000000" w:themeColor="text1"/>
          <w:sz w:val="22"/>
          <w:shd w:val="clear" w:color="auto" w:fill="FFFFFF"/>
        </w:rPr>
        <w:t xml:space="preserve">gadnianie i koordynowanie swoich cen z konkurentami. Takie działanie </w:t>
      </w:r>
      <w:r w:rsidR="00D85A59" w:rsidRPr="0012429F">
        <w:rPr>
          <w:color w:val="000000" w:themeColor="text1"/>
          <w:sz w:val="22"/>
        </w:rPr>
        <w:t>stanowi niedozwoloną prawem zmowę cenową</w:t>
      </w:r>
      <w:r w:rsidR="00D85A59" w:rsidRPr="0012429F">
        <w:rPr>
          <w:bCs/>
          <w:color w:val="000000" w:themeColor="text1"/>
          <w:sz w:val="22"/>
          <w:lang w:eastAsia="pl-PL"/>
        </w:rPr>
        <w:t>.</w:t>
      </w:r>
    </w:p>
    <w:p w14:paraId="255FE13C" w14:textId="59B53DC9" w:rsidR="002843A2" w:rsidRDefault="002843A2" w:rsidP="00247D35">
      <w:pPr>
        <w:spacing w:after="240" w:line="360" w:lineRule="auto"/>
        <w:jc w:val="both"/>
        <w:rPr>
          <w:bCs/>
          <w:color w:val="000000" w:themeColor="text1"/>
          <w:sz w:val="22"/>
          <w:lang w:eastAsia="pl-PL"/>
        </w:rPr>
      </w:pPr>
      <w:r>
        <w:rPr>
          <w:bCs/>
          <w:color w:val="000000" w:themeColor="text1"/>
          <w:sz w:val="22"/>
          <w:lang w:eastAsia="pl-PL"/>
        </w:rPr>
        <w:lastRenderedPageBreak/>
        <w:t>-</w:t>
      </w:r>
      <w:r w:rsidR="000E2DD7">
        <w:rPr>
          <w:bCs/>
          <w:color w:val="000000" w:themeColor="text1"/>
          <w:sz w:val="22"/>
          <w:lang w:eastAsia="pl-PL"/>
        </w:rPr>
        <w:t xml:space="preserve"> </w:t>
      </w:r>
      <w:r w:rsidR="009C7887">
        <w:rPr>
          <w:bCs/>
          <w:color w:val="000000" w:themeColor="text1"/>
          <w:sz w:val="22"/>
          <w:lang w:eastAsia="pl-PL"/>
        </w:rPr>
        <w:t>Od wielu lat obserwujemy rynek owoców. Z naszych analiz wynika, że punkty skupu zazwyczaj dostosowują swoj</w:t>
      </w:r>
      <w:r w:rsidR="004C3381">
        <w:rPr>
          <w:bCs/>
          <w:color w:val="000000" w:themeColor="text1"/>
          <w:sz w:val="22"/>
          <w:lang w:eastAsia="pl-PL"/>
        </w:rPr>
        <w:t>ą</w:t>
      </w:r>
      <w:r w:rsidR="009C7887">
        <w:rPr>
          <w:bCs/>
          <w:color w:val="000000" w:themeColor="text1"/>
          <w:sz w:val="22"/>
          <w:lang w:eastAsia="pl-PL"/>
        </w:rPr>
        <w:t xml:space="preserve"> cenę do stawek </w:t>
      </w:r>
      <w:r w:rsidR="00B708CE">
        <w:rPr>
          <w:bCs/>
          <w:color w:val="000000" w:themeColor="text1"/>
          <w:sz w:val="22"/>
          <w:lang w:eastAsia="pl-PL"/>
        </w:rPr>
        <w:t xml:space="preserve">większych </w:t>
      </w:r>
      <w:r w:rsidR="009C7887">
        <w:rPr>
          <w:bCs/>
          <w:color w:val="000000" w:themeColor="text1"/>
          <w:sz w:val="22"/>
          <w:lang w:eastAsia="pl-PL"/>
        </w:rPr>
        <w:t>zakładów przetwórczych</w:t>
      </w:r>
      <w:r w:rsidR="00B708CE">
        <w:rPr>
          <w:bCs/>
          <w:color w:val="000000" w:themeColor="text1"/>
          <w:sz w:val="22"/>
          <w:lang w:eastAsia="pl-PL"/>
        </w:rPr>
        <w:t>. Dlatego niska lub nawet</w:t>
      </w:r>
      <w:r w:rsidR="009C7887">
        <w:rPr>
          <w:bCs/>
          <w:color w:val="000000" w:themeColor="text1"/>
          <w:sz w:val="22"/>
          <w:lang w:eastAsia="pl-PL"/>
        </w:rPr>
        <w:t xml:space="preserve"> </w:t>
      </w:r>
      <w:r w:rsidR="00B708CE">
        <w:rPr>
          <w:bCs/>
          <w:color w:val="000000" w:themeColor="text1"/>
          <w:sz w:val="22"/>
          <w:lang w:eastAsia="pl-PL"/>
        </w:rPr>
        <w:t>taka sama</w:t>
      </w:r>
      <w:r w:rsidR="009E7DC3">
        <w:rPr>
          <w:bCs/>
          <w:color w:val="000000" w:themeColor="text1"/>
          <w:sz w:val="22"/>
          <w:lang w:eastAsia="pl-PL"/>
        </w:rPr>
        <w:t xml:space="preserve"> stawka</w:t>
      </w:r>
      <w:r w:rsidR="00CA41D1">
        <w:rPr>
          <w:bCs/>
          <w:color w:val="000000" w:themeColor="text1"/>
          <w:sz w:val="22"/>
          <w:lang w:eastAsia="pl-PL"/>
        </w:rPr>
        <w:t xml:space="preserve"> w kilku </w:t>
      </w:r>
      <w:r w:rsidR="009E7DC3">
        <w:rPr>
          <w:bCs/>
          <w:color w:val="000000" w:themeColor="text1"/>
          <w:sz w:val="22"/>
          <w:lang w:eastAsia="pl-PL"/>
        </w:rPr>
        <w:t>miejscach</w:t>
      </w:r>
      <w:r w:rsidR="00CA41D1">
        <w:rPr>
          <w:bCs/>
          <w:color w:val="000000" w:themeColor="text1"/>
          <w:sz w:val="22"/>
          <w:lang w:eastAsia="pl-PL"/>
        </w:rPr>
        <w:t xml:space="preserve"> nie</w:t>
      </w:r>
      <w:r w:rsidR="00080F72">
        <w:rPr>
          <w:bCs/>
          <w:color w:val="000000" w:themeColor="text1"/>
          <w:sz w:val="22"/>
          <w:lang w:eastAsia="pl-PL"/>
        </w:rPr>
        <w:t xml:space="preserve"> oznacza automatycznie, że mamy do czynienia ze zmow</w:t>
      </w:r>
      <w:r w:rsidR="009E7DC3">
        <w:rPr>
          <w:bCs/>
          <w:color w:val="000000" w:themeColor="text1"/>
          <w:sz w:val="22"/>
          <w:lang w:eastAsia="pl-PL"/>
        </w:rPr>
        <w:t>ą</w:t>
      </w:r>
      <w:r w:rsidR="00080F72">
        <w:rPr>
          <w:bCs/>
          <w:color w:val="000000" w:themeColor="text1"/>
          <w:sz w:val="22"/>
          <w:lang w:eastAsia="pl-PL"/>
        </w:rPr>
        <w:t xml:space="preserve"> cenową. Niedozwolone są porozumienia ustalające ceny, czyli wspólne i skoordynowane </w:t>
      </w:r>
      <w:r w:rsidR="00B708CE">
        <w:rPr>
          <w:bCs/>
          <w:color w:val="000000" w:themeColor="text1"/>
          <w:sz w:val="22"/>
          <w:lang w:eastAsia="pl-PL"/>
        </w:rPr>
        <w:t>działania</w:t>
      </w:r>
      <w:r w:rsidR="00080F72">
        <w:rPr>
          <w:bCs/>
          <w:color w:val="000000" w:themeColor="text1"/>
          <w:sz w:val="22"/>
          <w:lang w:eastAsia="pl-PL"/>
        </w:rPr>
        <w:t xml:space="preserve"> </w:t>
      </w:r>
      <w:r w:rsidR="00B708CE">
        <w:rPr>
          <w:bCs/>
          <w:color w:val="000000" w:themeColor="text1"/>
          <w:sz w:val="22"/>
          <w:lang w:eastAsia="pl-PL"/>
        </w:rPr>
        <w:t>niezależnych</w:t>
      </w:r>
      <w:r w:rsidR="00080F72">
        <w:rPr>
          <w:bCs/>
          <w:color w:val="000000" w:themeColor="text1"/>
          <w:sz w:val="22"/>
          <w:lang w:eastAsia="pl-PL"/>
        </w:rPr>
        <w:t xml:space="preserve"> przedsiębiorców – mówi </w:t>
      </w:r>
      <w:r w:rsidR="005E2734">
        <w:rPr>
          <w:bCs/>
          <w:color w:val="000000" w:themeColor="text1"/>
          <w:sz w:val="22"/>
          <w:lang w:eastAsia="pl-PL"/>
        </w:rPr>
        <w:t xml:space="preserve">Prezes UOKiK </w:t>
      </w:r>
      <w:r w:rsidR="00080F72">
        <w:rPr>
          <w:bCs/>
          <w:color w:val="000000" w:themeColor="text1"/>
          <w:sz w:val="22"/>
          <w:lang w:eastAsia="pl-PL"/>
        </w:rPr>
        <w:t>Tomasz Chróstny</w:t>
      </w:r>
      <w:r w:rsidR="00B708CE">
        <w:rPr>
          <w:bCs/>
          <w:color w:val="000000" w:themeColor="text1"/>
          <w:sz w:val="22"/>
          <w:lang w:eastAsia="pl-PL"/>
        </w:rPr>
        <w:t>.</w:t>
      </w:r>
    </w:p>
    <w:p w14:paraId="38F3EF5E" w14:textId="77777777" w:rsidR="005E2734" w:rsidRPr="006C5D40" w:rsidRDefault="005E2734" w:rsidP="005E2734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 w:rsidRPr="006C5D40">
        <w:rPr>
          <w:rFonts w:cs="Tahoma"/>
          <w:color w:val="000000" w:themeColor="text1"/>
          <w:sz w:val="22"/>
          <w:shd w:val="clear" w:color="auto" w:fill="FFFFFF"/>
        </w:rPr>
        <w:t>Za udział w porozumieniu ograniczającym konkurencję grozi kara finansowa w wysokości do 10 proc. obrotu przedsiębiorcy. Osobom fizycznym odpowiedzialnym za zawarcie zmowy grozi z kolei kara pieniężna w wysokości do 2 mln zł.</w:t>
      </w:r>
    </w:p>
    <w:p w14:paraId="56E67782" w14:textId="56C8E67D" w:rsidR="005F50E4" w:rsidRPr="006C5D40" w:rsidRDefault="00C44717" w:rsidP="006C5D40">
      <w:pPr>
        <w:spacing w:after="240" w:line="360" w:lineRule="auto"/>
        <w:jc w:val="both"/>
        <w:rPr>
          <w:rFonts w:ascii="Calibri" w:hAnsi="Calibri"/>
          <w:color w:val="000000"/>
          <w:sz w:val="22"/>
        </w:rPr>
      </w:pPr>
      <w:r w:rsidRPr="006C5D40">
        <w:rPr>
          <w:bCs/>
          <w:color w:val="000000" w:themeColor="text1"/>
          <w:sz w:val="22"/>
          <w:lang w:eastAsia="pl-PL"/>
        </w:rPr>
        <w:t>W ostatnim czasie o</w:t>
      </w:r>
      <w:r w:rsidR="00080F72" w:rsidRPr="006C5D40">
        <w:rPr>
          <w:bCs/>
          <w:color w:val="000000" w:themeColor="text1"/>
          <w:sz w:val="22"/>
          <w:lang w:eastAsia="pl-PL"/>
        </w:rPr>
        <w:t>prócz wszczętego post</w:t>
      </w:r>
      <w:r w:rsidR="004C4A8C">
        <w:rPr>
          <w:bCs/>
          <w:color w:val="000000" w:themeColor="text1"/>
          <w:sz w:val="22"/>
          <w:lang w:eastAsia="pl-PL"/>
        </w:rPr>
        <w:t>ę</w:t>
      </w:r>
      <w:r w:rsidR="00080F72" w:rsidRPr="006C5D40">
        <w:rPr>
          <w:bCs/>
          <w:color w:val="000000" w:themeColor="text1"/>
          <w:sz w:val="22"/>
          <w:lang w:eastAsia="pl-PL"/>
        </w:rPr>
        <w:t xml:space="preserve">powania Urząd przeprowadził również kontrolę  </w:t>
      </w:r>
      <w:r w:rsidR="009C7887" w:rsidRPr="006C5D40">
        <w:rPr>
          <w:bCs/>
          <w:color w:val="000000" w:themeColor="text1"/>
          <w:sz w:val="22"/>
          <w:lang w:eastAsia="pl-PL"/>
        </w:rPr>
        <w:t>u trzech dużych przetwórców</w:t>
      </w:r>
      <w:r w:rsidR="009E7DC3">
        <w:rPr>
          <w:bCs/>
          <w:color w:val="000000" w:themeColor="text1"/>
          <w:sz w:val="22"/>
          <w:lang w:eastAsia="pl-PL"/>
        </w:rPr>
        <w:t>:</w:t>
      </w:r>
      <w:r w:rsidR="009C7887" w:rsidRPr="006C5D40">
        <w:rPr>
          <w:bCs/>
          <w:color w:val="000000" w:themeColor="text1"/>
          <w:sz w:val="22"/>
          <w:lang w:eastAsia="pl-PL"/>
        </w:rPr>
        <w:t xml:space="preserve"> </w:t>
      </w:r>
      <w:r w:rsidR="009C7887" w:rsidRPr="006C5D40">
        <w:rPr>
          <w:rFonts w:eastAsiaTheme="minorHAnsi" w:cs="Arial"/>
          <w:color w:val="000000"/>
          <w:sz w:val="22"/>
        </w:rPr>
        <w:t>Austria Juice Poland, Döhler i Rauch Polska</w:t>
      </w:r>
      <w:r w:rsidR="005C6CFE" w:rsidRPr="006C5D40">
        <w:rPr>
          <w:rFonts w:eastAsiaTheme="minorHAnsi" w:cs="Arial"/>
          <w:color w:val="000000"/>
          <w:sz w:val="22"/>
        </w:rPr>
        <w:t>, a także u trzech podmiotów prowadzących skupy:</w:t>
      </w:r>
      <w:r w:rsidR="006C5D40" w:rsidRPr="006C5D40">
        <w:rPr>
          <w:color w:val="000000"/>
          <w:sz w:val="22"/>
        </w:rPr>
        <w:t xml:space="preserve"> Przetwórstwo </w:t>
      </w:r>
      <w:r w:rsidR="006C5D40">
        <w:rPr>
          <w:color w:val="000000"/>
          <w:sz w:val="22"/>
        </w:rPr>
        <w:t>O</w:t>
      </w:r>
      <w:r w:rsidR="006C5D40" w:rsidRPr="006C5D40">
        <w:rPr>
          <w:color w:val="000000"/>
          <w:sz w:val="22"/>
        </w:rPr>
        <w:t>woców i Warzyw Anna Wagnerowska, Makofrost (oba z Opola Lubelskiego)</w:t>
      </w:r>
      <w:r w:rsidR="00DB66F9">
        <w:rPr>
          <w:color w:val="000000"/>
          <w:sz w:val="22"/>
        </w:rPr>
        <w:t xml:space="preserve"> i</w:t>
      </w:r>
      <w:r w:rsidR="006C5D40" w:rsidRPr="006C5D40">
        <w:rPr>
          <w:rFonts w:ascii="Calibri" w:hAnsi="Calibri"/>
          <w:color w:val="000000"/>
          <w:sz w:val="22"/>
        </w:rPr>
        <w:t xml:space="preserve"> </w:t>
      </w:r>
      <w:r w:rsidR="006C5D40" w:rsidRPr="006C5D40">
        <w:rPr>
          <w:color w:val="000000"/>
          <w:sz w:val="22"/>
        </w:rPr>
        <w:t>Frutica z Lewiczyna.</w:t>
      </w:r>
      <w:r w:rsidR="000B0CE5">
        <w:rPr>
          <w:rFonts w:eastAsiaTheme="minorHAnsi" w:cs="Arial"/>
          <w:color w:val="000000"/>
          <w:sz w:val="22"/>
        </w:rPr>
        <w:t xml:space="preserve"> </w:t>
      </w:r>
      <w:r w:rsidR="005E2734">
        <w:rPr>
          <w:rFonts w:eastAsiaTheme="minorHAnsi" w:cs="Arial"/>
          <w:color w:val="000000"/>
          <w:sz w:val="22"/>
        </w:rPr>
        <w:t>Weryfikujemy</w:t>
      </w:r>
      <w:r w:rsidR="009C7887" w:rsidRPr="006C5D40">
        <w:rPr>
          <w:rFonts w:eastAsiaTheme="minorHAnsi" w:cs="Arial"/>
          <w:color w:val="000000"/>
          <w:sz w:val="22"/>
        </w:rPr>
        <w:t xml:space="preserve">, czy mogło dojść do zmów </w:t>
      </w:r>
      <w:r w:rsidR="00E16546">
        <w:rPr>
          <w:rFonts w:eastAsiaTheme="minorHAnsi" w:cs="Arial"/>
          <w:color w:val="000000"/>
          <w:sz w:val="22"/>
        </w:rPr>
        <w:t xml:space="preserve">cenowych </w:t>
      </w:r>
      <w:r w:rsidR="00701D34">
        <w:rPr>
          <w:rFonts w:eastAsiaTheme="minorHAnsi" w:cs="Arial"/>
          <w:color w:val="000000"/>
          <w:sz w:val="22"/>
        </w:rPr>
        <w:t>na każdym z badanych szczebli obrotu</w:t>
      </w:r>
      <w:r w:rsidR="00142108" w:rsidRPr="006C5D40">
        <w:rPr>
          <w:rFonts w:eastAsiaTheme="minorHAnsi" w:cs="Arial"/>
          <w:color w:val="000000"/>
          <w:sz w:val="22"/>
        </w:rPr>
        <w:t>.</w:t>
      </w:r>
      <w:r w:rsidR="006C5D40">
        <w:rPr>
          <w:rFonts w:eastAsiaTheme="minorHAnsi" w:cs="Arial"/>
          <w:color w:val="000000"/>
          <w:sz w:val="22"/>
        </w:rPr>
        <w:t xml:space="preserve"> </w:t>
      </w:r>
      <w:r w:rsidR="005E2734">
        <w:rPr>
          <w:rFonts w:eastAsiaTheme="minorHAnsi" w:cs="Arial"/>
          <w:color w:val="000000"/>
          <w:sz w:val="22"/>
        </w:rPr>
        <w:t xml:space="preserve">Obecnie zebrany w toku postępowania wyjaśniającego materiał jest analizowany pod kątem tego, czy mogło dojść do zawarcia niedozwolonego prawem porozumienia. Postępowania te prowadzone są </w:t>
      </w:r>
      <w:r w:rsidR="004C4A8C">
        <w:rPr>
          <w:rFonts w:eastAsiaTheme="minorHAnsi" w:cs="Arial"/>
          <w:color w:val="000000"/>
          <w:sz w:val="22"/>
        </w:rPr>
        <w:t>w </w:t>
      </w:r>
      <w:r w:rsidR="005E2734">
        <w:rPr>
          <w:rFonts w:eastAsiaTheme="minorHAnsi" w:cs="Arial"/>
          <w:color w:val="000000"/>
          <w:sz w:val="22"/>
        </w:rPr>
        <w:t xml:space="preserve">sprawie, a nie przeciwko konkretnym przedsiębiorcom. </w:t>
      </w:r>
      <w:r w:rsidR="00365969" w:rsidRPr="006C5D40">
        <w:rPr>
          <w:sz w:val="22"/>
        </w:rPr>
        <w:t xml:space="preserve"> </w:t>
      </w:r>
    </w:p>
    <w:p w14:paraId="55F7B7DD" w14:textId="77777777" w:rsidR="00F14742" w:rsidRPr="006C5D40" w:rsidRDefault="00F14742" w:rsidP="006C5D40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 w:themeColor="text1"/>
          <w:sz w:val="22"/>
          <w:szCs w:val="22"/>
        </w:rPr>
      </w:pPr>
      <w:r w:rsidRPr="006C5D40">
        <w:rPr>
          <w:rFonts w:ascii="Trebuchet MS" w:hAnsi="Trebuchet MS" w:cs="Arial"/>
          <w:color w:val="000000" w:themeColor="text1"/>
          <w:sz w:val="22"/>
          <w:szCs w:val="22"/>
        </w:rPr>
        <w:t>Dotkliwych kar za udział w zmowie można uniknąć dzięki </w:t>
      </w:r>
      <w:hyperlink r:id="rId9" w:history="1">
        <w:r w:rsidRPr="006C5D40">
          <w:rPr>
            <w:rStyle w:val="Hipercze"/>
            <w:rFonts w:ascii="Trebuchet MS" w:hAnsi="Trebuchet MS" w:cs="Arial"/>
            <w:color w:val="000000" w:themeColor="text1"/>
            <w:sz w:val="22"/>
            <w:szCs w:val="22"/>
          </w:rPr>
          <w:t>programowi łagodzenia kar</w:t>
        </w:r>
      </w:hyperlink>
      <w:r w:rsidRPr="006C5D40">
        <w:rPr>
          <w:rFonts w:ascii="Trebuchet MS" w:hAnsi="Trebuchet MS" w:cs="Arial"/>
          <w:color w:val="000000" w:themeColor="text1"/>
          <w:sz w:val="22"/>
          <w:szCs w:val="22"/>
        </w:rPr>
        <w:t> (</w:t>
      </w:r>
      <w:r w:rsidRPr="00D74582">
        <w:rPr>
          <w:rFonts w:ascii="Trebuchet MS" w:hAnsi="Trebuchet MS" w:cs="Arial"/>
          <w:i/>
          <w:color w:val="000000" w:themeColor="text1"/>
          <w:sz w:val="22"/>
          <w:szCs w:val="22"/>
        </w:rPr>
        <w:t>leniency</w:t>
      </w:r>
      <w:r w:rsidRPr="006C5D40">
        <w:rPr>
          <w:rFonts w:ascii="Trebuchet MS" w:hAnsi="Trebuchet MS" w:cs="Arial"/>
          <w:color w:val="000000" w:themeColor="text1"/>
          <w:sz w:val="22"/>
          <w:szCs w:val="22"/>
        </w:rPr>
        <w:t xml:space="preserve">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</w:t>
      </w:r>
      <w:r w:rsidRPr="006C5D40">
        <w:rPr>
          <w:rFonts w:ascii="Trebuchet MS" w:hAnsi="Trebuchet MS" w:cs="Arial"/>
          <w:color w:val="000000" w:themeColor="text1"/>
          <w:sz w:val="22"/>
          <w:szCs w:val="22"/>
        </w:rPr>
        <w:t xml:space="preserve">informacji dotyczących istnienia niedozwolonego porozumienia. Zainteresowanych programem łagodzenia kar zapraszamy do kontaktu z Urzędem, pod specjalnym numerem telefonu: 22 55 60 555. Pracownicy UOKiK odpowiadają na wszelkie pytania dotyczące programu </w:t>
      </w:r>
      <w:r w:rsidRPr="00D74582">
        <w:rPr>
          <w:rFonts w:ascii="Trebuchet MS" w:hAnsi="Trebuchet MS" w:cs="Arial"/>
          <w:i/>
          <w:color w:val="000000" w:themeColor="text1"/>
          <w:sz w:val="22"/>
          <w:szCs w:val="22"/>
        </w:rPr>
        <w:t>leniency</w:t>
      </w:r>
      <w:r w:rsidRPr="006C5D40">
        <w:rPr>
          <w:rFonts w:ascii="Trebuchet MS" w:hAnsi="Trebuchet MS" w:cs="Arial"/>
          <w:color w:val="000000" w:themeColor="text1"/>
          <w:sz w:val="22"/>
          <w:szCs w:val="22"/>
        </w:rPr>
        <w:t>, także anonimowe.</w:t>
      </w:r>
    </w:p>
    <w:p w14:paraId="1B55833C" w14:textId="43A58F5D" w:rsidR="00F14742" w:rsidRPr="0012429F" w:rsidRDefault="00F14742" w:rsidP="00F14742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 w:themeColor="text1"/>
          <w:sz w:val="22"/>
          <w:szCs w:val="22"/>
        </w:rPr>
      </w:pPr>
      <w:r w:rsidRPr="0012429F">
        <w:rPr>
          <w:rFonts w:ascii="Trebuchet MS" w:hAnsi="Trebuchet MS" w:cs="Arial"/>
          <w:color w:val="000000" w:themeColor="text1"/>
          <w:sz w:val="22"/>
          <w:szCs w:val="22"/>
        </w:rPr>
        <w:t>Przypominamy również, że prowadzimy program pozyskiwania informacji od anonimowych sygnalistów. Chcesz poinformować UOKiK o praktykach ograniczających konkurencję? Wejdź na </w:t>
      </w:r>
      <w:hyperlink r:id="rId10" w:history="1">
        <w:r w:rsidRPr="0012429F">
          <w:rPr>
            <w:rStyle w:val="Hipercze"/>
            <w:rFonts w:ascii="Trebuchet MS" w:hAnsi="Trebuchet MS" w:cs="Arial"/>
            <w:color w:val="000000" w:themeColor="text1"/>
            <w:sz w:val="22"/>
            <w:szCs w:val="22"/>
          </w:rPr>
          <w:t>https://uokik.whiblo.pl/</w:t>
        </w:r>
      </w:hyperlink>
      <w:r w:rsidRPr="0012429F">
        <w:rPr>
          <w:rFonts w:ascii="Trebuchet MS" w:hAnsi="Trebuchet MS" w:cs="Arial"/>
          <w:color w:val="000000" w:themeColor="text1"/>
          <w:sz w:val="22"/>
          <w:szCs w:val="22"/>
        </w:rPr>
        <w:t xml:space="preserve"> lub zeskanuj kod QR, który znajdziesz poniżej i skorzystaj </w:t>
      </w:r>
      <w:r w:rsidR="00B11275">
        <w:rPr>
          <w:rFonts w:ascii="Trebuchet MS" w:hAnsi="Trebuchet MS" w:cs="Arial"/>
          <w:color w:val="000000" w:themeColor="text1"/>
          <w:sz w:val="22"/>
          <w:szCs w:val="22"/>
        </w:rPr>
        <w:t>z </w:t>
      </w:r>
      <w:r w:rsidRPr="0012429F">
        <w:rPr>
          <w:rFonts w:ascii="Trebuchet MS" w:hAnsi="Trebuchet MS" w:cs="Arial"/>
          <w:color w:val="000000" w:themeColor="text1"/>
          <w:sz w:val="22"/>
          <w:szCs w:val="22"/>
        </w:rPr>
        <w:t>prostego formularza. Zastosowany system zapewnia całkowitą anonimowość, również wobec Urzędu.</w:t>
      </w:r>
    </w:p>
    <w:sectPr w:rsidR="00F14742" w:rsidRPr="0012429F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4C54" w14:textId="77777777" w:rsidR="00956221" w:rsidRDefault="00956221">
      <w:r>
        <w:separator/>
      </w:r>
    </w:p>
  </w:endnote>
  <w:endnote w:type="continuationSeparator" w:id="0">
    <w:p w14:paraId="3F26D2B0" w14:textId="77777777" w:rsidR="00956221" w:rsidRDefault="0095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3F7E" w14:textId="77777777" w:rsidR="00D51C53" w:rsidRPr="00B512B5" w:rsidRDefault="00D51C53" w:rsidP="002D37B8">
    <w:pPr>
      <w:pStyle w:val="Stopka"/>
      <w:tabs>
        <w:tab w:val="clear" w:pos="9072"/>
        <w:tab w:val="left" w:pos="6589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2B4753" wp14:editId="135BFCD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803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  <w:r w:rsidR="002D37B8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5C29929F" w14:textId="77777777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E1C7" w14:textId="77777777" w:rsidR="00956221" w:rsidRDefault="00956221">
      <w:r>
        <w:separator/>
      </w:r>
    </w:p>
  </w:footnote>
  <w:footnote w:type="continuationSeparator" w:id="0">
    <w:p w14:paraId="49A842DE" w14:textId="77777777" w:rsidR="00956221" w:rsidRDefault="0095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0515E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E9CDC3A" wp14:editId="52B95CD5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1E00E4"/>
    <w:multiLevelType w:val="hybridMultilevel"/>
    <w:tmpl w:val="5DD8AD44"/>
    <w:lvl w:ilvl="0" w:tplc="904C1D68">
      <w:start w:val="247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70238"/>
    <w:multiLevelType w:val="hybridMultilevel"/>
    <w:tmpl w:val="A74C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9231D6"/>
    <w:multiLevelType w:val="hybridMultilevel"/>
    <w:tmpl w:val="BBECBD24"/>
    <w:lvl w:ilvl="0" w:tplc="E13C5A6E">
      <w:start w:val="1"/>
      <w:numFmt w:val="lowerLetter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  <w:b/>
      </w:rPr>
    </w:lvl>
    <w:lvl w:ilvl="1" w:tplc="C778DDF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C3176"/>
    <w:multiLevelType w:val="hybridMultilevel"/>
    <w:tmpl w:val="77EA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B17F38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3110"/>
    <w:multiLevelType w:val="hybridMultilevel"/>
    <w:tmpl w:val="0532BE10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85E27"/>
    <w:multiLevelType w:val="hybridMultilevel"/>
    <w:tmpl w:val="99EA2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316C4"/>
    <w:multiLevelType w:val="hybridMultilevel"/>
    <w:tmpl w:val="367486D4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359AF"/>
    <w:multiLevelType w:val="hybridMultilevel"/>
    <w:tmpl w:val="8FE6E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E084A"/>
    <w:multiLevelType w:val="hybridMultilevel"/>
    <w:tmpl w:val="F450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828D8"/>
    <w:multiLevelType w:val="hybridMultilevel"/>
    <w:tmpl w:val="5BB0F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53997"/>
    <w:multiLevelType w:val="hybridMultilevel"/>
    <w:tmpl w:val="332C7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D1677"/>
    <w:multiLevelType w:val="hybridMultilevel"/>
    <w:tmpl w:val="EC34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40CBE"/>
    <w:multiLevelType w:val="hybridMultilevel"/>
    <w:tmpl w:val="FCEC899C"/>
    <w:lvl w:ilvl="0" w:tplc="5BFC7050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19483E"/>
    <w:multiLevelType w:val="hybridMultilevel"/>
    <w:tmpl w:val="5D96ADFC"/>
    <w:lvl w:ilvl="0" w:tplc="5BFC7050">
      <w:numFmt w:val="bullet"/>
      <w:lvlText w:val="•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8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4491"/>
    <w:multiLevelType w:val="hybridMultilevel"/>
    <w:tmpl w:val="4EB26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29"/>
  </w:num>
  <w:num w:numId="4">
    <w:abstractNumId w:val="7"/>
  </w:num>
  <w:num w:numId="5">
    <w:abstractNumId w:val="19"/>
  </w:num>
  <w:num w:numId="6">
    <w:abstractNumId w:val="10"/>
  </w:num>
  <w:num w:numId="7">
    <w:abstractNumId w:val="31"/>
  </w:num>
  <w:num w:numId="8">
    <w:abstractNumId w:val="34"/>
  </w:num>
  <w:num w:numId="9">
    <w:abstractNumId w:val="13"/>
  </w:num>
  <w:num w:numId="10">
    <w:abstractNumId w:val="1"/>
  </w:num>
  <w:num w:numId="11">
    <w:abstractNumId w:val="3"/>
  </w:num>
  <w:num w:numId="12">
    <w:abstractNumId w:val="30"/>
  </w:num>
  <w:num w:numId="13">
    <w:abstractNumId w:val="14"/>
  </w:num>
  <w:num w:numId="14">
    <w:abstractNumId w:val="28"/>
  </w:num>
  <w:num w:numId="15">
    <w:abstractNumId w:val="15"/>
  </w:num>
  <w:num w:numId="16">
    <w:abstractNumId w:val="4"/>
  </w:num>
  <w:num w:numId="17">
    <w:abstractNumId w:val="0"/>
  </w:num>
  <w:num w:numId="18">
    <w:abstractNumId w:val="32"/>
  </w:num>
  <w:num w:numId="19">
    <w:abstractNumId w:val="20"/>
  </w:num>
  <w:num w:numId="20">
    <w:abstractNumId w:val="6"/>
  </w:num>
  <w:num w:numId="21">
    <w:abstractNumId w:val="12"/>
  </w:num>
  <w:num w:numId="22">
    <w:abstractNumId w:val="25"/>
  </w:num>
  <w:num w:numId="23">
    <w:abstractNumId w:val="26"/>
  </w:num>
  <w:num w:numId="24">
    <w:abstractNumId w:val="18"/>
  </w:num>
  <w:num w:numId="25">
    <w:abstractNumId w:val="11"/>
  </w:num>
  <w:num w:numId="26">
    <w:abstractNumId w:val="11"/>
    <w:lvlOverride w:ilvl="0">
      <w:startOverride w:val="1"/>
    </w:lvlOverride>
  </w:num>
  <w:num w:numId="27">
    <w:abstractNumId w:val="17"/>
  </w:num>
  <w:num w:numId="28">
    <w:abstractNumId w:val="24"/>
  </w:num>
  <w:num w:numId="29">
    <w:abstractNumId w:val="24"/>
  </w:num>
  <w:num w:numId="30">
    <w:abstractNumId w:val="5"/>
  </w:num>
  <w:num w:numId="31">
    <w:abstractNumId w:val="16"/>
  </w:num>
  <w:num w:numId="32">
    <w:abstractNumId w:val="33"/>
  </w:num>
  <w:num w:numId="33">
    <w:abstractNumId w:val="9"/>
  </w:num>
  <w:num w:numId="34">
    <w:abstractNumId w:val="22"/>
  </w:num>
  <w:num w:numId="35">
    <w:abstractNumId w:val="23"/>
  </w:num>
  <w:num w:numId="36">
    <w:abstractNumId w:val="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E73"/>
    <w:rsid w:val="00002034"/>
    <w:rsid w:val="00002C19"/>
    <w:rsid w:val="000042E8"/>
    <w:rsid w:val="00005F47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37FB"/>
    <w:rsid w:val="0002523D"/>
    <w:rsid w:val="00026D3C"/>
    <w:rsid w:val="000302A4"/>
    <w:rsid w:val="00033035"/>
    <w:rsid w:val="0003643C"/>
    <w:rsid w:val="000365AA"/>
    <w:rsid w:val="00040319"/>
    <w:rsid w:val="00042F31"/>
    <w:rsid w:val="00042F96"/>
    <w:rsid w:val="00043790"/>
    <w:rsid w:val="000437BA"/>
    <w:rsid w:val="0004588A"/>
    <w:rsid w:val="000558FC"/>
    <w:rsid w:val="00055B3E"/>
    <w:rsid w:val="00055FF7"/>
    <w:rsid w:val="00056AF4"/>
    <w:rsid w:val="00057488"/>
    <w:rsid w:val="00057CA6"/>
    <w:rsid w:val="00057FC2"/>
    <w:rsid w:val="00061749"/>
    <w:rsid w:val="0006245C"/>
    <w:rsid w:val="00062934"/>
    <w:rsid w:val="00063F3D"/>
    <w:rsid w:val="00065044"/>
    <w:rsid w:val="000651E9"/>
    <w:rsid w:val="00066FF0"/>
    <w:rsid w:val="00072595"/>
    <w:rsid w:val="00073A74"/>
    <w:rsid w:val="00073AA7"/>
    <w:rsid w:val="000746AE"/>
    <w:rsid w:val="00077C71"/>
    <w:rsid w:val="00080C14"/>
    <w:rsid w:val="00080F72"/>
    <w:rsid w:val="00081B8A"/>
    <w:rsid w:val="0008220C"/>
    <w:rsid w:val="00090153"/>
    <w:rsid w:val="000920E2"/>
    <w:rsid w:val="000927D7"/>
    <w:rsid w:val="00093EE3"/>
    <w:rsid w:val="00094001"/>
    <w:rsid w:val="00094613"/>
    <w:rsid w:val="00094896"/>
    <w:rsid w:val="00094AC5"/>
    <w:rsid w:val="000A1D68"/>
    <w:rsid w:val="000A4AD7"/>
    <w:rsid w:val="000A6697"/>
    <w:rsid w:val="000A6EEF"/>
    <w:rsid w:val="000A74FA"/>
    <w:rsid w:val="000B07BF"/>
    <w:rsid w:val="000B0834"/>
    <w:rsid w:val="000B0CE5"/>
    <w:rsid w:val="000B149D"/>
    <w:rsid w:val="000B1AC5"/>
    <w:rsid w:val="000B29B7"/>
    <w:rsid w:val="000B3CAE"/>
    <w:rsid w:val="000B436A"/>
    <w:rsid w:val="000B7247"/>
    <w:rsid w:val="000C0542"/>
    <w:rsid w:val="000C0B12"/>
    <w:rsid w:val="000C1822"/>
    <w:rsid w:val="000C3836"/>
    <w:rsid w:val="000C4F25"/>
    <w:rsid w:val="000D126E"/>
    <w:rsid w:val="000D174F"/>
    <w:rsid w:val="000D202D"/>
    <w:rsid w:val="000D2CAB"/>
    <w:rsid w:val="000D4A1F"/>
    <w:rsid w:val="000D72EC"/>
    <w:rsid w:val="000D7D8C"/>
    <w:rsid w:val="000E092F"/>
    <w:rsid w:val="000E18E0"/>
    <w:rsid w:val="000E2BA5"/>
    <w:rsid w:val="000E2D48"/>
    <w:rsid w:val="000E2DD7"/>
    <w:rsid w:val="000E417F"/>
    <w:rsid w:val="000E4E2E"/>
    <w:rsid w:val="000E6842"/>
    <w:rsid w:val="000E729D"/>
    <w:rsid w:val="000E79FE"/>
    <w:rsid w:val="000F197B"/>
    <w:rsid w:val="000F4784"/>
    <w:rsid w:val="000F6B81"/>
    <w:rsid w:val="00100546"/>
    <w:rsid w:val="00101DDB"/>
    <w:rsid w:val="00101DF3"/>
    <w:rsid w:val="00101EDC"/>
    <w:rsid w:val="00103669"/>
    <w:rsid w:val="0010559C"/>
    <w:rsid w:val="00106F25"/>
    <w:rsid w:val="00107844"/>
    <w:rsid w:val="00110AF9"/>
    <w:rsid w:val="001113A7"/>
    <w:rsid w:val="00111422"/>
    <w:rsid w:val="00111D52"/>
    <w:rsid w:val="0011255A"/>
    <w:rsid w:val="00112783"/>
    <w:rsid w:val="00112953"/>
    <w:rsid w:val="001134CD"/>
    <w:rsid w:val="00113784"/>
    <w:rsid w:val="001152D4"/>
    <w:rsid w:val="001176A1"/>
    <w:rsid w:val="00120FBD"/>
    <w:rsid w:val="00121453"/>
    <w:rsid w:val="00123368"/>
    <w:rsid w:val="0012424D"/>
    <w:rsid w:val="0012429F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356A9"/>
    <w:rsid w:val="0013668B"/>
    <w:rsid w:val="00137808"/>
    <w:rsid w:val="001379C0"/>
    <w:rsid w:val="001413C7"/>
    <w:rsid w:val="00142108"/>
    <w:rsid w:val="00143310"/>
    <w:rsid w:val="00144E9C"/>
    <w:rsid w:val="00146089"/>
    <w:rsid w:val="00146F25"/>
    <w:rsid w:val="001530BD"/>
    <w:rsid w:val="00154AE4"/>
    <w:rsid w:val="00154E54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0A6E"/>
    <w:rsid w:val="00170AF6"/>
    <w:rsid w:val="00171120"/>
    <w:rsid w:val="00172D7D"/>
    <w:rsid w:val="00173806"/>
    <w:rsid w:val="001746FD"/>
    <w:rsid w:val="00174CCD"/>
    <w:rsid w:val="001751B4"/>
    <w:rsid w:val="00175436"/>
    <w:rsid w:val="00184B86"/>
    <w:rsid w:val="001876CF"/>
    <w:rsid w:val="00190D5A"/>
    <w:rsid w:val="001927F8"/>
    <w:rsid w:val="0019661A"/>
    <w:rsid w:val="00196736"/>
    <w:rsid w:val="001979B5"/>
    <w:rsid w:val="001A1ED7"/>
    <w:rsid w:val="001A39BE"/>
    <w:rsid w:val="001A4982"/>
    <w:rsid w:val="001A4F0E"/>
    <w:rsid w:val="001A5D8E"/>
    <w:rsid w:val="001A5F7C"/>
    <w:rsid w:val="001A6E5B"/>
    <w:rsid w:val="001A7451"/>
    <w:rsid w:val="001B0740"/>
    <w:rsid w:val="001B096C"/>
    <w:rsid w:val="001B32AC"/>
    <w:rsid w:val="001B396C"/>
    <w:rsid w:val="001B3A9D"/>
    <w:rsid w:val="001B3F37"/>
    <w:rsid w:val="001B5CFA"/>
    <w:rsid w:val="001B5D11"/>
    <w:rsid w:val="001B752A"/>
    <w:rsid w:val="001C1857"/>
    <w:rsid w:val="001C1FAD"/>
    <w:rsid w:val="001C2528"/>
    <w:rsid w:val="001C4BDE"/>
    <w:rsid w:val="001C4EDE"/>
    <w:rsid w:val="001C598B"/>
    <w:rsid w:val="001C647B"/>
    <w:rsid w:val="001D0836"/>
    <w:rsid w:val="001D1E10"/>
    <w:rsid w:val="001D2FE9"/>
    <w:rsid w:val="001D3725"/>
    <w:rsid w:val="001D41CF"/>
    <w:rsid w:val="001D562D"/>
    <w:rsid w:val="001D5E17"/>
    <w:rsid w:val="001D7B2B"/>
    <w:rsid w:val="001E188E"/>
    <w:rsid w:val="001E1ED5"/>
    <w:rsid w:val="001E2826"/>
    <w:rsid w:val="001E2F63"/>
    <w:rsid w:val="001E2FEA"/>
    <w:rsid w:val="001E4AD3"/>
    <w:rsid w:val="001E4F92"/>
    <w:rsid w:val="001E5612"/>
    <w:rsid w:val="001E6864"/>
    <w:rsid w:val="001F0D3F"/>
    <w:rsid w:val="001F4A73"/>
    <w:rsid w:val="001F5323"/>
    <w:rsid w:val="001F63E4"/>
    <w:rsid w:val="001F689C"/>
    <w:rsid w:val="00201D9D"/>
    <w:rsid w:val="00205580"/>
    <w:rsid w:val="002066DC"/>
    <w:rsid w:val="00206D5C"/>
    <w:rsid w:val="00206EC8"/>
    <w:rsid w:val="00206F0B"/>
    <w:rsid w:val="00210493"/>
    <w:rsid w:val="00211A94"/>
    <w:rsid w:val="002139D3"/>
    <w:rsid w:val="002157BB"/>
    <w:rsid w:val="002166FA"/>
    <w:rsid w:val="0022080D"/>
    <w:rsid w:val="00220B6E"/>
    <w:rsid w:val="00222162"/>
    <w:rsid w:val="002235A1"/>
    <w:rsid w:val="002243BB"/>
    <w:rsid w:val="0022487C"/>
    <w:rsid w:val="00224FC7"/>
    <w:rsid w:val="002262B5"/>
    <w:rsid w:val="00227ADD"/>
    <w:rsid w:val="00227B40"/>
    <w:rsid w:val="0023138D"/>
    <w:rsid w:val="00231617"/>
    <w:rsid w:val="00231868"/>
    <w:rsid w:val="00235759"/>
    <w:rsid w:val="00240013"/>
    <w:rsid w:val="0024118E"/>
    <w:rsid w:val="00241BAC"/>
    <w:rsid w:val="00242514"/>
    <w:rsid w:val="00243661"/>
    <w:rsid w:val="002449DE"/>
    <w:rsid w:val="00244DBD"/>
    <w:rsid w:val="00245768"/>
    <w:rsid w:val="00245A01"/>
    <w:rsid w:val="002476B4"/>
    <w:rsid w:val="00247D35"/>
    <w:rsid w:val="002508C1"/>
    <w:rsid w:val="00251E26"/>
    <w:rsid w:val="00251F62"/>
    <w:rsid w:val="00252ECE"/>
    <w:rsid w:val="002555F4"/>
    <w:rsid w:val="00256E63"/>
    <w:rsid w:val="00257A8E"/>
    <w:rsid w:val="00260382"/>
    <w:rsid w:val="00262E52"/>
    <w:rsid w:val="00265D3F"/>
    <w:rsid w:val="00266082"/>
    <w:rsid w:val="00266CB4"/>
    <w:rsid w:val="00267DD1"/>
    <w:rsid w:val="00270BEA"/>
    <w:rsid w:val="0027378B"/>
    <w:rsid w:val="002758FF"/>
    <w:rsid w:val="00276FE3"/>
    <w:rsid w:val="00277075"/>
    <w:rsid w:val="002770D4"/>
    <w:rsid w:val="002801AA"/>
    <w:rsid w:val="00280E00"/>
    <w:rsid w:val="00281E95"/>
    <w:rsid w:val="00282B5C"/>
    <w:rsid w:val="00283320"/>
    <w:rsid w:val="00283B4A"/>
    <w:rsid w:val="002843A2"/>
    <w:rsid w:val="002864BE"/>
    <w:rsid w:val="00286DD7"/>
    <w:rsid w:val="00286E54"/>
    <w:rsid w:val="00290A34"/>
    <w:rsid w:val="002919BD"/>
    <w:rsid w:val="00293525"/>
    <w:rsid w:val="00295193"/>
    <w:rsid w:val="00295B34"/>
    <w:rsid w:val="00296C47"/>
    <w:rsid w:val="002A0D5D"/>
    <w:rsid w:val="002A5D69"/>
    <w:rsid w:val="002A668E"/>
    <w:rsid w:val="002B1DBF"/>
    <w:rsid w:val="002B1F6E"/>
    <w:rsid w:val="002B4C6B"/>
    <w:rsid w:val="002C0D5D"/>
    <w:rsid w:val="002C361E"/>
    <w:rsid w:val="002C38AD"/>
    <w:rsid w:val="002C4B66"/>
    <w:rsid w:val="002C4FFE"/>
    <w:rsid w:val="002C53CB"/>
    <w:rsid w:val="002C692D"/>
    <w:rsid w:val="002C6ABE"/>
    <w:rsid w:val="002C743A"/>
    <w:rsid w:val="002D37B8"/>
    <w:rsid w:val="002D576F"/>
    <w:rsid w:val="002D6830"/>
    <w:rsid w:val="002E19C5"/>
    <w:rsid w:val="002E388C"/>
    <w:rsid w:val="002E4BE8"/>
    <w:rsid w:val="002E5BEF"/>
    <w:rsid w:val="002E691A"/>
    <w:rsid w:val="002F1BF3"/>
    <w:rsid w:val="002F2C49"/>
    <w:rsid w:val="002F4D43"/>
    <w:rsid w:val="002F5879"/>
    <w:rsid w:val="002F727A"/>
    <w:rsid w:val="00300B53"/>
    <w:rsid w:val="003035B9"/>
    <w:rsid w:val="003039AF"/>
    <w:rsid w:val="003056C6"/>
    <w:rsid w:val="0030639A"/>
    <w:rsid w:val="003077B8"/>
    <w:rsid w:val="00310051"/>
    <w:rsid w:val="003108E8"/>
    <w:rsid w:val="00311B14"/>
    <w:rsid w:val="00311ED5"/>
    <w:rsid w:val="00312FBD"/>
    <w:rsid w:val="003138EC"/>
    <w:rsid w:val="00313EBF"/>
    <w:rsid w:val="00314A14"/>
    <w:rsid w:val="00316291"/>
    <w:rsid w:val="00317B9C"/>
    <w:rsid w:val="00320BC3"/>
    <w:rsid w:val="003210A5"/>
    <w:rsid w:val="00322B40"/>
    <w:rsid w:val="0032426F"/>
    <w:rsid w:val="00324306"/>
    <w:rsid w:val="003278D6"/>
    <w:rsid w:val="003303F0"/>
    <w:rsid w:val="003305C8"/>
    <w:rsid w:val="003311C0"/>
    <w:rsid w:val="00331AFF"/>
    <w:rsid w:val="003348EF"/>
    <w:rsid w:val="003368DD"/>
    <w:rsid w:val="00337FB0"/>
    <w:rsid w:val="0034059B"/>
    <w:rsid w:val="00342935"/>
    <w:rsid w:val="00342E23"/>
    <w:rsid w:val="00343222"/>
    <w:rsid w:val="0034632F"/>
    <w:rsid w:val="0034670A"/>
    <w:rsid w:val="00346D07"/>
    <w:rsid w:val="003478F3"/>
    <w:rsid w:val="0035019C"/>
    <w:rsid w:val="003600C9"/>
    <w:rsid w:val="00360248"/>
    <w:rsid w:val="00360C3B"/>
    <w:rsid w:val="00360C66"/>
    <w:rsid w:val="00361AF0"/>
    <w:rsid w:val="00363F8E"/>
    <w:rsid w:val="00365969"/>
    <w:rsid w:val="00365A67"/>
    <w:rsid w:val="00365C1F"/>
    <w:rsid w:val="00366A46"/>
    <w:rsid w:val="0036734C"/>
    <w:rsid w:val="0037005C"/>
    <w:rsid w:val="003742FC"/>
    <w:rsid w:val="00374442"/>
    <w:rsid w:val="00376E32"/>
    <w:rsid w:val="00377667"/>
    <w:rsid w:val="00377A0D"/>
    <w:rsid w:val="003806F9"/>
    <w:rsid w:val="0038218F"/>
    <w:rsid w:val="00383C8A"/>
    <w:rsid w:val="003843AB"/>
    <w:rsid w:val="003849BD"/>
    <w:rsid w:val="00385009"/>
    <w:rsid w:val="003854CA"/>
    <w:rsid w:val="0038677D"/>
    <w:rsid w:val="00390AA6"/>
    <w:rsid w:val="0039154A"/>
    <w:rsid w:val="003916E7"/>
    <w:rsid w:val="00391F20"/>
    <w:rsid w:val="0039217F"/>
    <w:rsid w:val="00394548"/>
    <w:rsid w:val="0039556C"/>
    <w:rsid w:val="00397BC4"/>
    <w:rsid w:val="003A1928"/>
    <w:rsid w:val="003A2B10"/>
    <w:rsid w:val="003A35D6"/>
    <w:rsid w:val="003A4A05"/>
    <w:rsid w:val="003A5547"/>
    <w:rsid w:val="003A5566"/>
    <w:rsid w:val="003A58E7"/>
    <w:rsid w:val="003A70A8"/>
    <w:rsid w:val="003A73BE"/>
    <w:rsid w:val="003A7491"/>
    <w:rsid w:val="003B11E2"/>
    <w:rsid w:val="003B5DA7"/>
    <w:rsid w:val="003B792F"/>
    <w:rsid w:val="003C2DE6"/>
    <w:rsid w:val="003D00E9"/>
    <w:rsid w:val="003D0369"/>
    <w:rsid w:val="003D1479"/>
    <w:rsid w:val="003D22E4"/>
    <w:rsid w:val="003D2F7A"/>
    <w:rsid w:val="003D3FF4"/>
    <w:rsid w:val="003D4FDA"/>
    <w:rsid w:val="003D59D0"/>
    <w:rsid w:val="003D696A"/>
    <w:rsid w:val="003D6FE7"/>
    <w:rsid w:val="003D7161"/>
    <w:rsid w:val="003D7242"/>
    <w:rsid w:val="003D77B6"/>
    <w:rsid w:val="003E0C47"/>
    <w:rsid w:val="003E357F"/>
    <w:rsid w:val="003E3F9D"/>
    <w:rsid w:val="003E40F6"/>
    <w:rsid w:val="003E5F4C"/>
    <w:rsid w:val="003E614D"/>
    <w:rsid w:val="003E69E5"/>
    <w:rsid w:val="003E6CE9"/>
    <w:rsid w:val="003E7AC4"/>
    <w:rsid w:val="003E7CBC"/>
    <w:rsid w:val="003F025B"/>
    <w:rsid w:val="003F1F20"/>
    <w:rsid w:val="003F2830"/>
    <w:rsid w:val="003F2C04"/>
    <w:rsid w:val="003F2CC1"/>
    <w:rsid w:val="003F6D16"/>
    <w:rsid w:val="003F76BB"/>
    <w:rsid w:val="003F7E77"/>
    <w:rsid w:val="004010FA"/>
    <w:rsid w:val="004014D7"/>
    <w:rsid w:val="00401C23"/>
    <w:rsid w:val="00404708"/>
    <w:rsid w:val="00405606"/>
    <w:rsid w:val="00406233"/>
    <w:rsid w:val="0040748E"/>
    <w:rsid w:val="00407ED4"/>
    <w:rsid w:val="004110FA"/>
    <w:rsid w:val="00411DA2"/>
    <w:rsid w:val="00412206"/>
    <w:rsid w:val="00413B92"/>
    <w:rsid w:val="00414702"/>
    <w:rsid w:val="00416767"/>
    <w:rsid w:val="0041758D"/>
    <w:rsid w:val="00417C22"/>
    <w:rsid w:val="004238DB"/>
    <w:rsid w:val="00423B87"/>
    <w:rsid w:val="004246F5"/>
    <w:rsid w:val="00425218"/>
    <w:rsid w:val="00425A45"/>
    <w:rsid w:val="00425FF9"/>
    <w:rsid w:val="00426D6F"/>
    <w:rsid w:val="00427541"/>
    <w:rsid w:val="00427E08"/>
    <w:rsid w:val="00427E4D"/>
    <w:rsid w:val="0043055C"/>
    <w:rsid w:val="00431AF3"/>
    <w:rsid w:val="004349BA"/>
    <w:rsid w:val="004351FA"/>
    <w:rsid w:val="0043575C"/>
    <w:rsid w:val="004365C7"/>
    <w:rsid w:val="00441C72"/>
    <w:rsid w:val="004425B7"/>
    <w:rsid w:val="00444A85"/>
    <w:rsid w:val="00444D11"/>
    <w:rsid w:val="004450C8"/>
    <w:rsid w:val="00445594"/>
    <w:rsid w:val="00445609"/>
    <w:rsid w:val="00445960"/>
    <w:rsid w:val="004523FF"/>
    <w:rsid w:val="0045498B"/>
    <w:rsid w:val="00455D6E"/>
    <w:rsid w:val="004560AF"/>
    <w:rsid w:val="00456983"/>
    <w:rsid w:val="00460C78"/>
    <w:rsid w:val="00462CFA"/>
    <w:rsid w:val="004648AE"/>
    <w:rsid w:val="00464D7B"/>
    <w:rsid w:val="004656A6"/>
    <w:rsid w:val="00466336"/>
    <w:rsid w:val="00466DCD"/>
    <w:rsid w:val="00471131"/>
    <w:rsid w:val="004717CE"/>
    <w:rsid w:val="00471CFE"/>
    <w:rsid w:val="00471F59"/>
    <w:rsid w:val="00474AFB"/>
    <w:rsid w:val="004778D0"/>
    <w:rsid w:val="00477B8E"/>
    <w:rsid w:val="004809C2"/>
    <w:rsid w:val="00482A95"/>
    <w:rsid w:val="00482B9B"/>
    <w:rsid w:val="00484471"/>
    <w:rsid w:val="00486008"/>
    <w:rsid w:val="00486D03"/>
    <w:rsid w:val="00486DB1"/>
    <w:rsid w:val="00487234"/>
    <w:rsid w:val="004876B3"/>
    <w:rsid w:val="00491101"/>
    <w:rsid w:val="00491165"/>
    <w:rsid w:val="00493B82"/>
    <w:rsid w:val="00493E10"/>
    <w:rsid w:val="004952B9"/>
    <w:rsid w:val="004965B7"/>
    <w:rsid w:val="00496BAE"/>
    <w:rsid w:val="004972E8"/>
    <w:rsid w:val="004976C8"/>
    <w:rsid w:val="004A18E1"/>
    <w:rsid w:val="004A262D"/>
    <w:rsid w:val="004A530B"/>
    <w:rsid w:val="004A57B0"/>
    <w:rsid w:val="004B0AD4"/>
    <w:rsid w:val="004B1B9B"/>
    <w:rsid w:val="004B2DB0"/>
    <w:rsid w:val="004B5A4D"/>
    <w:rsid w:val="004B6F07"/>
    <w:rsid w:val="004B7BA2"/>
    <w:rsid w:val="004C0F9E"/>
    <w:rsid w:val="004C1243"/>
    <w:rsid w:val="004C12A8"/>
    <w:rsid w:val="004C2565"/>
    <w:rsid w:val="004C269D"/>
    <w:rsid w:val="004C3381"/>
    <w:rsid w:val="004C4703"/>
    <w:rsid w:val="004C4A8C"/>
    <w:rsid w:val="004C5C26"/>
    <w:rsid w:val="004C6885"/>
    <w:rsid w:val="004C746A"/>
    <w:rsid w:val="004C763F"/>
    <w:rsid w:val="004C777A"/>
    <w:rsid w:val="004D3409"/>
    <w:rsid w:val="004D4B3B"/>
    <w:rsid w:val="004D5489"/>
    <w:rsid w:val="004D7C0E"/>
    <w:rsid w:val="004E12EC"/>
    <w:rsid w:val="004E4535"/>
    <w:rsid w:val="004F1215"/>
    <w:rsid w:val="004F2F97"/>
    <w:rsid w:val="004F6FF3"/>
    <w:rsid w:val="004F74F2"/>
    <w:rsid w:val="004F7E99"/>
    <w:rsid w:val="005003F9"/>
    <w:rsid w:val="005017BB"/>
    <w:rsid w:val="00501F75"/>
    <w:rsid w:val="00502A08"/>
    <w:rsid w:val="0050417B"/>
    <w:rsid w:val="00505372"/>
    <w:rsid w:val="00510F77"/>
    <w:rsid w:val="00511612"/>
    <w:rsid w:val="005133CE"/>
    <w:rsid w:val="005136ED"/>
    <w:rsid w:val="0051598C"/>
    <w:rsid w:val="00516A41"/>
    <w:rsid w:val="00520689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03F"/>
    <w:rsid w:val="00541A48"/>
    <w:rsid w:val="005424E7"/>
    <w:rsid w:val="00542E0D"/>
    <w:rsid w:val="0054394D"/>
    <w:rsid w:val="005442FC"/>
    <w:rsid w:val="00545045"/>
    <w:rsid w:val="005455C6"/>
    <w:rsid w:val="0054721B"/>
    <w:rsid w:val="00550AB2"/>
    <w:rsid w:val="00550DE9"/>
    <w:rsid w:val="0055352F"/>
    <w:rsid w:val="00554CF0"/>
    <w:rsid w:val="0055631D"/>
    <w:rsid w:val="0056286E"/>
    <w:rsid w:val="00562A60"/>
    <w:rsid w:val="0056472A"/>
    <w:rsid w:val="00564B0B"/>
    <w:rsid w:val="00565B8E"/>
    <w:rsid w:val="00566BA8"/>
    <w:rsid w:val="00571060"/>
    <w:rsid w:val="00573ED7"/>
    <w:rsid w:val="00574479"/>
    <w:rsid w:val="005747ED"/>
    <w:rsid w:val="00574F5F"/>
    <w:rsid w:val="00577DB8"/>
    <w:rsid w:val="005807D6"/>
    <w:rsid w:val="005842E2"/>
    <w:rsid w:val="00584610"/>
    <w:rsid w:val="0058739F"/>
    <w:rsid w:val="005903FC"/>
    <w:rsid w:val="00590774"/>
    <w:rsid w:val="00591877"/>
    <w:rsid w:val="00591911"/>
    <w:rsid w:val="00593935"/>
    <w:rsid w:val="00595406"/>
    <w:rsid w:val="0059569A"/>
    <w:rsid w:val="005960B4"/>
    <w:rsid w:val="00596B23"/>
    <w:rsid w:val="005973FD"/>
    <w:rsid w:val="00597C68"/>
    <w:rsid w:val="005A37E7"/>
    <w:rsid w:val="005A382B"/>
    <w:rsid w:val="005A4047"/>
    <w:rsid w:val="005A4ABD"/>
    <w:rsid w:val="005A55D4"/>
    <w:rsid w:val="005A7310"/>
    <w:rsid w:val="005B110F"/>
    <w:rsid w:val="005B2105"/>
    <w:rsid w:val="005B2593"/>
    <w:rsid w:val="005B2853"/>
    <w:rsid w:val="005B5B2F"/>
    <w:rsid w:val="005B6FE6"/>
    <w:rsid w:val="005C0D39"/>
    <w:rsid w:val="005C2235"/>
    <w:rsid w:val="005C2C93"/>
    <w:rsid w:val="005C317E"/>
    <w:rsid w:val="005C39A4"/>
    <w:rsid w:val="005C50C4"/>
    <w:rsid w:val="005C6232"/>
    <w:rsid w:val="005C6CFE"/>
    <w:rsid w:val="005C75CF"/>
    <w:rsid w:val="005D1368"/>
    <w:rsid w:val="005D4309"/>
    <w:rsid w:val="005D570A"/>
    <w:rsid w:val="005D60F3"/>
    <w:rsid w:val="005D6F7A"/>
    <w:rsid w:val="005E2734"/>
    <w:rsid w:val="005E2A1A"/>
    <w:rsid w:val="005E39FF"/>
    <w:rsid w:val="005E49B8"/>
    <w:rsid w:val="005E5B88"/>
    <w:rsid w:val="005E6310"/>
    <w:rsid w:val="005E6B1A"/>
    <w:rsid w:val="005E78EE"/>
    <w:rsid w:val="005E7D13"/>
    <w:rsid w:val="005F139F"/>
    <w:rsid w:val="005F176C"/>
    <w:rsid w:val="005F1EBD"/>
    <w:rsid w:val="005F2B28"/>
    <w:rsid w:val="005F2ECE"/>
    <w:rsid w:val="005F50B9"/>
    <w:rsid w:val="005F50E4"/>
    <w:rsid w:val="005F61E3"/>
    <w:rsid w:val="005F707D"/>
    <w:rsid w:val="005F74A3"/>
    <w:rsid w:val="0060130F"/>
    <w:rsid w:val="00602A1B"/>
    <w:rsid w:val="0060421F"/>
    <w:rsid w:val="00605EEF"/>
    <w:rsid w:val="006063D0"/>
    <w:rsid w:val="00606E32"/>
    <w:rsid w:val="0061020D"/>
    <w:rsid w:val="00612272"/>
    <w:rsid w:val="0061347B"/>
    <w:rsid w:val="00613C45"/>
    <w:rsid w:val="00616EE8"/>
    <w:rsid w:val="00621291"/>
    <w:rsid w:val="006226CE"/>
    <w:rsid w:val="00623E94"/>
    <w:rsid w:val="0062597D"/>
    <w:rsid w:val="006264F5"/>
    <w:rsid w:val="00630F67"/>
    <w:rsid w:val="00633AD3"/>
    <w:rsid w:val="00633D4E"/>
    <w:rsid w:val="00633F31"/>
    <w:rsid w:val="0063526F"/>
    <w:rsid w:val="006355B2"/>
    <w:rsid w:val="00636680"/>
    <w:rsid w:val="00636872"/>
    <w:rsid w:val="00637E86"/>
    <w:rsid w:val="0064116F"/>
    <w:rsid w:val="00641200"/>
    <w:rsid w:val="00641AB6"/>
    <w:rsid w:val="006422DE"/>
    <w:rsid w:val="006439FA"/>
    <w:rsid w:val="0064525C"/>
    <w:rsid w:val="006458F2"/>
    <w:rsid w:val="00645C75"/>
    <w:rsid w:val="0064680A"/>
    <w:rsid w:val="0064682D"/>
    <w:rsid w:val="00647A4B"/>
    <w:rsid w:val="00651383"/>
    <w:rsid w:val="0065356D"/>
    <w:rsid w:val="006545E9"/>
    <w:rsid w:val="00654E55"/>
    <w:rsid w:val="0065736E"/>
    <w:rsid w:val="006618CC"/>
    <w:rsid w:val="00662552"/>
    <w:rsid w:val="00664CFA"/>
    <w:rsid w:val="00665916"/>
    <w:rsid w:val="00666752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87BD3"/>
    <w:rsid w:val="00691021"/>
    <w:rsid w:val="00694D2B"/>
    <w:rsid w:val="00696C29"/>
    <w:rsid w:val="006971C5"/>
    <w:rsid w:val="006A123E"/>
    <w:rsid w:val="006A1872"/>
    <w:rsid w:val="006A2065"/>
    <w:rsid w:val="006A31EC"/>
    <w:rsid w:val="006A3D88"/>
    <w:rsid w:val="006A4082"/>
    <w:rsid w:val="006A4A7A"/>
    <w:rsid w:val="006A7927"/>
    <w:rsid w:val="006A7BDA"/>
    <w:rsid w:val="006A7E43"/>
    <w:rsid w:val="006B055F"/>
    <w:rsid w:val="006B0848"/>
    <w:rsid w:val="006B13F8"/>
    <w:rsid w:val="006B2EE2"/>
    <w:rsid w:val="006B31EF"/>
    <w:rsid w:val="006B37A2"/>
    <w:rsid w:val="006B445B"/>
    <w:rsid w:val="006B5EA3"/>
    <w:rsid w:val="006B733D"/>
    <w:rsid w:val="006B7743"/>
    <w:rsid w:val="006C07FC"/>
    <w:rsid w:val="006C0C43"/>
    <w:rsid w:val="006C3365"/>
    <w:rsid w:val="006C34AE"/>
    <w:rsid w:val="006C5D40"/>
    <w:rsid w:val="006C67AF"/>
    <w:rsid w:val="006C74BC"/>
    <w:rsid w:val="006D10AB"/>
    <w:rsid w:val="006D3DC5"/>
    <w:rsid w:val="006D60DC"/>
    <w:rsid w:val="006E169E"/>
    <w:rsid w:val="006E2372"/>
    <w:rsid w:val="006E283E"/>
    <w:rsid w:val="006E28F5"/>
    <w:rsid w:val="006E2D45"/>
    <w:rsid w:val="006E38D6"/>
    <w:rsid w:val="006E559F"/>
    <w:rsid w:val="006E65FE"/>
    <w:rsid w:val="006E76B0"/>
    <w:rsid w:val="006E7D59"/>
    <w:rsid w:val="006F143B"/>
    <w:rsid w:val="006F2223"/>
    <w:rsid w:val="006F3450"/>
    <w:rsid w:val="006F34F2"/>
    <w:rsid w:val="006F7D7F"/>
    <w:rsid w:val="00701D34"/>
    <w:rsid w:val="007039EC"/>
    <w:rsid w:val="007067CE"/>
    <w:rsid w:val="00710AF9"/>
    <w:rsid w:val="00712A68"/>
    <w:rsid w:val="00712ACA"/>
    <w:rsid w:val="00713C47"/>
    <w:rsid w:val="00713FF0"/>
    <w:rsid w:val="0071572D"/>
    <w:rsid w:val="007157BA"/>
    <w:rsid w:val="007169F9"/>
    <w:rsid w:val="00716B89"/>
    <w:rsid w:val="007171A1"/>
    <w:rsid w:val="007174A6"/>
    <w:rsid w:val="007175DE"/>
    <w:rsid w:val="00720ECD"/>
    <w:rsid w:val="00721BC0"/>
    <w:rsid w:val="007224B3"/>
    <w:rsid w:val="007228AF"/>
    <w:rsid w:val="00722D54"/>
    <w:rsid w:val="007234F9"/>
    <w:rsid w:val="0072598A"/>
    <w:rsid w:val="00730183"/>
    <w:rsid w:val="00730B76"/>
    <w:rsid w:val="00731303"/>
    <w:rsid w:val="00733789"/>
    <w:rsid w:val="007361FD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0E6E"/>
    <w:rsid w:val="007514AD"/>
    <w:rsid w:val="007527F1"/>
    <w:rsid w:val="00754730"/>
    <w:rsid w:val="00754BE0"/>
    <w:rsid w:val="0075524D"/>
    <w:rsid w:val="007560B0"/>
    <w:rsid w:val="0076061A"/>
    <w:rsid w:val="007627D7"/>
    <w:rsid w:val="00763463"/>
    <w:rsid w:val="00765030"/>
    <w:rsid w:val="007711C0"/>
    <w:rsid w:val="00772284"/>
    <w:rsid w:val="00773E0F"/>
    <w:rsid w:val="0077414D"/>
    <w:rsid w:val="0077521F"/>
    <w:rsid w:val="00776C4F"/>
    <w:rsid w:val="00777D29"/>
    <w:rsid w:val="00781971"/>
    <w:rsid w:val="007836A0"/>
    <w:rsid w:val="007838E4"/>
    <w:rsid w:val="0078447F"/>
    <w:rsid w:val="007846DC"/>
    <w:rsid w:val="00785D30"/>
    <w:rsid w:val="00787616"/>
    <w:rsid w:val="00787EFE"/>
    <w:rsid w:val="00790F42"/>
    <w:rsid w:val="0079108F"/>
    <w:rsid w:val="007916A8"/>
    <w:rsid w:val="00794699"/>
    <w:rsid w:val="0079556C"/>
    <w:rsid w:val="00795978"/>
    <w:rsid w:val="00796C41"/>
    <w:rsid w:val="007A19D8"/>
    <w:rsid w:val="007A3A49"/>
    <w:rsid w:val="007A5A6F"/>
    <w:rsid w:val="007B18E7"/>
    <w:rsid w:val="007B1A01"/>
    <w:rsid w:val="007B2397"/>
    <w:rsid w:val="007B3159"/>
    <w:rsid w:val="007B492C"/>
    <w:rsid w:val="007C1B0B"/>
    <w:rsid w:val="007C250D"/>
    <w:rsid w:val="007C53A0"/>
    <w:rsid w:val="007C5CD3"/>
    <w:rsid w:val="007C7953"/>
    <w:rsid w:val="007D15E3"/>
    <w:rsid w:val="007D216F"/>
    <w:rsid w:val="007D268A"/>
    <w:rsid w:val="007D2A1A"/>
    <w:rsid w:val="007D548A"/>
    <w:rsid w:val="007E109D"/>
    <w:rsid w:val="007E280D"/>
    <w:rsid w:val="007E36E4"/>
    <w:rsid w:val="007E6EF3"/>
    <w:rsid w:val="007E7ECD"/>
    <w:rsid w:val="007F08D2"/>
    <w:rsid w:val="007F0ACE"/>
    <w:rsid w:val="007F0AD9"/>
    <w:rsid w:val="007F0E7B"/>
    <w:rsid w:val="007F46F9"/>
    <w:rsid w:val="007F777B"/>
    <w:rsid w:val="00800F0E"/>
    <w:rsid w:val="00804024"/>
    <w:rsid w:val="008075EB"/>
    <w:rsid w:val="0081013A"/>
    <w:rsid w:val="00810225"/>
    <w:rsid w:val="00813C2C"/>
    <w:rsid w:val="00813DDD"/>
    <w:rsid w:val="00814280"/>
    <w:rsid w:val="00814355"/>
    <w:rsid w:val="00814BC9"/>
    <w:rsid w:val="00815806"/>
    <w:rsid w:val="0081753E"/>
    <w:rsid w:val="00821179"/>
    <w:rsid w:val="00821B08"/>
    <w:rsid w:val="0082248B"/>
    <w:rsid w:val="0082343F"/>
    <w:rsid w:val="008249A8"/>
    <w:rsid w:val="008337C0"/>
    <w:rsid w:val="00835121"/>
    <w:rsid w:val="008442F8"/>
    <w:rsid w:val="00844B18"/>
    <w:rsid w:val="00845609"/>
    <w:rsid w:val="008457D0"/>
    <w:rsid w:val="008474B0"/>
    <w:rsid w:val="0085010E"/>
    <w:rsid w:val="00851BF2"/>
    <w:rsid w:val="00854344"/>
    <w:rsid w:val="0085454F"/>
    <w:rsid w:val="00854DE9"/>
    <w:rsid w:val="0085564F"/>
    <w:rsid w:val="00860FF2"/>
    <w:rsid w:val="00866972"/>
    <w:rsid w:val="0086736F"/>
    <w:rsid w:val="0087084F"/>
    <w:rsid w:val="00872388"/>
    <w:rsid w:val="0087300F"/>
    <w:rsid w:val="0087354F"/>
    <w:rsid w:val="00875853"/>
    <w:rsid w:val="00880597"/>
    <w:rsid w:val="00882D42"/>
    <w:rsid w:val="00883B1C"/>
    <w:rsid w:val="00883B38"/>
    <w:rsid w:val="00884CB6"/>
    <w:rsid w:val="008859F4"/>
    <w:rsid w:val="008903F4"/>
    <w:rsid w:val="00893074"/>
    <w:rsid w:val="00896915"/>
    <w:rsid w:val="00896985"/>
    <w:rsid w:val="00897001"/>
    <w:rsid w:val="00897101"/>
    <w:rsid w:val="00897547"/>
    <w:rsid w:val="00897717"/>
    <w:rsid w:val="00897B80"/>
    <w:rsid w:val="008A2149"/>
    <w:rsid w:val="008B0995"/>
    <w:rsid w:val="008B0DEF"/>
    <w:rsid w:val="008B11F5"/>
    <w:rsid w:val="008B121F"/>
    <w:rsid w:val="008B1A0D"/>
    <w:rsid w:val="008B1A3D"/>
    <w:rsid w:val="008B22C8"/>
    <w:rsid w:val="008B35E8"/>
    <w:rsid w:val="008B60B2"/>
    <w:rsid w:val="008B7629"/>
    <w:rsid w:val="008B7D67"/>
    <w:rsid w:val="008C1060"/>
    <w:rsid w:val="008C2DAB"/>
    <w:rsid w:val="008C4373"/>
    <w:rsid w:val="008C53D0"/>
    <w:rsid w:val="008C69B8"/>
    <w:rsid w:val="008C6D12"/>
    <w:rsid w:val="008C70D3"/>
    <w:rsid w:val="008C765D"/>
    <w:rsid w:val="008C7CF7"/>
    <w:rsid w:val="008D0678"/>
    <w:rsid w:val="008D0691"/>
    <w:rsid w:val="008D0DD4"/>
    <w:rsid w:val="008D1118"/>
    <w:rsid w:val="008D17FC"/>
    <w:rsid w:val="008D49C6"/>
    <w:rsid w:val="008D527A"/>
    <w:rsid w:val="008D56DA"/>
    <w:rsid w:val="008D5771"/>
    <w:rsid w:val="008D59FC"/>
    <w:rsid w:val="008D6467"/>
    <w:rsid w:val="008D70C3"/>
    <w:rsid w:val="008D7537"/>
    <w:rsid w:val="008E0A3F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4BEE"/>
    <w:rsid w:val="008F5AF1"/>
    <w:rsid w:val="008F6D98"/>
    <w:rsid w:val="008F7562"/>
    <w:rsid w:val="009016F6"/>
    <w:rsid w:val="0090190A"/>
    <w:rsid w:val="00902556"/>
    <w:rsid w:val="0090338C"/>
    <w:rsid w:val="009053E8"/>
    <w:rsid w:val="009060FC"/>
    <w:rsid w:val="00907AAF"/>
    <w:rsid w:val="0091048E"/>
    <w:rsid w:val="00910EA2"/>
    <w:rsid w:val="00911C92"/>
    <w:rsid w:val="009162DF"/>
    <w:rsid w:val="00920076"/>
    <w:rsid w:val="009206BF"/>
    <w:rsid w:val="00920FAF"/>
    <w:rsid w:val="00922041"/>
    <w:rsid w:val="00923FDD"/>
    <w:rsid w:val="00924ABC"/>
    <w:rsid w:val="00924EA2"/>
    <w:rsid w:val="0092697F"/>
    <w:rsid w:val="00926E08"/>
    <w:rsid w:val="00927EBB"/>
    <w:rsid w:val="009302B8"/>
    <w:rsid w:val="009339EB"/>
    <w:rsid w:val="0093514A"/>
    <w:rsid w:val="00935F35"/>
    <w:rsid w:val="00935FBF"/>
    <w:rsid w:val="009361BF"/>
    <w:rsid w:val="00937288"/>
    <w:rsid w:val="00937408"/>
    <w:rsid w:val="009377E7"/>
    <w:rsid w:val="009401F6"/>
    <w:rsid w:val="0094093B"/>
    <w:rsid w:val="00940E8F"/>
    <w:rsid w:val="00942AD3"/>
    <w:rsid w:val="00942F20"/>
    <w:rsid w:val="0094300F"/>
    <w:rsid w:val="00944583"/>
    <w:rsid w:val="00944748"/>
    <w:rsid w:val="00945051"/>
    <w:rsid w:val="009457F4"/>
    <w:rsid w:val="00946DA3"/>
    <w:rsid w:val="00947E0C"/>
    <w:rsid w:val="00947FCD"/>
    <w:rsid w:val="00952D70"/>
    <w:rsid w:val="0095309C"/>
    <w:rsid w:val="0095493D"/>
    <w:rsid w:val="00955696"/>
    <w:rsid w:val="00956221"/>
    <w:rsid w:val="00963332"/>
    <w:rsid w:val="009652F2"/>
    <w:rsid w:val="009667C0"/>
    <w:rsid w:val="00967369"/>
    <w:rsid w:val="009678E2"/>
    <w:rsid w:val="00967EF0"/>
    <w:rsid w:val="009700D7"/>
    <w:rsid w:val="00971388"/>
    <w:rsid w:val="009719ED"/>
    <w:rsid w:val="009749C6"/>
    <w:rsid w:val="00975169"/>
    <w:rsid w:val="0097668E"/>
    <w:rsid w:val="009766FD"/>
    <w:rsid w:val="009768A6"/>
    <w:rsid w:val="00986702"/>
    <w:rsid w:val="00986C37"/>
    <w:rsid w:val="00987D1C"/>
    <w:rsid w:val="00987FB5"/>
    <w:rsid w:val="00991FD0"/>
    <w:rsid w:val="00992D84"/>
    <w:rsid w:val="00993D3F"/>
    <w:rsid w:val="009940A9"/>
    <w:rsid w:val="00996645"/>
    <w:rsid w:val="00997528"/>
    <w:rsid w:val="0099796A"/>
    <w:rsid w:val="009A1A25"/>
    <w:rsid w:val="009A2205"/>
    <w:rsid w:val="009A24E7"/>
    <w:rsid w:val="009A2A91"/>
    <w:rsid w:val="009A34CA"/>
    <w:rsid w:val="009A4312"/>
    <w:rsid w:val="009A4B51"/>
    <w:rsid w:val="009A5818"/>
    <w:rsid w:val="009A65FE"/>
    <w:rsid w:val="009B1A00"/>
    <w:rsid w:val="009B48A3"/>
    <w:rsid w:val="009B5E2B"/>
    <w:rsid w:val="009C1346"/>
    <w:rsid w:val="009C140F"/>
    <w:rsid w:val="009C42EF"/>
    <w:rsid w:val="009C5301"/>
    <w:rsid w:val="009C5E2B"/>
    <w:rsid w:val="009C675D"/>
    <w:rsid w:val="009C740B"/>
    <w:rsid w:val="009C7887"/>
    <w:rsid w:val="009D05C8"/>
    <w:rsid w:val="009D1F38"/>
    <w:rsid w:val="009D2015"/>
    <w:rsid w:val="009D2A37"/>
    <w:rsid w:val="009D3AC9"/>
    <w:rsid w:val="009D48C5"/>
    <w:rsid w:val="009D596A"/>
    <w:rsid w:val="009D5AB5"/>
    <w:rsid w:val="009D67D8"/>
    <w:rsid w:val="009E0518"/>
    <w:rsid w:val="009E2CA0"/>
    <w:rsid w:val="009E3C0B"/>
    <w:rsid w:val="009E5A49"/>
    <w:rsid w:val="009E7DC3"/>
    <w:rsid w:val="009F4A45"/>
    <w:rsid w:val="009F5DC0"/>
    <w:rsid w:val="009F670A"/>
    <w:rsid w:val="00A02B17"/>
    <w:rsid w:val="00A02D39"/>
    <w:rsid w:val="00A03921"/>
    <w:rsid w:val="00A0475C"/>
    <w:rsid w:val="00A05CAE"/>
    <w:rsid w:val="00A06F6F"/>
    <w:rsid w:val="00A116C6"/>
    <w:rsid w:val="00A11885"/>
    <w:rsid w:val="00A11F5B"/>
    <w:rsid w:val="00A13244"/>
    <w:rsid w:val="00A15117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CC5"/>
    <w:rsid w:val="00A27ED1"/>
    <w:rsid w:val="00A30763"/>
    <w:rsid w:val="00A31DB2"/>
    <w:rsid w:val="00A3353E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604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2B4"/>
    <w:rsid w:val="00A63D93"/>
    <w:rsid w:val="00A64FB5"/>
    <w:rsid w:val="00A6532D"/>
    <w:rsid w:val="00A65F20"/>
    <w:rsid w:val="00A66162"/>
    <w:rsid w:val="00A6663D"/>
    <w:rsid w:val="00A67024"/>
    <w:rsid w:val="00A727FE"/>
    <w:rsid w:val="00A75E4E"/>
    <w:rsid w:val="00A76293"/>
    <w:rsid w:val="00A76C4B"/>
    <w:rsid w:val="00A77DA2"/>
    <w:rsid w:val="00A8048E"/>
    <w:rsid w:val="00A83DEB"/>
    <w:rsid w:val="00A84763"/>
    <w:rsid w:val="00A85AD7"/>
    <w:rsid w:val="00A85D9D"/>
    <w:rsid w:val="00A9088E"/>
    <w:rsid w:val="00A909BC"/>
    <w:rsid w:val="00A90B9D"/>
    <w:rsid w:val="00A92C4C"/>
    <w:rsid w:val="00A93E12"/>
    <w:rsid w:val="00A9489F"/>
    <w:rsid w:val="00A94B63"/>
    <w:rsid w:val="00A94C9B"/>
    <w:rsid w:val="00A9647C"/>
    <w:rsid w:val="00AA0410"/>
    <w:rsid w:val="00AA185D"/>
    <w:rsid w:val="00AA40C9"/>
    <w:rsid w:val="00AA5E85"/>
    <w:rsid w:val="00AA602D"/>
    <w:rsid w:val="00AA68FF"/>
    <w:rsid w:val="00AA7F58"/>
    <w:rsid w:val="00AB1E95"/>
    <w:rsid w:val="00AB30DB"/>
    <w:rsid w:val="00AB397A"/>
    <w:rsid w:val="00AB572D"/>
    <w:rsid w:val="00AB6D7A"/>
    <w:rsid w:val="00AC194B"/>
    <w:rsid w:val="00AC21A3"/>
    <w:rsid w:val="00AC2764"/>
    <w:rsid w:val="00AC40E4"/>
    <w:rsid w:val="00AC53C1"/>
    <w:rsid w:val="00AC578D"/>
    <w:rsid w:val="00AC5864"/>
    <w:rsid w:val="00AC5A87"/>
    <w:rsid w:val="00AC6525"/>
    <w:rsid w:val="00AC686B"/>
    <w:rsid w:val="00AC6F96"/>
    <w:rsid w:val="00AD14CD"/>
    <w:rsid w:val="00AD1692"/>
    <w:rsid w:val="00AD16EE"/>
    <w:rsid w:val="00AD321E"/>
    <w:rsid w:val="00AD431D"/>
    <w:rsid w:val="00AD45B3"/>
    <w:rsid w:val="00AD5268"/>
    <w:rsid w:val="00AD5AE2"/>
    <w:rsid w:val="00AD73A9"/>
    <w:rsid w:val="00AE0FF8"/>
    <w:rsid w:val="00AE1607"/>
    <w:rsid w:val="00AE2923"/>
    <w:rsid w:val="00AE2EA2"/>
    <w:rsid w:val="00AE3021"/>
    <w:rsid w:val="00AE3136"/>
    <w:rsid w:val="00AE3A36"/>
    <w:rsid w:val="00AE4715"/>
    <w:rsid w:val="00AE6FA2"/>
    <w:rsid w:val="00AE7F9D"/>
    <w:rsid w:val="00AF013E"/>
    <w:rsid w:val="00AF0397"/>
    <w:rsid w:val="00AF0979"/>
    <w:rsid w:val="00AF1794"/>
    <w:rsid w:val="00AF4085"/>
    <w:rsid w:val="00AF551A"/>
    <w:rsid w:val="00B0043A"/>
    <w:rsid w:val="00B028F7"/>
    <w:rsid w:val="00B02AEB"/>
    <w:rsid w:val="00B037C1"/>
    <w:rsid w:val="00B05A3A"/>
    <w:rsid w:val="00B075C5"/>
    <w:rsid w:val="00B07948"/>
    <w:rsid w:val="00B07E59"/>
    <w:rsid w:val="00B100C6"/>
    <w:rsid w:val="00B11275"/>
    <w:rsid w:val="00B12CD3"/>
    <w:rsid w:val="00B12FAF"/>
    <w:rsid w:val="00B13E5D"/>
    <w:rsid w:val="00B1432E"/>
    <w:rsid w:val="00B156C5"/>
    <w:rsid w:val="00B16C4F"/>
    <w:rsid w:val="00B17717"/>
    <w:rsid w:val="00B20B70"/>
    <w:rsid w:val="00B218B9"/>
    <w:rsid w:val="00B22863"/>
    <w:rsid w:val="00B23160"/>
    <w:rsid w:val="00B2382E"/>
    <w:rsid w:val="00B24F4A"/>
    <w:rsid w:val="00B2590B"/>
    <w:rsid w:val="00B26237"/>
    <w:rsid w:val="00B30951"/>
    <w:rsid w:val="00B30CC1"/>
    <w:rsid w:val="00B30E6F"/>
    <w:rsid w:val="00B3175A"/>
    <w:rsid w:val="00B337FC"/>
    <w:rsid w:val="00B35F26"/>
    <w:rsid w:val="00B36320"/>
    <w:rsid w:val="00B3711A"/>
    <w:rsid w:val="00B37E67"/>
    <w:rsid w:val="00B40237"/>
    <w:rsid w:val="00B40A86"/>
    <w:rsid w:val="00B41502"/>
    <w:rsid w:val="00B440FE"/>
    <w:rsid w:val="00B4610E"/>
    <w:rsid w:val="00B479E7"/>
    <w:rsid w:val="00B50A84"/>
    <w:rsid w:val="00B51024"/>
    <w:rsid w:val="00B512B5"/>
    <w:rsid w:val="00B51602"/>
    <w:rsid w:val="00B53461"/>
    <w:rsid w:val="00B540C9"/>
    <w:rsid w:val="00B540DD"/>
    <w:rsid w:val="00B55E1D"/>
    <w:rsid w:val="00B60CD8"/>
    <w:rsid w:val="00B60F9C"/>
    <w:rsid w:val="00B64537"/>
    <w:rsid w:val="00B668E8"/>
    <w:rsid w:val="00B6769E"/>
    <w:rsid w:val="00B708CE"/>
    <w:rsid w:val="00B71454"/>
    <w:rsid w:val="00B7214A"/>
    <w:rsid w:val="00B72370"/>
    <w:rsid w:val="00B72BCF"/>
    <w:rsid w:val="00B73F22"/>
    <w:rsid w:val="00B74BDF"/>
    <w:rsid w:val="00B74BF7"/>
    <w:rsid w:val="00B75490"/>
    <w:rsid w:val="00B75523"/>
    <w:rsid w:val="00B76643"/>
    <w:rsid w:val="00B76F0D"/>
    <w:rsid w:val="00B76F9A"/>
    <w:rsid w:val="00B774D3"/>
    <w:rsid w:val="00B80E3F"/>
    <w:rsid w:val="00B810B2"/>
    <w:rsid w:val="00B8178E"/>
    <w:rsid w:val="00B827F2"/>
    <w:rsid w:val="00B82E26"/>
    <w:rsid w:val="00B8330B"/>
    <w:rsid w:val="00B865F1"/>
    <w:rsid w:val="00B86612"/>
    <w:rsid w:val="00B87195"/>
    <w:rsid w:val="00B9355B"/>
    <w:rsid w:val="00B94040"/>
    <w:rsid w:val="00B95999"/>
    <w:rsid w:val="00B9617F"/>
    <w:rsid w:val="00BA110A"/>
    <w:rsid w:val="00BA1A61"/>
    <w:rsid w:val="00BA2505"/>
    <w:rsid w:val="00BA26F7"/>
    <w:rsid w:val="00BA47B8"/>
    <w:rsid w:val="00BA7398"/>
    <w:rsid w:val="00BA79F0"/>
    <w:rsid w:val="00BB141B"/>
    <w:rsid w:val="00BB3098"/>
    <w:rsid w:val="00BB5068"/>
    <w:rsid w:val="00BB562E"/>
    <w:rsid w:val="00BB5A9A"/>
    <w:rsid w:val="00BB72A0"/>
    <w:rsid w:val="00BB7AE8"/>
    <w:rsid w:val="00BC2BCB"/>
    <w:rsid w:val="00BC3DDD"/>
    <w:rsid w:val="00BC55A3"/>
    <w:rsid w:val="00BC58B9"/>
    <w:rsid w:val="00BC5F56"/>
    <w:rsid w:val="00BC7E2A"/>
    <w:rsid w:val="00BC7F0A"/>
    <w:rsid w:val="00BD044B"/>
    <w:rsid w:val="00BD0481"/>
    <w:rsid w:val="00BD1C13"/>
    <w:rsid w:val="00BD4447"/>
    <w:rsid w:val="00BD4ED1"/>
    <w:rsid w:val="00BD61B7"/>
    <w:rsid w:val="00BE1580"/>
    <w:rsid w:val="00BE1935"/>
    <w:rsid w:val="00BE2623"/>
    <w:rsid w:val="00BE29F4"/>
    <w:rsid w:val="00BE3626"/>
    <w:rsid w:val="00BE3923"/>
    <w:rsid w:val="00BE4BF0"/>
    <w:rsid w:val="00BE596D"/>
    <w:rsid w:val="00BE5EE5"/>
    <w:rsid w:val="00BE60F8"/>
    <w:rsid w:val="00BE68EE"/>
    <w:rsid w:val="00BE7F63"/>
    <w:rsid w:val="00BF04A6"/>
    <w:rsid w:val="00BF0A7C"/>
    <w:rsid w:val="00BF3C20"/>
    <w:rsid w:val="00BF45FB"/>
    <w:rsid w:val="00BF4AD6"/>
    <w:rsid w:val="00BF7EA7"/>
    <w:rsid w:val="00C010FD"/>
    <w:rsid w:val="00C0388B"/>
    <w:rsid w:val="00C06A2F"/>
    <w:rsid w:val="00C123B1"/>
    <w:rsid w:val="00C1282A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607D"/>
    <w:rsid w:val="00C27207"/>
    <w:rsid w:val="00C27366"/>
    <w:rsid w:val="00C307C7"/>
    <w:rsid w:val="00C334EB"/>
    <w:rsid w:val="00C34103"/>
    <w:rsid w:val="00C3619D"/>
    <w:rsid w:val="00C36419"/>
    <w:rsid w:val="00C367F5"/>
    <w:rsid w:val="00C414FA"/>
    <w:rsid w:val="00C44041"/>
    <w:rsid w:val="00C44717"/>
    <w:rsid w:val="00C44F6E"/>
    <w:rsid w:val="00C51571"/>
    <w:rsid w:val="00C56BFE"/>
    <w:rsid w:val="00C5714A"/>
    <w:rsid w:val="00C579D2"/>
    <w:rsid w:val="00C61869"/>
    <w:rsid w:val="00C62FE7"/>
    <w:rsid w:val="00C632D8"/>
    <w:rsid w:val="00C63AA8"/>
    <w:rsid w:val="00C64A70"/>
    <w:rsid w:val="00C65544"/>
    <w:rsid w:val="00C655F4"/>
    <w:rsid w:val="00C70096"/>
    <w:rsid w:val="00C704CE"/>
    <w:rsid w:val="00C70C08"/>
    <w:rsid w:val="00C71229"/>
    <w:rsid w:val="00C73695"/>
    <w:rsid w:val="00C7514F"/>
    <w:rsid w:val="00C758FF"/>
    <w:rsid w:val="00C7783C"/>
    <w:rsid w:val="00C81210"/>
    <w:rsid w:val="00C8265C"/>
    <w:rsid w:val="00C841B6"/>
    <w:rsid w:val="00C85F07"/>
    <w:rsid w:val="00C91986"/>
    <w:rsid w:val="00C9280D"/>
    <w:rsid w:val="00C92989"/>
    <w:rsid w:val="00C96F0F"/>
    <w:rsid w:val="00C978B9"/>
    <w:rsid w:val="00CA06C8"/>
    <w:rsid w:val="00CA1354"/>
    <w:rsid w:val="00CA41D1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574C"/>
    <w:rsid w:val="00CB58F7"/>
    <w:rsid w:val="00CB6569"/>
    <w:rsid w:val="00CB7069"/>
    <w:rsid w:val="00CB78C9"/>
    <w:rsid w:val="00CC16D1"/>
    <w:rsid w:val="00CC17D5"/>
    <w:rsid w:val="00CC2F62"/>
    <w:rsid w:val="00CC38CE"/>
    <w:rsid w:val="00CC646F"/>
    <w:rsid w:val="00CD033B"/>
    <w:rsid w:val="00CD039E"/>
    <w:rsid w:val="00CD04C2"/>
    <w:rsid w:val="00CD1720"/>
    <w:rsid w:val="00CD28D3"/>
    <w:rsid w:val="00CD2FFC"/>
    <w:rsid w:val="00CD34F0"/>
    <w:rsid w:val="00CD421A"/>
    <w:rsid w:val="00CE0334"/>
    <w:rsid w:val="00CE0954"/>
    <w:rsid w:val="00CE0D39"/>
    <w:rsid w:val="00CE0F84"/>
    <w:rsid w:val="00CE14F4"/>
    <w:rsid w:val="00CE1978"/>
    <w:rsid w:val="00CE1E6F"/>
    <w:rsid w:val="00CE31B3"/>
    <w:rsid w:val="00CE7644"/>
    <w:rsid w:val="00CF11F7"/>
    <w:rsid w:val="00CF22A5"/>
    <w:rsid w:val="00CF31D5"/>
    <w:rsid w:val="00CF3C75"/>
    <w:rsid w:val="00CF67BF"/>
    <w:rsid w:val="00CF7B2F"/>
    <w:rsid w:val="00D01441"/>
    <w:rsid w:val="00D016F6"/>
    <w:rsid w:val="00D03C15"/>
    <w:rsid w:val="00D06006"/>
    <w:rsid w:val="00D06499"/>
    <w:rsid w:val="00D070A4"/>
    <w:rsid w:val="00D07766"/>
    <w:rsid w:val="00D118BC"/>
    <w:rsid w:val="00D1197D"/>
    <w:rsid w:val="00D1271D"/>
    <w:rsid w:val="00D1323F"/>
    <w:rsid w:val="00D143E5"/>
    <w:rsid w:val="00D17225"/>
    <w:rsid w:val="00D202BA"/>
    <w:rsid w:val="00D20A2B"/>
    <w:rsid w:val="00D2227F"/>
    <w:rsid w:val="00D251AC"/>
    <w:rsid w:val="00D26E40"/>
    <w:rsid w:val="00D27924"/>
    <w:rsid w:val="00D31E1F"/>
    <w:rsid w:val="00D3235F"/>
    <w:rsid w:val="00D339CA"/>
    <w:rsid w:val="00D347CD"/>
    <w:rsid w:val="00D34CA7"/>
    <w:rsid w:val="00D361AC"/>
    <w:rsid w:val="00D369C7"/>
    <w:rsid w:val="00D40519"/>
    <w:rsid w:val="00D4078F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38B"/>
    <w:rsid w:val="00D6457B"/>
    <w:rsid w:val="00D64EBD"/>
    <w:rsid w:val="00D6518B"/>
    <w:rsid w:val="00D653EE"/>
    <w:rsid w:val="00D65A03"/>
    <w:rsid w:val="00D66DEC"/>
    <w:rsid w:val="00D70A45"/>
    <w:rsid w:val="00D711AD"/>
    <w:rsid w:val="00D71A41"/>
    <w:rsid w:val="00D741B8"/>
    <w:rsid w:val="00D74582"/>
    <w:rsid w:val="00D768A4"/>
    <w:rsid w:val="00D806A2"/>
    <w:rsid w:val="00D81134"/>
    <w:rsid w:val="00D839D1"/>
    <w:rsid w:val="00D84108"/>
    <w:rsid w:val="00D841F7"/>
    <w:rsid w:val="00D85A59"/>
    <w:rsid w:val="00D86742"/>
    <w:rsid w:val="00D86C16"/>
    <w:rsid w:val="00D87864"/>
    <w:rsid w:val="00D9049D"/>
    <w:rsid w:val="00D916EA"/>
    <w:rsid w:val="00D927A9"/>
    <w:rsid w:val="00D92F52"/>
    <w:rsid w:val="00D95BAD"/>
    <w:rsid w:val="00D974C8"/>
    <w:rsid w:val="00DA0AFC"/>
    <w:rsid w:val="00DA116F"/>
    <w:rsid w:val="00DA1C6B"/>
    <w:rsid w:val="00DA2344"/>
    <w:rsid w:val="00DA3436"/>
    <w:rsid w:val="00DA5F18"/>
    <w:rsid w:val="00DA6ECB"/>
    <w:rsid w:val="00DA753F"/>
    <w:rsid w:val="00DA7B95"/>
    <w:rsid w:val="00DB1130"/>
    <w:rsid w:val="00DB43E3"/>
    <w:rsid w:val="00DB4D54"/>
    <w:rsid w:val="00DB4FAD"/>
    <w:rsid w:val="00DB5A7E"/>
    <w:rsid w:val="00DB66F9"/>
    <w:rsid w:val="00DC07CC"/>
    <w:rsid w:val="00DC0846"/>
    <w:rsid w:val="00DC182C"/>
    <w:rsid w:val="00DC22E2"/>
    <w:rsid w:val="00DC47A6"/>
    <w:rsid w:val="00DC5754"/>
    <w:rsid w:val="00DC6158"/>
    <w:rsid w:val="00DC7CB7"/>
    <w:rsid w:val="00DD00B7"/>
    <w:rsid w:val="00DD152A"/>
    <w:rsid w:val="00DD2D57"/>
    <w:rsid w:val="00DD34A3"/>
    <w:rsid w:val="00DD6056"/>
    <w:rsid w:val="00DD6AF0"/>
    <w:rsid w:val="00DE068B"/>
    <w:rsid w:val="00DE0AF1"/>
    <w:rsid w:val="00DE2E93"/>
    <w:rsid w:val="00DE3CE3"/>
    <w:rsid w:val="00DE655A"/>
    <w:rsid w:val="00DE6A02"/>
    <w:rsid w:val="00DE7C6A"/>
    <w:rsid w:val="00DF0128"/>
    <w:rsid w:val="00DF0E52"/>
    <w:rsid w:val="00DF2857"/>
    <w:rsid w:val="00DF2914"/>
    <w:rsid w:val="00DF2A61"/>
    <w:rsid w:val="00DF2C51"/>
    <w:rsid w:val="00DF3707"/>
    <w:rsid w:val="00DF49AA"/>
    <w:rsid w:val="00DF782B"/>
    <w:rsid w:val="00E01466"/>
    <w:rsid w:val="00E01471"/>
    <w:rsid w:val="00E014B8"/>
    <w:rsid w:val="00E03AEF"/>
    <w:rsid w:val="00E03E73"/>
    <w:rsid w:val="00E03EB3"/>
    <w:rsid w:val="00E04FE4"/>
    <w:rsid w:val="00E06AF6"/>
    <w:rsid w:val="00E07EB0"/>
    <w:rsid w:val="00E102DE"/>
    <w:rsid w:val="00E10E39"/>
    <w:rsid w:val="00E115B0"/>
    <w:rsid w:val="00E11CFC"/>
    <w:rsid w:val="00E121AA"/>
    <w:rsid w:val="00E1322C"/>
    <w:rsid w:val="00E1477D"/>
    <w:rsid w:val="00E16546"/>
    <w:rsid w:val="00E20ABD"/>
    <w:rsid w:val="00E22BC6"/>
    <w:rsid w:val="00E22D24"/>
    <w:rsid w:val="00E23043"/>
    <w:rsid w:val="00E24825"/>
    <w:rsid w:val="00E24FB2"/>
    <w:rsid w:val="00E261E6"/>
    <w:rsid w:val="00E27304"/>
    <w:rsid w:val="00E3562A"/>
    <w:rsid w:val="00E36032"/>
    <w:rsid w:val="00E36C42"/>
    <w:rsid w:val="00E4026A"/>
    <w:rsid w:val="00E42093"/>
    <w:rsid w:val="00E42A81"/>
    <w:rsid w:val="00E42F81"/>
    <w:rsid w:val="00E4301C"/>
    <w:rsid w:val="00E43A2E"/>
    <w:rsid w:val="00E43ABE"/>
    <w:rsid w:val="00E446D6"/>
    <w:rsid w:val="00E459CF"/>
    <w:rsid w:val="00E45E95"/>
    <w:rsid w:val="00E507A3"/>
    <w:rsid w:val="00E522AD"/>
    <w:rsid w:val="00E55325"/>
    <w:rsid w:val="00E56F53"/>
    <w:rsid w:val="00E57A18"/>
    <w:rsid w:val="00E60E4A"/>
    <w:rsid w:val="00E61631"/>
    <w:rsid w:val="00E61D73"/>
    <w:rsid w:val="00E64103"/>
    <w:rsid w:val="00E677F0"/>
    <w:rsid w:val="00E67929"/>
    <w:rsid w:val="00E70945"/>
    <w:rsid w:val="00E71EAF"/>
    <w:rsid w:val="00E74DF6"/>
    <w:rsid w:val="00E74FCC"/>
    <w:rsid w:val="00E76A1C"/>
    <w:rsid w:val="00E76CD1"/>
    <w:rsid w:val="00E80CAC"/>
    <w:rsid w:val="00E80D6C"/>
    <w:rsid w:val="00E83415"/>
    <w:rsid w:val="00E83D25"/>
    <w:rsid w:val="00E919AD"/>
    <w:rsid w:val="00E96190"/>
    <w:rsid w:val="00E97015"/>
    <w:rsid w:val="00E97366"/>
    <w:rsid w:val="00EA088E"/>
    <w:rsid w:val="00EA2EAE"/>
    <w:rsid w:val="00EA4003"/>
    <w:rsid w:val="00EA4C9C"/>
    <w:rsid w:val="00EA5928"/>
    <w:rsid w:val="00EB0137"/>
    <w:rsid w:val="00EB242C"/>
    <w:rsid w:val="00EB42D7"/>
    <w:rsid w:val="00EB5EF2"/>
    <w:rsid w:val="00EC069E"/>
    <w:rsid w:val="00EC6401"/>
    <w:rsid w:val="00EC67A3"/>
    <w:rsid w:val="00ED0CE8"/>
    <w:rsid w:val="00ED1E61"/>
    <w:rsid w:val="00ED7A01"/>
    <w:rsid w:val="00ED7FEA"/>
    <w:rsid w:val="00EE40BE"/>
    <w:rsid w:val="00EE4AD8"/>
    <w:rsid w:val="00EE5724"/>
    <w:rsid w:val="00EE5BFF"/>
    <w:rsid w:val="00EE5FDA"/>
    <w:rsid w:val="00EE6E2A"/>
    <w:rsid w:val="00EE717C"/>
    <w:rsid w:val="00EE7913"/>
    <w:rsid w:val="00EF1FFC"/>
    <w:rsid w:val="00EF40D4"/>
    <w:rsid w:val="00EF4900"/>
    <w:rsid w:val="00EF4E88"/>
    <w:rsid w:val="00EF713A"/>
    <w:rsid w:val="00EF716E"/>
    <w:rsid w:val="00F026ED"/>
    <w:rsid w:val="00F03555"/>
    <w:rsid w:val="00F06CD9"/>
    <w:rsid w:val="00F139AC"/>
    <w:rsid w:val="00F139F6"/>
    <w:rsid w:val="00F14742"/>
    <w:rsid w:val="00F14778"/>
    <w:rsid w:val="00F156A3"/>
    <w:rsid w:val="00F16179"/>
    <w:rsid w:val="00F169F3"/>
    <w:rsid w:val="00F17002"/>
    <w:rsid w:val="00F17347"/>
    <w:rsid w:val="00F20D30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451A"/>
    <w:rsid w:val="00F34A7D"/>
    <w:rsid w:val="00F3544E"/>
    <w:rsid w:val="00F36651"/>
    <w:rsid w:val="00F379BB"/>
    <w:rsid w:val="00F37E7C"/>
    <w:rsid w:val="00F424E6"/>
    <w:rsid w:val="00F435B8"/>
    <w:rsid w:val="00F447FE"/>
    <w:rsid w:val="00F46601"/>
    <w:rsid w:val="00F467D7"/>
    <w:rsid w:val="00F46D0D"/>
    <w:rsid w:val="00F5102A"/>
    <w:rsid w:val="00F533F6"/>
    <w:rsid w:val="00F548E1"/>
    <w:rsid w:val="00F5613E"/>
    <w:rsid w:val="00F61EAB"/>
    <w:rsid w:val="00F6254C"/>
    <w:rsid w:val="00F6637B"/>
    <w:rsid w:val="00F66476"/>
    <w:rsid w:val="00F66A1B"/>
    <w:rsid w:val="00F717B4"/>
    <w:rsid w:val="00F74BE2"/>
    <w:rsid w:val="00F74E11"/>
    <w:rsid w:val="00F7591A"/>
    <w:rsid w:val="00F76547"/>
    <w:rsid w:val="00F76B69"/>
    <w:rsid w:val="00F76D97"/>
    <w:rsid w:val="00F76E8F"/>
    <w:rsid w:val="00F774A2"/>
    <w:rsid w:val="00F77BBC"/>
    <w:rsid w:val="00F83244"/>
    <w:rsid w:val="00F861CC"/>
    <w:rsid w:val="00F86737"/>
    <w:rsid w:val="00F87B8D"/>
    <w:rsid w:val="00F9013D"/>
    <w:rsid w:val="00F92986"/>
    <w:rsid w:val="00F92B59"/>
    <w:rsid w:val="00F932D6"/>
    <w:rsid w:val="00F948BC"/>
    <w:rsid w:val="00F949C1"/>
    <w:rsid w:val="00F960CF"/>
    <w:rsid w:val="00F96597"/>
    <w:rsid w:val="00F96821"/>
    <w:rsid w:val="00FA0C90"/>
    <w:rsid w:val="00FA10A3"/>
    <w:rsid w:val="00FA1226"/>
    <w:rsid w:val="00FA62F6"/>
    <w:rsid w:val="00FA78F3"/>
    <w:rsid w:val="00FB01B4"/>
    <w:rsid w:val="00FB0B06"/>
    <w:rsid w:val="00FB21DE"/>
    <w:rsid w:val="00FB2B6C"/>
    <w:rsid w:val="00FB4A47"/>
    <w:rsid w:val="00FB5627"/>
    <w:rsid w:val="00FC006A"/>
    <w:rsid w:val="00FC3EE6"/>
    <w:rsid w:val="00FC5908"/>
    <w:rsid w:val="00FC5AC7"/>
    <w:rsid w:val="00FC6E06"/>
    <w:rsid w:val="00FC7B18"/>
    <w:rsid w:val="00FD09D8"/>
    <w:rsid w:val="00FD1954"/>
    <w:rsid w:val="00FD1963"/>
    <w:rsid w:val="00FD27A8"/>
    <w:rsid w:val="00FD63A5"/>
    <w:rsid w:val="00FD6909"/>
    <w:rsid w:val="00FD7264"/>
    <w:rsid w:val="00FE07C0"/>
    <w:rsid w:val="00FE1692"/>
    <w:rsid w:val="00FE225F"/>
    <w:rsid w:val="00FE3C6D"/>
    <w:rsid w:val="00FE716D"/>
    <w:rsid w:val="00FF2318"/>
    <w:rsid w:val="00FF2706"/>
    <w:rsid w:val="00FF60C7"/>
    <w:rsid w:val="00FF61E1"/>
    <w:rsid w:val="00FF6585"/>
    <w:rsid w:val="00FF6E60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4BF6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FF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whibl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EA98-FC36-4924-8912-67EF3DA887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E7AC73-C08E-4FE0-B104-1B16D406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5</cp:revision>
  <cp:lastPrinted>2025-01-23T09:40:00Z</cp:lastPrinted>
  <dcterms:created xsi:type="dcterms:W3CDTF">2025-09-28T16:27:00Z</dcterms:created>
  <dcterms:modified xsi:type="dcterms:W3CDTF">2025-09-29T06:16:00Z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832d657d-0962-4946-94f7-79bbc7bec107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