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A572" w14:textId="4BCDD02C" w:rsidR="00FD67CD" w:rsidRPr="005D0571" w:rsidRDefault="00964937" w:rsidP="00AE651C">
      <w:pPr>
        <w:spacing w:line="360" w:lineRule="auto"/>
        <w:jc w:val="both"/>
        <w:rPr>
          <w:rFonts w:cs="Arial"/>
          <w:color w:val="000000" w:themeColor="text1"/>
          <w:sz w:val="32"/>
          <w:szCs w:val="32"/>
        </w:rPr>
      </w:pPr>
      <w:bookmarkStart w:id="0" w:name="_Hlk156394653"/>
      <w:bookmarkStart w:id="1" w:name="_GoBack"/>
      <w:bookmarkEnd w:id="1"/>
      <w:r>
        <w:rPr>
          <w:rFonts w:cs="Arial"/>
          <w:color w:val="000000" w:themeColor="text1"/>
          <w:sz w:val="32"/>
          <w:szCs w:val="32"/>
        </w:rPr>
        <w:t>„</w:t>
      </w:r>
      <w:r w:rsidR="00C30475" w:rsidRPr="005D0571">
        <w:rPr>
          <w:rFonts w:cs="Arial"/>
          <w:color w:val="000000" w:themeColor="text1"/>
          <w:sz w:val="32"/>
          <w:szCs w:val="32"/>
        </w:rPr>
        <w:t>Powództwa przedstawicielskie</w:t>
      </w:r>
      <w:r>
        <w:rPr>
          <w:rFonts w:cs="Arial"/>
          <w:color w:val="000000" w:themeColor="text1"/>
          <w:sz w:val="32"/>
          <w:szCs w:val="32"/>
        </w:rPr>
        <w:t>”</w:t>
      </w:r>
      <w:r w:rsidR="00C30475" w:rsidRPr="005D0571">
        <w:rPr>
          <w:rFonts w:cs="Arial"/>
          <w:color w:val="000000" w:themeColor="text1"/>
          <w:sz w:val="32"/>
          <w:szCs w:val="32"/>
        </w:rPr>
        <w:t xml:space="preserve"> – </w:t>
      </w:r>
      <w:r w:rsidR="00C30475" w:rsidRPr="0071042E">
        <w:rPr>
          <w:rFonts w:cs="Arial"/>
          <w:color w:val="000000" w:themeColor="text1"/>
          <w:sz w:val="32"/>
          <w:szCs w:val="32"/>
        </w:rPr>
        <w:t>pierwsza</w:t>
      </w:r>
      <w:r w:rsidR="00C30475" w:rsidRPr="005D0571">
        <w:rPr>
          <w:rFonts w:cs="Arial"/>
          <w:color w:val="000000" w:themeColor="text1"/>
          <w:sz w:val="32"/>
          <w:szCs w:val="32"/>
        </w:rPr>
        <w:t xml:space="preserve"> organizacja </w:t>
      </w:r>
      <w:r w:rsidR="00CA59A1" w:rsidRPr="005D0571">
        <w:rPr>
          <w:rFonts w:cs="Arial"/>
          <w:color w:val="000000" w:themeColor="text1"/>
          <w:sz w:val="32"/>
          <w:szCs w:val="32"/>
        </w:rPr>
        <w:t>konsumenck</w:t>
      </w:r>
      <w:r w:rsidR="00C30475" w:rsidRPr="005D0571">
        <w:rPr>
          <w:rFonts w:cs="Arial"/>
          <w:color w:val="000000" w:themeColor="text1"/>
          <w:sz w:val="32"/>
          <w:szCs w:val="32"/>
        </w:rPr>
        <w:t xml:space="preserve">a </w:t>
      </w:r>
      <w:r w:rsidR="00F03B95" w:rsidRPr="005D0571">
        <w:rPr>
          <w:rFonts w:cs="Arial"/>
          <w:color w:val="000000" w:themeColor="text1"/>
          <w:sz w:val="32"/>
          <w:szCs w:val="32"/>
        </w:rPr>
        <w:t>wpisana do rejestru</w:t>
      </w:r>
      <w:r w:rsidR="007821EE">
        <w:rPr>
          <w:rFonts w:cs="Arial"/>
          <w:color w:val="000000" w:themeColor="text1"/>
          <w:sz w:val="32"/>
          <w:szCs w:val="32"/>
        </w:rPr>
        <w:t xml:space="preserve"> Prezesa</w:t>
      </w:r>
      <w:r w:rsidR="00F03B95" w:rsidRPr="005D0571">
        <w:rPr>
          <w:rFonts w:cs="Arial"/>
          <w:color w:val="000000" w:themeColor="text1"/>
          <w:sz w:val="32"/>
          <w:szCs w:val="32"/>
        </w:rPr>
        <w:t xml:space="preserve"> </w:t>
      </w:r>
      <w:r w:rsidR="00AF2F6D">
        <w:rPr>
          <w:rFonts w:cs="Arial"/>
          <w:color w:val="000000" w:themeColor="text1"/>
          <w:sz w:val="32"/>
          <w:szCs w:val="32"/>
        </w:rPr>
        <w:t>UOKiK</w:t>
      </w:r>
    </w:p>
    <w:bookmarkEnd w:id="0"/>
    <w:p w14:paraId="3FCA46A0" w14:textId="4CA8BC49" w:rsidR="00937FC5" w:rsidRPr="005D0571" w:rsidRDefault="00937FC5" w:rsidP="005D0571">
      <w:pPr>
        <w:pStyle w:val="Akapitzlist"/>
        <w:autoSpaceDE w:val="0"/>
        <w:autoSpaceDN w:val="0"/>
        <w:adjustRightInd w:val="0"/>
        <w:spacing w:after="240" w:line="360" w:lineRule="auto"/>
        <w:jc w:val="both"/>
        <w:rPr>
          <w:rFonts w:cs="Arial"/>
          <w:b/>
          <w:bCs/>
          <w:color w:val="000000" w:themeColor="text1"/>
          <w:sz w:val="22"/>
          <w:lang w:eastAsia="en-GB"/>
        </w:rPr>
      </w:pPr>
    </w:p>
    <w:p w14:paraId="1F70C403" w14:textId="487FD9DD" w:rsidR="00514B01" w:rsidRPr="005D0571" w:rsidRDefault="00B409B3" w:rsidP="005D0571">
      <w:pPr>
        <w:pStyle w:val="Akapitzlist"/>
        <w:numPr>
          <w:ilvl w:val="0"/>
          <w:numId w:val="6"/>
        </w:numPr>
        <w:autoSpaceDE w:val="0"/>
        <w:autoSpaceDN w:val="0"/>
        <w:adjustRightInd w:val="0"/>
        <w:spacing w:after="240" w:line="360" w:lineRule="auto"/>
        <w:jc w:val="both"/>
        <w:rPr>
          <w:rFonts w:cs="Arial"/>
          <w:b/>
          <w:bCs/>
          <w:color w:val="000000" w:themeColor="text1"/>
          <w:sz w:val="22"/>
          <w:lang w:eastAsia="en-GB"/>
        </w:rPr>
      </w:pPr>
      <w:r>
        <w:rPr>
          <w:rFonts w:cs="Arial"/>
          <w:b/>
          <w:bCs/>
          <w:color w:val="000000" w:themeColor="text1"/>
          <w:sz w:val="22"/>
          <w:lang w:eastAsia="en-GB"/>
        </w:rPr>
        <w:t>Fundacja LexCultura</w:t>
      </w:r>
      <w:r w:rsidR="00E03033" w:rsidRPr="005D0571">
        <w:rPr>
          <w:rFonts w:cs="Arial"/>
          <w:b/>
          <w:bCs/>
          <w:color w:val="000000" w:themeColor="text1"/>
          <w:sz w:val="22"/>
          <w:lang w:eastAsia="en-GB"/>
        </w:rPr>
        <w:t xml:space="preserve"> </w:t>
      </w:r>
      <w:r w:rsidR="00B04BBC" w:rsidRPr="005D0571">
        <w:rPr>
          <w:rFonts w:cs="Arial"/>
          <w:b/>
          <w:bCs/>
          <w:color w:val="000000" w:themeColor="text1"/>
          <w:sz w:val="22"/>
          <w:lang w:eastAsia="en-GB"/>
        </w:rPr>
        <w:t xml:space="preserve">zyskała uprawnienie do </w:t>
      </w:r>
      <w:r w:rsidR="00995ECE">
        <w:rPr>
          <w:rFonts w:cs="Arial"/>
          <w:b/>
          <w:bCs/>
          <w:color w:val="000000" w:themeColor="text1"/>
          <w:sz w:val="22"/>
          <w:lang w:eastAsia="en-GB"/>
        </w:rPr>
        <w:t>wytaczania powództw</w:t>
      </w:r>
      <w:r w:rsidR="0071042E">
        <w:rPr>
          <w:rFonts w:cs="Arial"/>
          <w:b/>
          <w:bCs/>
          <w:color w:val="000000" w:themeColor="text1"/>
          <w:sz w:val="22"/>
          <w:lang w:eastAsia="en-GB"/>
        </w:rPr>
        <w:br/>
      </w:r>
      <w:r w:rsidR="009B0E44">
        <w:rPr>
          <w:rFonts w:cs="Arial"/>
          <w:b/>
          <w:bCs/>
          <w:color w:val="000000" w:themeColor="text1"/>
          <w:sz w:val="22"/>
          <w:lang w:eastAsia="en-GB"/>
        </w:rPr>
        <w:t xml:space="preserve">w postępowaniach </w:t>
      </w:r>
      <w:r w:rsidR="00B04BBC" w:rsidRPr="005D0571">
        <w:rPr>
          <w:rFonts w:cs="Arial"/>
          <w:b/>
          <w:bCs/>
          <w:color w:val="000000" w:themeColor="text1"/>
          <w:sz w:val="22"/>
          <w:lang w:eastAsia="en-GB"/>
        </w:rPr>
        <w:t xml:space="preserve">grupowych w sprawach praktyk naruszających </w:t>
      </w:r>
      <w:r w:rsidR="0096656F">
        <w:rPr>
          <w:rFonts w:cs="Arial"/>
          <w:b/>
          <w:bCs/>
          <w:color w:val="000000" w:themeColor="text1"/>
          <w:sz w:val="22"/>
          <w:lang w:eastAsia="en-GB"/>
        </w:rPr>
        <w:t>ogólne</w:t>
      </w:r>
      <w:r w:rsidR="0096656F" w:rsidRPr="005D0571">
        <w:rPr>
          <w:rFonts w:cs="Arial"/>
          <w:b/>
          <w:bCs/>
          <w:color w:val="000000" w:themeColor="text1"/>
          <w:sz w:val="22"/>
          <w:lang w:eastAsia="en-GB"/>
        </w:rPr>
        <w:t xml:space="preserve"> </w:t>
      </w:r>
      <w:r w:rsidR="00B04BBC" w:rsidRPr="005D0571">
        <w:rPr>
          <w:rFonts w:cs="Arial"/>
          <w:b/>
          <w:bCs/>
          <w:color w:val="000000" w:themeColor="text1"/>
          <w:sz w:val="22"/>
          <w:lang w:eastAsia="en-GB"/>
        </w:rPr>
        <w:t>interesy konsumentów</w:t>
      </w:r>
      <w:r w:rsidR="00753F4B">
        <w:rPr>
          <w:rFonts w:cs="Arial"/>
          <w:b/>
          <w:bCs/>
          <w:color w:val="000000" w:themeColor="text1"/>
          <w:sz w:val="22"/>
          <w:lang w:eastAsia="en-GB"/>
        </w:rPr>
        <w:t>.</w:t>
      </w:r>
      <w:r w:rsidR="00B04BBC" w:rsidRPr="005D0571">
        <w:rPr>
          <w:rFonts w:cs="Arial"/>
          <w:b/>
          <w:bCs/>
          <w:color w:val="000000" w:themeColor="text1"/>
          <w:sz w:val="22"/>
          <w:lang w:eastAsia="en-GB"/>
        </w:rPr>
        <w:t xml:space="preserve"> </w:t>
      </w:r>
    </w:p>
    <w:p w14:paraId="50BE7662" w14:textId="4CFF5873" w:rsidR="00E03033" w:rsidRPr="005D0571" w:rsidRDefault="00D4733E" w:rsidP="005D0571">
      <w:pPr>
        <w:pStyle w:val="Akapitzlist"/>
        <w:numPr>
          <w:ilvl w:val="0"/>
          <w:numId w:val="6"/>
        </w:numPr>
        <w:autoSpaceDE w:val="0"/>
        <w:autoSpaceDN w:val="0"/>
        <w:adjustRightInd w:val="0"/>
        <w:spacing w:after="240" w:line="360" w:lineRule="auto"/>
        <w:jc w:val="both"/>
        <w:rPr>
          <w:rFonts w:cs="Arial"/>
          <w:b/>
          <w:bCs/>
          <w:color w:val="000000" w:themeColor="text1"/>
          <w:sz w:val="22"/>
          <w:lang w:eastAsia="en-GB"/>
        </w:rPr>
      </w:pPr>
      <w:r w:rsidRPr="005D0571">
        <w:rPr>
          <w:rFonts w:cs="Arial"/>
          <w:b/>
          <w:bCs/>
          <w:color w:val="000000" w:themeColor="text1"/>
          <w:sz w:val="22"/>
          <w:lang w:eastAsia="en-GB"/>
        </w:rPr>
        <w:t xml:space="preserve">W postępowaniu sądowym </w:t>
      </w:r>
      <w:r w:rsidR="002B3DFB" w:rsidRPr="005D0571">
        <w:rPr>
          <w:rFonts w:cs="Arial"/>
          <w:b/>
          <w:bCs/>
          <w:color w:val="000000" w:themeColor="text1"/>
          <w:sz w:val="22"/>
          <w:lang w:eastAsia="en-GB"/>
        </w:rPr>
        <w:t xml:space="preserve">będzie mogła żądać </w:t>
      </w:r>
      <w:r w:rsidR="00995ECE" w:rsidRPr="005D0571">
        <w:rPr>
          <w:rFonts w:cs="Arial"/>
          <w:b/>
          <w:bCs/>
          <w:color w:val="000000" w:themeColor="text1"/>
          <w:sz w:val="22"/>
          <w:lang w:eastAsia="en-GB"/>
        </w:rPr>
        <w:t xml:space="preserve">zaniechania </w:t>
      </w:r>
      <w:r w:rsidR="003644DC">
        <w:rPr>
          <w:rFonts w:cs="Arial"/>
          <w:b/>
          <w:bCs/>
          <w:color w:val="000000" w:themeColor="text1"/>
          <w:sz w:val="22"/>
          <w:lang w:eastAsia="en-GB"/>
        </w:rPr>
        <w:t xml:space="preserve">bezprawnych </w:t>
      </w:r>
      <w:r w:rsidR="00995ECE" w:rsidRPr="005D0571">
        <w:rPr>
          <w:rFonts w:cs="Arial"/>
          <w:b/>
          <w:bCs/>
          <w:color w:val="000000" w:themeColor="text1"/>
          <w:sz w:val="22"/>
          <w:lang w:eastAsia="en-GB"/>
        </w:rPr>
        <w:t>działań przedsiębiorcy</w:t>
      </w:r>
      <w:r w:rsidR="00995ECE">
        <w:rPr>
          <w:rFonts w:cs="Arial"/>
          <w:b/>
          <w:bCs/>
          <w:color w:val="000000" w:themeColor="text1"/>
          <w:sz w:val="22"/>
          <w:lang w:eastAsia="en-GB"/>
        </w:rPr>
        <w:t>, a także</w:t>
      </w:r>
      <w:r w:rsidR="00995ECE" w:rsidRPr="005D0571">
        <w:rPr>
          <w:rFonts w:cs="Arial"/>
          <w:b/>
          <w:bCs/>
          <w:color w:val="000000" w:themeColor="text1"/>
          <w:sz w:val="22"/>
          <w:lang w:eastAsia="en-GB"/>
        </w:rPr>
        <w:t xml:space="preserve"> </w:t>
      </w:r>
      <w:r w:rsidR="002B3DFB" w:rsidRPr="005D0571">
        <w:rPr>
          <w:rFonts w:cs="Arial"/>
          <w:b/>
          <w:bCs/>
          <w:color w:val="000000" w:themeColor="text1"/>
          <w:sz w:val="22"/>
          <w:lang w:eastAsia="en-GB"/>
        </w:rPr>
        <w:t xml:space="preserve">konkretnych </w:t>
      </w:r>
      <w:r w:rsidR="00995ECE">
        <w:rPr>
          <w:rFonts w:cs="Arial"/>
          <w:b/>
          <w:bCs/>
          <w:color w:val="000000" w:themeColor="text1"/>
          <w:sz w:val="22"/>
          <w:lang w:eastAsia="en-GB"/>
        </w:rPr>
        <w:t>świadczeń</w:t>
      </w:r>
      <w:r w:rsidR="00995ECE" w:rsidRPr="005D0571">
        <w:rPr>
          <w:rFonts w:cs="Arial"/>
          <w:b/>
          <w:bCs/>
          <w:color w:val="000000" w:themeColor="text1"/>
          <w:sz w:val="22"/>
          <w:lang w:eastAsia="en-GB"/>
        </w:rPr>
        <w:t xml:space="preserve"> </w:t>
      </w:r>
      <w:r w:rsidR="002B3DFB" w:rsidRPr="005D0571">
        <w:rPr>
          <w:rFonts w:cs="Arial"/>
          <w:b/>
          <w:bCs/>
          <w:color w:val="000000" w:themeColor="text1"/>
          <w:sz w:val="22"/>
          <w:lang w:eastAsia="en-GB"/>
        </w:rPr>
        <w:t>na rzecz konsumentów</w:t>
      </w:r>
      <w:r w:rsidR="00753F4B">
        <w:rPr>
          <w:rFonts w:cs="Arial"/>
          <w:b/>
          <w:bCs/>
          <w:color w:val="000000" w:themeColor="text1"/>
          <w:sz w:val="22"/>
          <w:lang w:eastAsia="en-GB"/>
        </w:rPr>
        <w:t>.</w:t>
      </w:r>
    </w:p>
    <w:p w14:paraId="70CFB6C7" w14:textId="040D66F5" w:rsidR="00937FC5" w:rsidRPr="001E7400" w:rsidRDefault="00B61F21" w:rsidP="005D0571">
      <w:pPr>
        <w:pStyle w:val="Akapitzlist"/>
        <w:numPr>
          <w:ilvl w:val="0"/>
          <w:numId w:val="6"/>
        </w:numPr>
        <w:autoSpaceDE w:val="0"/>
        <w:autoSpaceDN w:val="0"/>
        <w:adjustRightInd w:val="0"/>
        <w:spacing w:after="240" w:line="360" w:lineRule="auto"/>
        <w:jc w:val="both"/>
        <w:rPr>
          <w:rFonts w:cs="Arial"/>
          <w:b/>
          <w:bCs/>
          <w:color w:val="000000" w:themeColor="text1"/>
          <w:sz w:val="22"/>
          <w:lang w:eastAsia="en-GB"/>
        </w:rPr>
      </w:pPr>
      <w:r w:rsidRPr="005D0571">
        <w:rPr>
          <w:rFonts w:cs="Arial"/>
          <w:b/>
          <w:bCs/>
          <w:color w:val="212529"/>
          <w:sz w:val="22"/>
          <w:shd w:val="clear" w:color="auto" w:fill="FFFFFF"/>
        </w:rPr>
        <w:t xml:space="preserve">Prezes </w:t>
      </w:r>
      <w:r w:rsidR="00937FC5" w:rsidRPr="005D0571">
        <w:rPr>
          <w:rFonts w:cs="Arial"/>
          <w:b/>
          <w:bCs/>
          <w:color w:val="212529"/>
          <w:sz w:val="22"/>
          <w:shd w:val="clear" w:color="auto" w:fill="FFFFFF"/>
        </w:rPr>
        <w:t xml:space="preserve">UOKiK zachęca </w:t>
      </w:r>
      <w:r w:rsidR="005351DE">
        <w:rPr>
          <w:rFonts w:cs="Arial"/>
          <w:b/>
          <w:bCs/>
          <w:color w:val="212529"/>
          <w:sz w:val="22"/>
          <w:shd w:val="clear" w:color="auto" w:fill="FFFFFF"/>
        </w:rPr>
        <w:t xml:space="preserve">kolejne </w:t>
      </w:r>
      <w:r w:rsidR="002B3DFB" w:rsidRPr="005D0571">
        <w:rPr>
          <w:rFonts w:cs="Arial"/>
          <w:b/>
          <w:bCs/>
          <w:color w:val="212529"/>
          <w:sz w:val="22"/>
          <w:shd w:val="clear" w:color="auto" w:fill="FFFFFF"/>
        </w:rPr>
        <w:t xml:space="preserve">organizacje </w:t>
      </w:r>
      <w:r w:rsidR="00937FC5" w:rsidRPr="005D0571">
        <w:rPr>
          <w:rFonts w:cs="Arial"/>
          <w:b/>
          <w:bCs/>
          <w:color w:val="212529"/>
          <w:sz w:val="22"/>
          <w:shd w:val="clear" w:color="auto" w:fill="FFFFFF"/>
        </w:rPr>
        <w:t xml:space="preserve">do </w:t>
      </w:r>
      <w:r w:rsidR="005351DE">
        <w:rPr>
          <w:rFonts w:cs="Arial"/>
          <w:b/>
          <w:bCs/>
          <w:color w:val="212529"/>
          <w:sz w:val="22"/>
          <w:shd w:val="clear" w:color="auto" w:fill="FFFFFF"/>
        </w:rPr>
        <w:t>ubiegania się</w:t>
      </w:r>
      <w:r w:rsidR="00937FC5" w:rsidRPr="005D0571">
        <w:rPr>
          <w:rFonts w:cs="Arial"/>
          <w:b/>
          <w:bCs/>
          <w:color w:val="212529"/>
          <w:sz w:val="22"/>
          <w:shd w:val="clear" w:color="auto" w:fill="FFFFFF"/>
        </w:rPr>
        <w:t xml:space="preserve"> o wpis do rejestru </w:t>
      </w:r>
      <w:r w:rsidR="002B3DFB" w:rsidRPr="005D0571">
        <w:rPr>
          <w:rFonts w:cs="Arial"/>
          <w:b/>
          <w:bCs/>
          <w:color w:val="212529"/>
          <w:sz w:val="22"/>
          <w:shd w:val="clear" w:color="auto" w:fill="FFFFFF"/>
        </w:rPr>
        <w:t>podmiotów upoważnionych i</w:t>
      </w:r>
      <w:r w:rsidR="00937FC5" w:rsidRPr="005D0571">
        <w:rPr>
          <w:rFonts w:cs="Arial"/>
          <w:b/>
          <w:bCs/>
          <w:color w:val="212529"/>
          <w:sz w:val="22"/>
          <w:shd w:val="clear" w:color="auto" w:fill="FFFFFF"/>
        </w:rPr>
        <w:t xml:space="preserve"> reprezentowani</w:t>
      </w:r>
      <w:r w:rsidR="002B3DFB" w:rsidRPr="005D0571">
        <w:rPr>
          <w:rFonts w:cs="Arial"/>
          <w:b/>
          <w:bCs/>
          <w:color w:val="212529"/>
          <w:sz w:val="22"/>
          <w:shd w:val="clear" w:color="auto" w:fill="FFFFFF"/>
        </w:rPr>
        <w:t xml:space="preserve">a </w:t>
      </w:r>
      <w:r w:rsidR="00937FC5" w:rsidRPr="001E7400">
        <w:rPr>
          <w:rFonts w:cs="Arial"/>
          <w:b/>
          <w:bCs/>
          <w:color w:val="212529"/>
          <w:sz w:val="22"/>
          <w:shd w:val="clear" w:color="auto" w:fill="FFFFFF"/>
        </w:rPr>
        <w:t>konsumentów</w:t>
      </w:r>
      <w:r w:rsidR="009B0E44">
        <w:rPr>
          <w:rFonts w:cs="Arial"/>
          <w:b/>
          <w:bCs/>
          <w:color w:val="212529"/>
          <w:sz w:val="22"/>
          <w:shd w:val="clear" w:color="auto" w:fill="FFFFFF"/>
        </w:rPr>
        <w:t xml:space="preserve"> w postępowaniach grupowych</w:t>
      </w:r>
      <w:r w:rsidR="00753F4B" w:rsidRPr="001E7400">
        <w:rPr>
          <w:rFonts w:cs="Arial"/>
          <w:b/>
          <w:bCs/>
          <w:color w:val="212529"/>
          <w:sz w:val="22"/>
          <w:shd w:val="clear" w:color="auto" w:fill="FFFFFF"/>
        </w:rPr>
        <w:t>.</w:t>
      </w:r>
    </w:p>
    <w:p w14:paraId="3F8A72AE" w14:textId="77777777" w:rsidR="00E03033" w:rsidRPr="001E7400" w:rsidRDefault="00E03033" w:rsidP="005D0571">
      <w:pPr>
        <w:autoSpaceDE w:val="0"/>
        <w:autoSpaceDN w:val="0"/>
        <w:adjustRightInd w:val="0"/>
        <w:spacing w:after="240" w:line="360" w:lineRule="auto"/>
        <w:contextualSpacing/>
        <w:jc w:val="both"/>
        <w:rPr>
          <w:rFonts w:cs="Arial"/>
          <w:b/>
          <w:bCs/>
          <w:color w:val="000000" w:themeColor="text1"/>
          <w:sz w:val="22"/>
          <w:lang w:eastAsia="en-GB"/>
        </w:rPr>
      </w:pPr>
    </w:p>
    <w:p w14:paraId="05FF4375" w14:textId="161A598D" w:rsidR="00167156" w:rsidRDefault="00B61F21" w:rsidP="005D0571">
      <w:pPr>
        <w:autoSpaceDE w:val="0"/>
        <w:autoSpaceDN w:val="0"/>
        <w:adjustRightInd w:val="0"/>
        <w:spacing w:after="240" w:line="360" w:lineRule="auto"/>
        <w:contextualSpacing/>
        <w:jc w:val="both"/>
        <w:rPr>
          <w:rFonts w:cs="Arial"/>
          <w:bCs/>
          <w:color w:val="000000" w:themeColor="text1"/>
          <w:sz w:val="22"/>
          <w:lang w:eastAsia="en-GB"/>
        </w:rPr>
      </w:pPr>
      <w:r w:rsidRPr="001E7400">
        <w:rPr>
          <w:rFonts w:cs="Arial"/>
          <w:b/>
          <w:bCs/>
          <w:color w:val="000000" w:themeColor="text1"/>
          <w:sz w:val="22"/>
          <w:lang w:eastAsia="en-GB"/>
        </w:rPr>
        <w:t>[</w:t>
      </w:r>
      <w:r w:rsidR="002B625C" w:rsidRPr="001E7400">
        <w:rPr>
          <w:rFonts w:cs="Arial"/>
          <w:b/>
          <w:bCs/>
          <w:color w:val="000000" w:themeColor="text1"/>
          <w:sz w:val="22"/>
          <w:lang w:eastAsia="en-GB"/>
        </w:rPr>
        <w:t xml:space="preserve">Warszawa, </w:t>
      </w:r>
      <w:r w:rsidR="001E7400" w:rsidRPr="0071042E">
        <w:rPr>
          <w:rFonts w:cs="Arial"/>
          <w:b/>
          <w:bCs/>
          <w:color w:val="000000" w:themeColor="text1"/>
          <w:sz w:val="22"/>
          <w:lang w:eastAsia="en-GB"/>
        </w:rPr>
        <w:t>21</w:t>
      </w:r>
      <w:r w:rsidR="002B625C" w:rsidRPr="001E7400">
        <w:rPr>
          <w:rFonts w:cs="Arial"/>
          <w:b/>
          <w:bCs/>
          <w:color w:val="000000" w:themeColor="text1"/>
          <w:sz w:val="22"/>
          <w:lang w:eastAsia="en-GB"/>
        </w:rPr>
        <w:t xml:space="preserve"> listopada </w:t>
      </w:r>
      <w:r w:rsidRPr="001E7400">
        <w:rPr>
          <w:rFonts w:cs="Arial"/>
          <w:b/>
          <w:bCs/>
          <w:color w:val="000000" w:themeColor="text1"/>
          <w:sz w:val="22"/>
          <w:lang w:eastAsia="en-GB"/>
        </w:rPr>
        <w:t>2025]</w:t>
      </w:r>
      <w:r w:rsidRPr="005D0571">
        <w:rPr>
          <w:rFonts w:cs="Arial"/>
          <w:b/>
          <w:bCs/>
          <w:color w:val="000000" w:themeColor="text1"/>
          <w:sz w:val="22"/>
          <w:lang w:eastAsia="en-GB"/>
        </w:rPr>
        <w:t xml:space="preserve"> </w:t>
      </w:r>
      <w:r w:rsidR="008E582B" w:rsidRPr="0071042E">
        <w:rPr>
          <w:rFonts w:cs="Arial"/>
          <w:bCs/>
          <w:color w:val="000000" w:themeColor="text1"/>
          <w:sz w:val="22"/>
          <w:lang w:eastAsia="en-GB"/>
        </w:rPr>
        <w:t>„</w:t>
      </w:r>
      <w:r w:rsidR="002B625C" w:rsidRPr="005D0571">
        <w:rPr>
          <w:rFonts w:cs="Arial"/>
          <w:bCs/>
          <w:color w:val="000000" w:themeColor="text1"/>
          <w:sz w:val="22"/>
          <w:lang w:eastAsia="en-GB"/>
        </w:rPr>
        <w:t>Powództwa przedstawicielskie</w:t>
      </w:r>
      <w:r w:rsidR="008E582B">
        <w:rPr>
          <w:rFonts w:cs="Arial"/>
          <w:bCs/>
          <w:color w:val="000000" w:themeColor="text1"/>
          <w:sz w:val="22"/>
          <w:lang w:eastAsia="en-GB"/>
        </w:rPr>
        <w:t>”</w:t>
      </w:r>
      <w:r w:rsidR="00F37701" w:rsidRPr="005D0571">
        <w:rPr>
          <w:rFonts w:cs="Arial"/>
          <w:bCs/>
          <w:color w:val="000000" w:themeColor="text1"/>
          <w:sz w:val="22"/>
          <w:lang w:eastAsia="en-GB"/>
        </w:rPr>
        <w:t xml:space="preserve"> </w:t>
      </w:r>
      <w:r w:rsidR="008E582B" w:rsidRPr="0071042E">
        <w:rPr>
          <w:rFonts w:cs="Arial"/>
          <w:bCs/>
          <w:color w:val="000000" w:themeColor="text1"/>
          <w:sz w:val="22"/>
          <w:lang w:eastAsia="en-GB"/>
        </w:rPr>
        <w:t xml:space="preserve">to </w:t>
      </w:r>
      <w:r w:rsidR="007821EE" w:rsidRPr="0071042E">
        <w:rPr>
          <w:rFonts w:cs="Arial"/>
          <w:bCs/>
          <w:color w:val="000000" w:themeColor="text1"/>
          <w:sz w:val="22"/>
          <w:lang w:eastAsia="en-GB"/>
        </w:rPr>
        <w:t>nowy instrument</w:t>
      </w:r>
      <w:r w:rsidR="007821EE">
        <w:rPr>
          <w:rFonts w:cs="Arial"/>
          <w:bCs/>
          <w:color w:val="000000" w:themeColor="text1"/>
          <w:sz w:val="22"/>
          <w:lang w:eastAsia="en-GB"/>
        </w:rPr>
        <w:t xml:space="preserve"> dochodzenia roszczeń w ramach </w:t>
      </w:r>
      <w:r w:rsidR="008E582B" w:rsidRPr="008E582B">
        <w:rPr>
          <w:rFonts w:cs="Arial"/>
          <w:bCs/>
          <w:color w:val="000000" w:themeColor="text1"/>
          <w:sz w:val="22"/>
          <w:lang w:eastAsia="en-GB"/>
        </w:rPr>
        <w:t xml:space="preserve">postępowań grupowych, </w:t>
      </w:r>
      <w:r w:rsidR="007821EE">
        <w:rPr>
          <w:rFonts w:cs="Arial"/>
          <w:bCs/>
          <w:color w:val="000000" w:themeColor="text1"/>
          <w:sz w:val="22"/>
          <w:lang w:eastAsia="en-GB"/>
        </w:rPr>
        <w:t>wprowadzon</w:t>
      </w:r>
      <w:r w:rsidR="0084377B">
        <w:rPr>
          <w:rFonts w:cs="Arial"/>
          <w:bCs/>
          <w:color w:val="000000" w:themeColor="text1"/>
          <w:sz w:val="22"/>
          <w:lang w:eastAsia="en-GB"/>
        </w:rPr>
        <w:t>y</w:t>
      </w:r>
      <w:r w:rsidR="008E582B">
        <w:rPr>
          <w:rFonts w:cs="Arial"/>
          <w:bCs/>
          <w:color w:val="000000" w:themeColor="text1"/>
          <w:sz w:val="22"/>
          <w:lang w:eastAsia="en-GB"/>
        </w:rPr>
        <w:t xml:space="preserve"> </w:t>
      </w:r>
      <w:r w:rsidR="008E582B" w:rsidRPr="008E582B">
        <w:rPr>
          <w:rFonts w:cs="Arial"/>
          <w:bCs/>
          <w:color w:val="000000" w:themeColor="text1"/>
          <w:sz w:val="22"/>
          <w:lang w:eastAsia="en-GB"/>
        </w:rPr>
        <w:t>do prawa polskiego w 2024 r.</w:t>
      </w:r>
      <w:r w:rsidR="008E582B">
        <w:rPr>
          <w:rFonts w:cs="Arial"/>
          <w:bCs/>
          <w:color w:val="000000" w:themeColor="text1"/>
          <w:sz w:val="22"/>
          <w:lang w:eastAsia="en-GB"/>
        </w:rPr>
        <w:t xml:space="preserve">, </w:t>
      </w:r>
      <w:r w:rsidR="007821EE">
        <w:rPr>
          <w:rFonts w:cs="Arial"/>
          <w:bCs/>
          <w:color w:val="000000" w:themeColor="text1"/>
          <w:sz w:val="22"/>
          <w:lang w:eastAsia="en-GB"/>
        </w:rPr>
        <w:t>w wyniku wdrożenia</w:t>
      </w:r>
      <w:r w:rsidR="008E582B" w:rsidRPr="008E582B">
        <w:rPr>
          <w:rFonts w:cs="Arial"/>
          <w:bCs/>
          <w:color w:val="000000" w:themeColor="text1"/>
          <w:sz w:val="22"/>
          <w:lang w:eastAsia="en-GB"/>
        </w:rPr>
        <w:t xml:space="preserve"> dyrektyw</w:t>
      </w:r>
      <w:r w:rsidR="008E582B">
        <w:rPr>
          <w:rFonts w:cs="Arial"/>
          <w:bCs/>
          <w:color w:val="000000" w:themeColor="text1"/>
          <w:sz w:val="22"/>
          <w:lang w:eastAsia="en-GB"/>
        </w:rPr>
        <w:t>y</w:t>
      </w:r>
      <w:r w:rsidR="008E582B" w:rsidRPr="008E582B">
        <w:rPr>
          <w:rFonts w:cs="Arial"/>
          <w:bCs/>
          <w:color w:val="000000" w:themeColor="text1"/>
          <w:sz w:val="22"/>
          <w:lang w:eastAsia="en-GB"/>
        </w:rPr>
        <w:t xml:space="preserve"> </w:t>
      </w:r>
      <w:r w:rsidR="007821EE">
        <w:rPr>
          <w:rFonts w:cs="Arial"/>
          <w:bCs/>
          <w:color w:val="000000" w:themeColor="text1"/>
          <w:sz w:val="22"/>
          <w:lang w:eastAsia="en-GB"/>
        </w:rPr>
        <w:t>Parlamentu Europejskiego i Rady nr</w:t>
      </w:r>
      <w:r w:rsidR="008E582B">
        <w:rPr>
          <w:rFonts w:cs="Arial"/>
          <w:bCs/>
          <w:color w:val="000000" w:themeColor="text1"/>
          <w:sz w:val="22"/>
          <w:lang w:eastAsia="en-GB"/>
        </w:rPr>
        <w:t xml:space="preserve"> 2020/1828</w:t>
      </w:r>
      <w:r w:rsidR="008E582B" w:rsidRPr="008E582B">
        <w:rPr>
          <w:rFonts w:cs="Arial"/>
          <w:bCs/>
          <w:color w:val="000000" w:themeColor="text1"/>
          <w:sz w:val="22"/>
          <w:lang w:eastAsia="en-GB"/>
        </w:rPr>
        <w:t xml:space="preserve">. </w:t>
      </w:r>
      <w:r w:rsidR="005351DE" w:rsidRPr="005351DE">
        <w:rPr>
          <w:rFonts w:cs="Arial"/>
          <w:bCs/>
          <w:color w:val="000000" w:themeColor="text1"/>
          <w:sz w:val="22"/>
          <w:lang w:eastAsia="en-GB"/>
        </w:rPr>
        <w:t>Jego celem jest zwiększenie efektywności ochrony konsumentów</w:t>
      </w:r>
      <w:r w:rsidR="005351DE">
        <w:rPr>
          <w:rFonts w:cs="Arial"/>
          <w:bCs/>
          <w:color w:val="000000" w:themeColor="text1"/>
          <w:sz w:val="22"/>
          <w:lang w:eastAsia="en-GB"/>
        </w:rPr>
        <w:t xml:space="preserve">. </w:t>
      </w:r>
      <w:r w:rsidR="008D1AAE" w:rsidRPr="005D0571">
        <w:rPr>
          <w:rFonts w:cs="Arial"/>
          <w:bCs/>
          <w:color w:val="000000" w:themeColor="text1"/>
          <w:sz w:val="22"/>
          <w:lang w:eastAsia="en-GB"/>
        </w:rPr>
        <w:t>Nieuczciw</w:t>
      </w:r>
      <w:r w:rsidR="00167156" w:rsidRPr="005D0571">
        <w:rPr>
          <w:rFonts w:cs="Arial"/>
          <w:bCs/>
          <w:color w:val="000000" w:themeColor="text1"/>
          <w:sz w:val="22"/>
          <w:lang w:eastAsia="en-GB"/>
        </w:rPr>
        <w:t>e</w:t>
      </w:r>
      <w:r w:rsidR="008D1AAE" w:rsidRPr="005D0571">
        <w:rPr>
          <w:rFonts w:cs="Arial"/>
          <w:bCs/>
          <w:color w:val="000000" w:themeColor="text1"/>
          <w:sz w:val="22"/>
          <w:lang w:eastAsia="en-GB"/>
        </w:rPr>
        <w:t xml:space="preserve"> reklam</w:t>
      </w:r>
      <w:r w:rsidR="00167156" w:rsidRPr="005D0571">
        <w:rPr>
          <w:rFonts w:cs="Arial"/>
          <w:bCs/>
          <w:color w:val="000000" w:themeColor="text1"/>
          <w:sz w:val="22"/>
          <w:lang w:eastAsia="en-GB"/>
        </w:rPr>
        <w:t>y</w:t>
      </w:r>
      <w:r w:rsidR="008D1AAE" w:rsidRPr="005D0571">
        <w:rPr>
          <w:rFonts w:cs="Arial"/>
          <w:bCs/>
          <w:color w:val="000000" w:themeColor="text1"/>
          <w:sz w:val="22"/>
          <w:lang w:eastAsia="en-GB"/>
        </w:rPr>
        <w:t xml:space="preserve">, </w:t>
      </w:r>
      <w:r w:rsidR="001E043E" w:rsidRPr="005D0571">
        <w:rPr>
          <w:rFonts w:cs="Arial"/>
          <w:bCs/>
          <w:color w:val="000000" w:themeColor="text1"/>
          <w:sz w:val="22"/>
          <w:lang w:eastAsia="en-GB"/>
        </w:rPr>
        <w:t xml:space="preserve">nieuprawnione podwyższanie </w:t>
      </w:r>
      <w:r w:rsidR="00167156" w:rsidRPr="005D0571">
        <w:rPr>
          <w:rFonts w:cs="Arial"/>
          <w:bCs/>
          <w:color w:val="000000" w:themeColor="text1"/>
          <w:sz w:val="22"/>
          <w:lang w:eastAsia="en-GB"/>
        </w:rPr>
        <w:t xml:space="preserve">opłat czy </w:t>
      </w:r>
      <w:r w:rsidR="001E043E" w:rsidRPr="005D0571">
        <w:rPr>
          <w:rFonts w:cs="Arial"/>
          <w:bCs/>
          <w:color w:val="000000" w:themeColor="text1"/>
          <w:sz w:val="22"/>
          <w:lang w:eastAsia="en-GB"/>
        </w:rPr>
        <w:t>niejasne zasady promocji</w:t>
      </w:r>
      <w:r w:rsidR="00167156" w:rsidRPr="005D0571">
        <w:rPr>
          <w:rFonts w:cs="Arial"/>
          <w:bCs/>
          <w:color w:val="000000" w:themeColor="text1"/>
          <w:sz w:val="22"/>
          <w:lang w:eastAsia="en-GB"/>
        </w:rPr>
        <w:t xml:space="preserve"> –</w:t>
      </w:r>
      <w:r w:rsidR="001E043E" w:rsidRPr="005D0571">
        <w:rPr>
          <w:rFonts w:cs="Arial"/>
          <w:bCs/>
          <w:color w:val="000000" w:themeColor="text1"/>
          <w:sz w:val="22"/>
          <w:lang w:eastAsia="en-GB"/>
        </w:rPr>
        <w:t xml:space="preserve"> to </w:t>
      </w:r>
      <w:r w:rsidR="00B27FBE" w:rsidRPr="005D0571">
        <w:rPr>
          <w:rFonts w:cs="Arial"/>
          <w:bCs/>
          <w:color w:val="000000" w:themeColor="text1"/>
          <w:sz w:val="22"/>
          <w:lang w:eastAsia="en-GB"/>
        </w:rPr>
        <w:t xml:space="preserve">jedynie przykłady spraw, w których </w:t>
      </w:r>
      <w:r w:rsidR="004927A3" w:rsidRPr="005D0571">
        <w:rPr>
          <w:rFonts w:cs="Arial"/>
          <w:bCs/>
          <w:color w:val="000000" w:themeColor="text1"/>
          <w:sz w:val="22"/>
          <w:lang w:eastAsia="en-GB"/>
        </w:rPr>
        <w:t xml:space="preserve">uprawnione </w:t>
      </w:r>
      <w:r w:rsidR="00B27FBE" w:rsidRPr="005D0571">
        <w:rPr>
          <w:rFonts w:cs="Arial"/>
          <w:bCs/>
          <w:color w:val="000000" w:themeColor="text1"/>
          <w:sz w:val="22"/>
          <w:lang w:eastAsia="en-GB"/>
        </w:rPr>
        <w:t xml:space="preserve">organizacje będą mogły reprezentować konsumentów </w:t>
      </w:r>
      <w:r w:rsidR="0096656F">
        <w:rPr>
          <w:rFonts w:cs="Arial"/>
          <w:bCs/>
          <w:color w:val="000000" w:themeColor="text1"/>
          <w:sz w:val="22"/>
          <w:lang w:eastAsia="en-GB"/>
        </w:rPr>
        <w:t xml:space="preserve">przed </w:t>
      </w:r>
      <w:r w:rsidR="00B27FBE" w:rsidRPr="005D0571">
        <w:rPr>
          <w:rFonts w:cs="Arial"/>
          <w:bCs/>
          <w:color w:val="000000" w:themeColor="text1"/>
          <w:sz w:val="22"/>
          <w:lang w:eastAsia="en-GB"/>
        </w:rPr>
        <w:t>sąd</w:t>
      </w:r>
      <w:r w:rsidR="00555ACA">
        <w:rPr>
          <w:rFonts w:cs="Arial"/>
          <w:bCs/>
          <w:color w:val="000000" w:themeColor="text1"/>
          <w:sz w:val="22"/>
          <w:lang w:eastAsia="en-GB"/>
        </w:rPr>
        <w:t>e</w:t>
      </w:r>
      <w:r w:rsidR="00B27FBE" w:rsidRPr="005D0571">
        <w:rPr>
          <w:rFonts w:cs="Arial"/>
          <w:bCs/>
          <w:color w:val="000000" w:themeColor="text1"/>
          <w:sz w:val="22"/>
          <w:lang w:eastAsia="en-GB"/>
        </w:rPr>
        <w:t>m</w:t>
      </w:r>
      <w:r w:rsidR="00167156" w:rsidRPr="005D0571">
        <w:rPr>
          <w:rFonts w:cs="Arial"/>
          <w:bCs/>
          <w:color w:val="000000" w:themeColor="text1"/>
          <w:sz w:val="22"/>
          <w:lang w:eastAsia="en-GB"/>
        </w:rPr>
        <w:t>.</w:t>
      </w:r>
      <w:r w:rsidR="004927A3" w:rsidRPr="005D0571">
        <w:rPr>
          <w:rFonts w:cs="Arial"/>
          <w:bCs/>
          <w:color w:val="000000" w:themeColor="text1"/>
          <w:sz w:val="22"/>
          <w:lang w:eastAsia="en-GB"/>
        </w:rPr>
        <w:t xml:space="preserve"> Warunkiem jest spełnienie określonych wymagań i uzyskanie wpisu </w:t>
      </w:r>
      <w:r w:rsidR="00753F4B">
        <w:rPr>
          <w:rFonts w:cs="Arial"/>
          <w:bCs/>
          <w:color w:val="000000" w:themeColor="text1"/>
          <w:sz w:val="22"/>
          <w:lang w:eastAsia="en-GB"/>
        </w:rPr>
        <w:t xml:space="preserve">do </w:t>
      </w:r>
      <w:hyperlink r:id="rId9" w:history="1">
        <w:r w:rsidR="00753F4B" w:rsidRPr="00753F4B">
          <w:rPr>
            <w:rStyle w:val="Hipercze"/>
            <w:rFonts w:cs="Arial"/>
            <w:bCs/>
            <w:sz w:val="22"/>
            <w:lang w:eastAsia="en-GB"/>
          </w:rPr>
          <w:t>rejestru prowadzonego</w:t>
        </w:r>
      </w:hyperlink>
      <w:r w:rsidR="00753F4B">
        <w:rPr>
          <w:rFonts w:cs="Arial"/>
          <w:bCs/>
          <w:color w:val="000000" w:themeColor="text1"/>
          <w:sz w:val="22"/>
          <w:lang w:eastAsia="en-GB"/>
        </w:rPr>
        <w:t xml:space="preserve"> </w:t>
      </w:r>
      <w:r w:rsidR="004927A3" w:rsidRPr="005D0571">
        <w:rPr>
          <w:rFonts w:cs="Arial"/>
          <w:bCs/>
          <w:color w:val="000000" w:themeColor="text1"/>
          <w:sz w:val="22"/>
          <w:lang w:eastAsia="en-GB"/>
        </w:rPr>
        <w:t>przez Prezesa UOKiK.</w:t>
      </w:r>
      <w:r w:rsidR="005E64C9" w:rsidRPr="005D0571">
        <w:rPr>
          <w:rFonts w:cs="Arial"/>
          <w:bCs/>
          <w:color w:val="000000" w:themeColor="text1"/>
          <w:sz w:val="22"/>
          <w:lang w:eastAsia="en-GB"/>
        </w:rPr>
        <w:t xml:space="preserve"> </w:t>
      </w:r>
    </w:p>
    <w:p w14:paraId="0BEA437A" w14:textId="77777777" w:rsidR="00964101" w:rsidRDefault="00964101" w:rsidP="005D0571">
      <w:pPr>
        <w:autoSpaceDE w:val="0"/>
        <w:autoSpaceDN w:val="0"/>
        <w:adjustRightInd w:val="0"/>
        <w:spacing w:after="240" w:line="360" w:lineRule="auto"/>
        <w:contextualSpacing/>
        <w:jc w:val="both"/>
        <w:rPr>
          <w:rFonts w:cs="Arial"/>
          <w:bCs/>
          <w:color w:val="000000" w:themeColor="text1"/>
          <w:sz w:val="22"/>
          <w:lang w:eastAsia="en-GB"/>
        </w:rPr>
      </w:pPr>
    </w:p>
    <w:p w14:paraId="5AF98D03" w14:textId="2317515C" w:rsidR="00964101" w:rsidRPr="005D0571" w:rsidRDefault="00964101" w:rsidP="005D0571">
      <w:pPr>
        <w:autoSpaceDE w:val="0"/>
        <w:autoSpaceDN w:val="0"/>
        <w:adjustRightInd w:val="0"/>
        <w:spacing w:after="240" w:line="360" w:lineRule="auto"/>
        <w:contextualSpacing/>
        <w:jc w:val="both"/>
        <w:rPr>
          <w:rFonts w:cs="Arial"/>
          <w:bCs/>
          <w:color w:val="000000" w:themeColor="text1"/>
          <w:sz w:val="22"/>
          <w:lang w:eastAsia="en-GB"/>
        </w:rPr>
      </w:pPr>
      <w:r w:rsidRPr="00964101">
        <w:rPr>
          <w:rFonts w:cs="Arial"/>
          <w:bCs/>
          <w:color w:val="000000" w:themeColor="text1"/>
          <w:sz w:val="22"/>
          <w:lang w:eastAsia="en-GB"/>
        </w:rPr>
        <w:t>Do tej pory jedynym podmiotem w rejestrze był Rzecznik Finansowy, wpisany z urzędu.</w:t>
      </w:r>
    </w:p>
    <w:p w14:paraId="3A49FFA9" w14:textId="77777777" w:rsidR="003F3F51" w:rsidRPr="005D0571" w:rsidRDefault="003F3F51" w:rsidP="005D0571">
      <w:pPr>
        <w:autoSpaceDE w:val="0"/>
        <w:autoSpaceDN w:val="0"/>
        <w:adjustRightInd w:val="0"/>
        <w:spacing w:after="240" w:line="360" w:lineRule="auto"/>
        <w:contextualSpacing/>
        <w:jc w:val="both"/>
        <w:rPr>
          <w:sz w:val="22"/>
        </w:rPr>
      </w:pPr>
    </w:p>
    <w:p w14:paraId="133BB19C" w14:textId="762E3042" w:rsidR="005D0A07" w:rsidRPr="005D0571" w:rsidRDefault="003F3F51" w:rsidP="005D0571">
      <w:pPr>
        <w:autoSpaceDE w:val="0"/>
        <w:autoSpaceDN w:val="0"/>
        <w:adjustRightInd w:val="0"/>
        <w:spacing w:after="240" w:line="360" w:lineRule="auto"/>
        <w:contextualSpacing/>
        <w:jc w:val="both"/>
        <w:rPr>
          <w:rFonts w:cs="Arial"/>
          <w:b/>
          <w:sz w:val="22"/>
        </w:rPr>
      </w:pPr>
      <w:r w:rsidRPr="0071042E">
        <w:rPr>
          <w:rFonts w:cs="Arial"/>
          <w:b/>
          <w:sz w:val="22"/>
        </w:rPr>
        <w:t>Pierwsza</w:t>
      </w:r>
      <w:r w:rsidRPr="005D0571">
        <w:rPr>
          <w:rFonts w:cs="Arial"/>
          <w:b/>
          <w:sz w:val="22"/>
        </w:rPr>
        <w:t xml:space="preserve"> organizacja konsumencka</w:t>
      </w:r>
    </w:p>
    <w:p w14:paraId="278F0395" w14:textId="77777777" w:rsidR="00361B91" w:rsidRPr="005D0571" w:rsidRDefault="00361B91" w:rsidP="005D0571">
      <w:pPr>
        <w:autoSpaceDE w:val="0"/>
        <w:autoSpaceDN w:val="0"/>
        <w:adjustRightInd w:val="0"/>
        <w:spacing w:after="240" w:line="360" w:lineRule="auto"/>
        <w:contextualSpacing/>
        <w:jc w:val="both"/>
        <w:rPr>
          <w:rFonts w:cs="Arial"/>
          <w:sz w:val="22"/>
        </w:rPr>
      </w:pPr>
    </w:p>
    <w:p w14:paraId="54F2EEA8" w14:textId="06D177C8" w:rsidR="00BD5254" w:rsidRPr="005D0571" w:rsidRDefault="00573872" w:rsidP="005D0571">
      <w:pPr>
        <w:autoSpaceDE w:val="0"/>
        <w:autoSpaceDN w:val="0"/>
        <w:adjustRightInd w:val="0"/>
        <w:spacing w:after="240" w:line="360" w:lineRule="auto"/>
        <w:contextualSpacing/>
        <w:jc w:val="both"/>
        <w:rPr>
          <w:rFonts w:cs="Arial"/>
          <w:sz w:val="22"/>
        </w:rPr>
      </w:pPr>
      <w:r w:rsidRPr="005D0571">
        <w:rPr>
          <w:rFonts w:cs="Arial"/>
          <w:sz w:val="22"/>
        </w:rPr>
        <w:t xml:space="preserve">Prezes UOKiK </w:t>
      </w:r>
      <w:r w:rsidR="00F76D71" w:rsidRPr="005D0571">
        <w:rPr>
          <w:rFonts w:cs="Arial"/>
          <w:sz w:val="22"/>
        </w:rPr>
        <w:t xml:space="preserve">wpisał </w:t>
      </w:r>
      <w:r w:rsidR="00A70BC1" w:rsidRPr="005D0571">
        <w:rPr>
          <w:rFonts w:cs="Arial"/>
          <w:sz w:val="22"/>
        </w:rPr>
        <w:t xml:space="preserve">Fundację LexCultura do krajowego rejestru </w:t>
      </w:r>
      <w:r w:rsidR="00F76D71" w:rsidRPr="005D0571">
        <w:rPr>
          <w:rFonts w:cs="Arial"/>
          <w:sz w:val="22"/>
        </w:rPr>
        <w:t xml:space="preserve">podmiotów upoważnionych do wytaczania </w:t>
      </w:r>
      <w:r w:rsidR="00194BB0" w:rsidRPr="00194BB0">
        <w:rPr>
          <w:rFonts w:cs="Arial"/>
          <w:sz w:val="22"/>
        </w:rPr>
        <w:t>powództw w ramach grupowych postępowań</w:t>
      </w:r>
      <w:r w:rsidR="00194BB0">
        <w:rPr>
          <w:rFonts w:cs="Arial"/>
          <w:sz w:val="22"/>
        </w:rPr>
        <w:t>.</w:t>
      </w:r>
      <w:r w:rsidR="00F76D71" w:rsidRPr="005D0571">
        <w:rPr>
          <w:rFonts w:cs="Arial"/>
          <w:sz w:val="22"/>
        </w:rPr>
        <w:t xml:space="preserve"> To </w:t>
      </w:r>
      <w:r w:rsidR="00F76D71" w:rsidRPr="0071042E">
        <w:rPr>
          <w:rFonts w:cs="Arial"/>
          <w:sz w:val="22"/>
        </w:rPr>
        <w:t>pierwsza</w:t>
      </w:r>
      <w:r w:rsidR="00F76D71" w:rsidRPr="005D0571">
        <w:rPr>
          <w:rFonts w:cs="Arial"/>
          <w:sz w:val="22"/>
        </w:rPr>
        <w:t xml:space="preserve"> organizacja pozarządowa, która </w:t>
      </w:r>
      <w:r w:rsidR="00B94FB1" w:rsidRPr="005D0571">
        <w:rPr>
          <w:rFonts w:cs="Arial"/>
          <w:sz w:val="22"/>
        </w:rPr>
        <w:t xml:space="preserve">spełniła wymogi i </w:t>
      </w:r>
      <w:r w:rsidR="00F76D71" w:rsidRPr="005D0571">
        <w:rPr>
          <w:rFonts w:cs="Arial"/>
          <w:sz w:val="22"/>
        </w:rPr>
        <w:t>uzyskała takie uprawnienie</w:t>
      </w:r>
      <w:r w:rsidR="00A70BC1" w:rsidRPr="005D0571">
        <w:rPr>
          <w:rFonts w:cs="Arial"/>
          <w:sz w:val="22"/>
        </w:rPr>
        <w:t xml:space="preserve">. </w:t>
      </w:r>
      <w:r w:rsidR="005D0A07" w:rsidRPr="005D0571">
        <w:rPr>
          <w:rFonts w:cs="Arial"/>
          <w:sz w:val="22"/>
        </w:rPr>
        <w:t>Wpis umożliwia jej reprezentowanie konsumentów</w:t>
      </w:r>
      <w:r w:rsidR="005E64C9" w:rsidRPr="005D0571">
        <w:rPr>
          <w:rFonts w:cs="Arial"/>
          <w:sz w:val="22"/>
        </w:rPr>
        <w:t xml:space="preserve"> przed sąd</w:t>
      </w:r>
      <w:r w:rsidR="00513814">
        <w:rPr>
          <w:rFonts w:cs="Arial"/>
          <w:sz w:val="22"/>
        </w:rPr>
        <w:t>ami powszechnymi</w:t>
      </w:r>
      <w:r w:rsidR="005E64C9" w:rsidRPr="005D0571">
        <w:rPr>
          <w:rFonts w:cs="Arial"/>
          <w:sz w:val="22"/>
        </w:rPr>
        <w:t xml:space="preserve">. Sprawy muszą dotyczyć określonych </w:t>
      </w:r>
      <w:r w:rsidR="005D0A07" w:rsidRPr="005D0571">
        <w:rPr>
          <w:rFonts w:cs="Arial"/>
          <w:sz w:val="22"/>
        </w:rPr>
        <w:t xml:space="preserve">branż objętych działaniem organizacji, </w:t>
      </w:r>
      <w:r w:rsidR="00964937">
        <w:rPr>
          <w:rFonts w:cs="Arial"/>
          <w:sz w:val="22"/>
        </w:rPr>
        <w:t>np</w:t>
      </w:r>
      <w:r w:rsidR="005D0A07" w:rsidRPr="005D0571">
        <w:rPr>
          <w:rFonts w:cs="Arial"/>
          <w:sz w:val="22"/>
        </w:rPr>
        <w:t>. e-commer</w:t>
      </w:r>
      <w:r w:rsidR="009B0E44">
        <w:rPr>
          <w:rFonts w:cs="Arial"/>
          <w:sz w:val="22"/>
        </w:rPr>
        <w:t>ce</w:t>
      </w:r>
      <w:r w:rsidR="005D0A07" w:rsidRPr="005D0571">
        <w:rPr>
          <w:rFonts w:cs="Arial"/>
          <w:sz w:val="22"/>
        </w:rPr>
        <w:t xml:space="preserve"> i handlu detalicznego, turystyki, nieruchomości i usług deweloperskich</w:t>
      </w:r>
      <w:r w:rsidR="00B07A11">
        <w:t xml:space="preserve">, </w:t>
      </w:r>
      <w:r w:rsidR="00B07A11" w:rsidRPr="00B07A11">
        <w:rPr>
          <w:rFonts w:cs="Arial"/>
          <w:sz w:val="22"/>
        </w:rPr>
        <w:t>usług rekreacyjnych, kulturalnych</w:t>
      </w:r>
      <w:r w:rsidR="0071042E">
        <w:rPr>
          <w:rFonts w:cs="Arial"/>
          <w:sz w:val="22"/>
        </w:rPr>
        <w:br/>
      </w:r>
      <w:r w:rsidR="00B07A11" w:rsidRPr="00B07A11">
        <w:rPr>
          <w:rFonts w:cs="Arial"/>
          <w:sz w:val="22"/>
        </w:rPr>
        <w:t xml:space="preserve">i sportowych </w:t>
      </w:r>
      <w:r w:rsidR="00B07A11">
        <w:rPr>
          <w:rFonts w:cs="Arial"/>
          <w:sz w:val="22"/>
        </w:rPr>
        <w:t>czy</w:t>
      </w:r>
      <w:r w:rsidR="00B07A11" w:rsidRPr="00B07A11">
        <w:rPr>
          <w:rFonts w:cs="Arial"/>
          <w:sz w:val="22"/>
        </w:rPr>
        <w:t xml:space="preserve"> edukacji i usług szkoleniowych</w:t>
      </w:r>
      <w:r w:rsidR="00B07A11">
        <w:rPr>
          <w:rFonts w:cs="Arial"/>
          <w:sz w:val="22"/>
        </w:rPr>
        <w:t>.</w:t>
      </w:r>
    </w:p>
    <w:p w14:paraId="3B5548AF" w14:textId="77777777" w:rsidR="00BD5254" w:rsidRPr="005D0571" w:rsidRDefault="00BD5254" w:rsidP="005D0571">
      <w:pPr>
        <w:autoSpaceDE w:val="0"/>
        <w:autoSpaceDN w:val="0"/>
        <w:adjustRightInd w:val="0"/>
        <w:spacing w:after="240" w:line="360" w:lineRule="auto"/>
        <w:contextualSpacing/>
        <w:jc w:val="both"/>
        <w:rPr>
          <w:rFonts w:cs="Arial"/>
          <w:sz w:val="22"/>
        </w:rPr>
      </w:pPr>
    </w:p>
    <w:p w14:paraId="242CE74C" w14:textId="7B776C1F" w:rsidR="002B7592" w:rsidRPr="005D0571" w:rsidRDefault="0033567D" w:rsidP="005D0571">
      <w:pPr>
        <w:autoSpaceDE w:val="0"/>
        <w:autoSpaceDN w:val="0"/>
        <w:adjustRightInd w:val="0"/>
        <w:spacing w:after="240" w:line="360" w:lineRule="auto"/>
        <w:contextualSpacing/>
        <w:jc w:val="both"/>
        <w:rPr>
          <w:rFonts w:cs="Arial"/>
          <w:sz w:val="22"/>
        </w:rPr>
      </w:pPr>
      <w:r w:rsidRPr="000743C7">
        <w:rPr>
          <w:rFonts w:cs="Arial"/>
          <w:color w:val="000000" w:themeColor="text1"/>
          <w:sz w:val="22"/>
        </w:rPr>
        <w:t>–</w:t>
      </w:r>
      <w:r w:rsidRPr="000743C7" w:rsidDel="0033567D">
        <w:rPr>
          <w:rFonts w:cs="Arial"/>
          <w:sz w:val="22"/>
        </w:rPr>
        <w:t xml:space="preserve"> </w:t>
      </w:r>
      <w:r w:rsidR="00FC3B12" w:rsidRPr="005D0571">
        <w:rPr>
          <w:rFonts w:cs="Arial"/>
          <w:sz w:val="22"/>
        </w:rPr>
        <w:t>W</w:t>
      </w:r>
      <w:r w:rsidR="002B7592" w:rsidRPr="005D0571">
        <w:rPr>
          <w:rFonts w:cs="Arial"/>
          <w:sz w:val="22"/>
        </w:rPr>
        <w:t xml:space="preserve">pis do rejestru podmiotów upoważnionych </w:t>
      </w:r>
      <w:r w:rsidR="00555ACA" w:rsidRPr="0071042E">
        <w:rPr>
          <w:rFonts w:cs="Arial"/>
          <w:sz w:val="22"/>
        </w:rPr>
        <w:t xml:space="preserve">oznacza uprawnienie </w:t>
      </w:r>
      <w:r w:rsidR="00964937" w:rsidRPr="00964937">
        <w:rPr>
          <w:rFonts w:cs="Arial"/>
          <w:sz w:val="22"/>
        </w:rPr>
        <w:t>do wnoszenia pozwów</w:t>
      </w:r>
      <w:r w:rsidR="0071042E">
        <w:rPr>
          <w:rFonts w:cs="Arial"/>
          <w:sz w:val="22"/>
        </w:rPr>
        <w:br/>
      </w:r>
      <w:r w:rsidR="00964937" w:rsidRPr="00964937">
        <w:rPr>
          <w:rFonts w:cs="Arial"/>
          <w:sz w:val="22"/>
        </w:rPr>
        <w:t>w postępowaniach grupowych</w:t>
      </w:r>
      <w:r w:rsidR="00FC3B12" w:rsidRPr="005D0571">
        <w:rPr>
          <w:rFonts w:cs="Arial"/>
          <w:sz w:val="22"/>
        </w:rPr>
        <w:t xml:space="preserve">. </w:t>
      </w:r>
      <w:r w:rsidR="002B1B41" w:rsidRPr="005D0571">
        <w:rPr>
          <w:rFonts w:cs="Arial"/>
          <w:sz w:val="22"/>
        </w:rPr>
        <w:t>Dobro konsumentów jest wartością kluczową</w:t>
      </w:r>
      <w:r w:rsidR="00361B91" w:rsidRPr="005D0571">
        <w:rPr>
          <w:rFonts w:cs="Arial"/>
          <w:sz w:val="22"/>
        </w:rPr>
        <w:t>, d</w:t>
      </w:r>
      <w:r w:rsidR="002B1B41" w:rsidRPr="005D0571">
        <w:rPr>
          <w:rFonts w:cs="Arial"/>
          <w:sz w:val="22"/>
        </w:rPr>
        <w:t xml:space="preserve">latego </w:t>
      </w:r>
      <w:r w:rsidR="00AB7A47">
        <w:rPr>
          <w:rFonts w:cs="Arial"/>
          <w:sz w:val="22"/>
        </w:rPr>
        <w:t xml:space="preserve">wszechstronnie </w:t>
      </w:r>
      <w:r w:rsidR="00FC3B12" w:rsidRPr="005D0571">
        <w:rPr>
          <w:rFonts w:cs="Arial"/>
          <w:sz w:val="22"/>
        </w:rPr>
        <w:t xml:space="preserve">analizujemy, czy </w:t>
      </w:r>
      <w:r w:rsidR="00964937" w:rsidRPr="005D0571">
        <w:rPr>
          <w:rFonts w:cs="Arial"/>
          <w:sz w:val="22"/>
        </w:rPr>
        <w:t>dan</w:t>
      </w:r>
      <w:r w:rsidR="00964937">
        <w:rPr>
          <w:rFonts w:cs="Arial"/>
          <w:sz w:val="22"/>
        </w:rPr>
        <w:t>y podmiot</w:t>
      </w:r>
      <w:r w:rsidR="00FC3B12" w:rsidRPr="005D0571">
        <w:rPr>
          <w:rFonts w:cs="Arial"/>
          <w:sz w:val="22"/>
        </w:rPr>
        <w:t xml:space="preserve"> spełnia kryteria fachowości oraz niezależności</w:t>
      </w:r>
      <w:r w:rsidR="002B1B41" w:rsidRPr="005D0571">
        <w:rPr>
          <w:rFonts w:cs="Arial"/>
          <w:sz w:val="22"/>
        </w:rPr>
        <w:t xml:space="preserve">. </w:t>
      </w:r>
      <w:r w:rsidR="00FC3B12" w:rsidRPr="005D0571">
        <w:rPr>
          <w:rFonts w:cs="Arial"/>
          <w:sz w:val="22"/>
        </w:rPr>
        <w:t>Zachęcam</w:t>
      </w:r>
      <w:r w:rsidR="00753F4B">
        <w:rPr>
          <w:rFonts w:cs="Arial"/>
          <w:sz w:val="22"/>
        </w:rPr>
        <w:t xml:space="preserve"> </w:t>
      </w:r>
      <w:r w:rsidR="00FC3B12" w:rsidRPr="005D0571">
        <w:rPr>
          <w:rFonts w:cs="Arial"/>
          <w:sz w:val="22"/>
        </w:rPr>
        <w:t xml:space="preserve">do </w:t>
      </w:r>
      <w:r w:rsidR="00AB7A47">
        <w:rPr>
          <w:rFonts w:cs="Arial"/>
          <w:sz w:val="22"/>
        </w:rPr>
        <w:t>ubiegania się o wpis do rejestru</w:t>
      </w:r>
      <w:r w:rsidR="00FC3B12" w:rsidRPr="005D0571">
        <w:rPr>
          <w:rFonts w:cs="Arial"/>
          <w:sz w:val="22"/>
        </w:rPr>
        <w:t xml:space="preserve"> i </w:t>
      </w:r>
      <w:r w:rsidR="00361B91" w:rsidRPr="005D0571">
        <w:rPr>
          <w:rFonts w:cs="Arial"/>
          <w:sz w:val="22"/>
        </w:rPr>
        <w:t>aktywnego wspierania konsumentów w</w:t>
      </w:r>
      <w:r w:rsidR="00BD5254" w:rsidRPr="005D0571">
        <w:rPr>
          <w:rFonts w:cs="Arial"/>
          <w:sz w:val="22"/>
        </w:rPr>
        <w:t xml:space="preserve"> postępowaniach</w:t>
      </w:r>
      <w:r w:rsidR="00AB7A47">
        <w:rPr>
          <w:rFonts w:cs="Arial"/>
          <w:sz w:val="22"/>
        </w:rPr>
        <w:t xml:space="preserve"> grupowych</w:t>
      </w:r>
      <w:r w:rsidR="00900967" w:rsidRPr="005D0571">
        <w:rPr>
          <w:rFonts w:cs="Arial"/>
          <w:sz w:val="22"/>
        </w:rPr>
        <w:t xml:space="preserve"> – mówi </w:t>
      </w:r>
      <w:r w:rsidR="00555ACA" w:rsidRPr="005D0571">
        <w:rPr>
          <w:rFonts w:cs="Arial"/>
          <w:sz w:val="22"/>
        </w:rPr>
        <w:t xml:space="preserve">Prezes UOKiK </w:t>
      </w:r>
      <w:r w:rsidR="00900967" w:rsidRPr="005D0571">
        <w:rPr>
          <w:rFonts w:cs="Arial"/>
          <w:sz w:val="22"/>
        </w:rPr>
        <w:t>Tomasz Chróst</w:t>
      </w:r>
      <w:r w:rsidR="00FA4718">
        <w:rPr>
          <w:rFonts w:cs="Arial"/>
          <w:sz w:val="22"/>
        </w:rPr>
        <w:t>n</w:t>
      </w:r>
      <w:r w:rsidR="00900967" w:rsidRPr="005D0571">
        <w:rPr>
          <w:rFonts w:cs="Arial"/>
          <w:sz w:val="22"/>
        </w:rPr>
        <w:t>y.</w:t>
      </w:r>
    </w:p>
    <w:p w14:paraId="6D7412BF" w14:textId="77777777" w:rsidR="002B7592" w:rsidRPr="005D0571" w:rsidRDefault="002B7592" w:rsidP="005D0571">
      <w:pPr>
        <w:autoSpaceDE w:val="0"/>
        <w:autoSpaceDN w:val="0"/>
        <w:adjustRightInd w:val="0"/>
        <w:spacing w:after="240" w:line="360" w:lineRule="auto"/>
        <w:contextualSpacing/>
        <w:jc w:val="both"/>
        <w:rPr>
          <w:rFonts w:cs="Arial"/>
          <w:sz w:val="22"/>
        </w:rPr>
      </w:pPr>
    </w:p>
    <w:p w14:paraId="5F5254CA" w14:textId="058CA9F6" w:rsidR="00361B91" w:rsidRPr="005D0571" w:rsidRDefault="005E64C9" w:rsidP="005D0571">
      <w:pPr>
        <w:autoSpaceDE w:val="0"/>
        <w:autoSpaceDN w:val="0"/>
        <w:adjustRightInd w:val="0"/>
        <w:spacing w:after="240" w:line="360" w:lineRule="auto"/>
        <w:contextualSpacing/>
        <w:jc w:val="both"/>
        <w:rPr>
          <w:rFonts w:cs="Arial"/>
          <w:sz w:val="22"/>
        </w:rPr>
      </w:pPr>
      <w:r w:rsidRPr="005D0571">
        <w:rPr>
          <w:rFonts w:cs="Arial"/>
          <w:sz w:val="22"/>
        </w:rPr>
        <w:t xml:space="preserve">W ramach postępowań </w:t>
      </w:r>
      <w:r w:rsidR="00AB7A47">
        <w:rPr>
          <w:rFonts w:cs="Arial"/>
          <w:sz w:val="22"/>
        </w:rPr>
        <w:t xml:space="preserve">grupowych </w:t>
      </w:r>
      <w:r w:rsidR="008F01BA">
        <w:rPr>
          <w:rFonts w:cs="Arial"/>
          <w:sz w:val="22"/>
        </w:rPr>
        <w:t xml:space="preserve">podmiot </w:t>
      </w:r>
      <w:r w:rsidR="008F01BA" w:rsidRPr="005D0571">
        <w:rPr>
          <w:rFonts w:cs="Arial"/>
          <w:sz w:val="22"/>
        </w:rPr>
        <w:t>upoważnion</w:t>
      </w:r>
      <w:r w:rsidR="008F01BA">
        <w:rPr>
          <w:rFonts w:cs="Arial"/>
          <w:sz w:val="22"/>
        </w:rPr>
        <w:t>y</w:t>
      </w:r>
      <w:r w:rsidR="008F01BA" w:rsidRPr="005D0571">
        <w:rPr>
          <w:rFonts w:cs="Arial"/>
          <w:sz w:val="22"/>
        </w:rPr>
        <w:t xml:space="preserve"> </w:t>
      </w:r>
      <w:r w:rsidR="00361B91" w:rsidRPr="005D0571">
        <w:rPr>
          <w:rFonts w:cs="Arial"/>
          <w:sz w:val="22"/>
        </w:rPr>
        <w:t>może zażądać stwierdzenia stosowania praktyki naruszającej ogólne interesy konsumentów i nakazania zaniechani</w:t>
      </w:r>
      <w:r w:rsidR="0033567D">
        <w:rPr>
          <w:rFonts w:cs="Arial"/>
          <w:sz w:val="22"/>
        </w:rPr>
        <w:t>a</w:t>
      </w:r>
      <w:r w:rsidR="00361B91" w:rsidRPr="005D0571">
        <w:rPr>
          <w:rFonts w:cs="Arial"/>
          <w:sz w:val="22"/>
        </w:rPr>
        <w:t xml:space="preserve"> jej stosowania. W przypadku zebrania co najmniej 10 poszkodowanych może </w:t>
      </w:r>
      <w:r w:rsidR="008F01BA">
        <w:rPr>
          <w:rFonts w:cs="Arial"/>
          <w:sz w:val="22"/>
        </w:rPr>
        <w:t>wnieść pozew</w:t>
      </w:r>
      <w:r w:rsidR="0071042E">
        <w:rPr>
          <w:rFonts w:cs="Arial"/>
          <w:sz w:val="22"/>
        </w:rPr>
        <w:br/>
      </w:r>
      <w:r w:rsidR="008F01BA">
        <w:rPr>
          <w:rFonts w:cs="Arial"/>
          <w:sz w:val="22"/>
        </w:rPr>
        <w:t xml:space="preserve">i </w:t>
      </w:r>
      <w:r w:rsidR="00361B91" w:rsidRPr="005D0571">
        <w:rPr>
          <w:rFonts w:cs="Arial"/>
          <w:sz w:val="22"/>
        </w:rPr>
        <w:t xml:space="preserve">żądać od przedsiębiorcy konkretnych </w:t>
      </w:r>
      <w:r w:rsidR="00E45275">
        <w:rPr>
          <w:rFonts w:cs="Arial"/>
          <w:sz w:val="22"/>
        </w:rPr>
        <w:t>świadczeń</w:t>
      </w:r>
      <w:r w:rsidR="00E45275" w:rsidRPr="005D0571">
        <w:rPr>
          <w:rFonts w:cs="Arial"/>
          <w:sz w:val="22"/>
        </w:rPr>
        <w:t xml:space="preserve"> </w:t>
      </w:r>
      <w:r w:rsidR="00361B91" w:rsidRPr="005D0571">
        <w:rPr>
          <w:rFonts w:cs="Arial"/>
          <w:sz w:val="22"/>
        </w:rPr>
        <w:t>na rzecz konsumentów, np. zwrotu określonej kwoty, wymiany towaru czy rozwiązania umowy.</w:t>
      </w:r>
    </w:p>
    <w:p w14:paraId="20493343" w14:textId="77777777" w:rsidR="005D0571" w:rsidRDefault="005D0571" w:rsidP="005D0571">
      <w:pPr>
        <w:autoSpaceDE w:val="0"/>
        <w:autoSpaceDN w:val="0"/>
        <w:adjustRightInd w:val="0"/>
        <w:spacing w:after="240" w:line="360" w:lineRule="auto"/>
        <w:contextualSpacing/>
        <w:jc w:val="both"/>
        <w:rPr>
          <w:rFonts w:cs="Arial"/>
          <w:b/>
          <w:sz w:val="22"/>
        </w:rPr>
      </w:pPr>
    </w:p>
    <w:p w14:paraId="6FB981B9" w14:textId="535A2329" w:rsidR="00A7184F" w:rsidRDefault="00B7328B" w:rsidP="005D0571">
      <w:pPr>
        <w:autoSpaceDE w:val="0"/>
        <w:autoSpaceDN w:val="0"/>
        <w:adjustRightInd w:val="0"/>
        <w:spacing w:after="240" w:line="360" w:lineRule="auto"/>
        <w:contextualSpacing/>
        <w:jc w:val="both"/>
        <w:rPr>
          <w:rFonts w:cs="Arial"/>
          <w:b/>
          <w:sz w:val="22"/>
        </w:rPr>
      </w:pPr>
      <w:r w:rsidRPr="005D0571">
        <w:rPr>
          <w:rFonts w:cs="Arial"/>
          <w:b/>
          <w:sz w:val="22"/>
        </w:rPr>
        <w:t xml:space="preserve">Postępowania krajowe </w:t>
      </w:r>
      <w:r w:rsidR="00E45275">
        <w:rPr>
          <w:rFonts w:cs="Arial"/>
          <w:b/>
          <w:sz w:val="22"/>
        </w:rPr>
        <w:t>–</w:t>
      </w:r>
      <w:r w:rsidRPr="005D0571">
        <w:rPr>
          <w:rFonts w:cs="Arial"/>
          <w:b/>
          <w:sz w:val="22"/>
        </w:rPr>
        <w:t xml:space="preserve"> j</w:t>
      </w:r>
      <w:r w:rsidR="00A7184F" w:rsidRPr="005D0571">
        <w:rPr>
          <w:rFonts w:cs="Arial"/>
          <w:b/>
          <w:sz w:val="22"/>
        </w:rPr>
        <w:t>ak zostać podmiotem upoważnionym?</w:t>
      </w:r>
    </w:p>
    <w:p w14:paraId="4DE4CDC9" w14:textId="77777777" w:rsidR="00753F4B" w:rsidRPr="005D0571" w:rsidRDefault="00753F4B" w:rsidP="005D0571">
      <w:pPr>
        <w:autoSpaceDE w:val="0"/>
        <w:autoSpaceDN w:val="0"/>
        <w:adjustRightInd w:val="0"/>
        <w:spacing w:after="240" w:line="360" w:lineRule="auto"/>
        <w:contextualSpacing/>
        <w:jc w:val="both"/>
        <w:rPr>
          <w:rFonts w:cs="Arial"/>
          <w:b/>
          <w:sz w:val="22"/>
        </w:rPr>
      </w:pPr>
    </w:p>
    <w:p w14:paraId="7B1A48D2" w14:textId="2006D0B3" w:rsidR="00B7328B" w:rsidRPr="005D0571" w:rsidRDefault="00BD5C17" w:rsidP="005D0571">
      <w:pPr>
        <w:autoSpaceDE w:val="0"/>
        <w:autoSpaceDN w:val="0"/>
        <w:adjustRightInd w:val="0"/>
        <w:spacing w:after="240" w:line="360" w:lineRule="auto"/>
        <w:contextualSpacing/>
        <w:jc w:val="both"/>
        <w:rPr>
          <w:rFonts w:cs="Arial"/>
          <w:sz w:val="22"/>
        </w:rPr>
      </w:pPr>
      <w:r>
        <w:rPr>
          <w:rFonts w:cs="Arial"/>
          <w:b/>
          <w:sz w:val="22"/>
        </w:rPr>
        <w:t>Podstawowe w</w:t>
      </w:r>
      <w:r w:rsidR="00DB1E84" w:rsidRPr="005D0571">
        <w:rPr>
          <w:rFonts w:cs="Arial"/>
          <w:b/>
          <w:sz w:val="22"/>
        </w:rPr>
        <w:t xml:space="preserve">ymogi </w:t>
      </w:r>
      <w:r w:rsidR="00A7184F" w:rsidRPr="005D0571">
        <w:rPr>
          <w:rFonts w:cs="Arial"/>
          <w:b/>
          <w:sz w:val="22"/>
        </w:rPr>
        <w:t>prawne</w:t>
      </w:r>
      <w:r w:rsidR="00A7184F" w:rsidRPr="005D0571">
        <w:rPr>
          <w:rFonts w:cs="Arial"/>
          <w:sz w:val="22"/>
        </w:rPr>
        <w:t>.</w:t>
      </w:r>
      <w:r w:rsidR="00B7328B" w:rsidRPr="005D0571">
        <w:rPr>
          <w:rFonts w:cs="Arial"/>
          <w:sz w:val="22"/>
        </w:rPr>
        <w:t xml:space="preserve"> </w:t>
      </w:r>
      <w:r w:rsidR="008033BA">
        <w:rPr>
          <w:rFonts w:cs="Arial"/>
          <w:sz w:val="22"/>
        </w:rPr>
        <w:t>Podmiot u</w:t>
      </w:r>
      <w:r w:rsidR="00386CBA">
        <w:rPr>
          <w:rFonts w:cs="Arial"/>
          <w:sz w:val="22"/>
        </w:rPr>
        <w:t xml:space="preserve">biegający się o wpis </w:t>
      </w:r>
      <w:r w:rsidR="00B7328B" w:rsidRPr="005D0571">
        <w:rPr>
          <w:rFonts w:cs="Arial"/>
          <w:sz w:val="22"/>
        </w:rPr>
        <w:t>musi być osobą prawną</w:t>
      </w:r>
      <w:r w:rsidR="0071042E">
        <w:rPr>
          <w:rFonts w:cs="Arial"/>
          <w:sz w:val="22"/>
        </w:rPr>
        <w:br/>
      </w:r>
      <w:r w:rsidR="00B7328B" w:rsidRPr="005D0571">
        <w:rPr>
          <w:rFonts w:cs="Arial"/>
          <w:sz w:val="22"/>
        </w:rPr>
        <w:t xml:space="preserve">i statutowo zajmować się ochroną konsumentów. </w:t>
      </w:r>
      <w:r w:rsidR="008033BA">
        <w:rPr>
          <w:rFonts w:cs="Arial"/>
          <w:sz w:val="22"/>
        </w:rPr>
        <w:t>M</w:t>
      </w:r>
      <w:r w:rsidR="00A7184F" w:rsidRPr="005D0571">
        <w:rPr>
          <w:rFonts w:cs="Arial"/>
          <w:sz w:val="22"/>
        </w:rPr>
        <w:t>usi</w:t>
      </w:r>
      <w:r w:rsidR="008033BA">
        <w:rPr>
          <w:rFonts w:cs="Arial"/>
          <w:sz w:val="22"/>
        </w:rPr>
        <w:t xml:space="preserve"> też</w:t>
      </w:r>
      <w:r w:rsidR="00A7184F" w:rsidRPr="005D0571">
        <w:rPr>
          <w:rFonts w:cs="Arial"/>
          <w:sz w:val="22"/>
        </w:rPr>
        <w:t xml:space="preserve"> prowadzić niezarobkową działalność na rzecz ochrony interesów konsumentów co najmniej 12 miesięcy przed dniem złożenia wniosku o wpis do rejestru </w:t>
      </w:r>
      <w:r w:rsidR="00513814">
        <w:rPr>
          <w:rFonts w:cs="Arial"/>
          <w:sz w:val="22"/>
        </w:rPr>
        <w:t xml:space="preserve">Prezesa </w:t>
      </w:r>
      <w:r w:rsidR="00A7184F" w:rsidRPr="005D0571">
        <w:rPr>
          <w:rFonts w:cs="Arial"/>
          <w:sz w:val="22"/>
        </w:rPr>
        <w:t xml:space="preserve">UOKiK. </w:t>
      </w:r>
      <w:r>
        <w:rPr>
          <w:rFonts w:cs="Arial"/>
          <w:sz w:val="22"/>
        </w:rPr>
        <w:t>Konieczne jest również zapewnienie niezależności</w:t>
      </w:r>
      <w:r w:rsidR="00386CBA">
        <w:rPr>
          <w:rFonts w:cs="Arial"/>
          <w:sz w:val="22"/>
        </w:rPr>
        <w:t>, przeciwdziałanie potencjalnym konfliktom interesów</w:t>
      </w:r>
      <w:r>
        <w:rPr>
          <w:rFonts w:cs="Arial"/>
          <w:sz w:val="22"/>
        </w:rPr>
        <w:t xml:space="preserve"> i niepodleganie </w:t>
      </w:r>
      <w:r w:rsidR="00A7184F" w:rsidRPr="005D0571">
        <w:rPr>
          <w:rFonts w:cs="Arial"/>
          <w:sz w:val="22"/>
        </w:rPr>
        <w:t>wpływom innych podmiotów</w:t>
      </w:r>
      <w:r w:rsidR="00B7328B" w:rsidRPr="005D0571">
        <w:rPr>
          <w:rFonts w:cs="Arial"/>
          <w:sz w:val="22"/>
        </w:rPr>
        <w:t>, w szczególności przedsiębiorców, któr</w:t>
      </w:r>
      <w:r>
        <w:rPr>
          <w:rFonts w:cs="Arial"/>
          <w:sz w:val="22"/>
        </w:rPr>
        <w:t>zy</w:t>
      </w:r>
      <w:r w:rsidR="00B7328B" w:rsidRPr="005D0571">
        <w:rPr>
          <w:rFonts w:cs="Arial"/>
          <w:sz w:val="22"/>
        </w:rPr>
        <w:t xml:space="preserve"> mog</w:t>
      </w:r>
      <w:r>
        <w:rPr>
          <w:rFonts w:cs="Arial"/>
          <w:sz w:val="22"/>
        </w:rPr>
        <w:t>liby</w:t>
      </w:r>
      <w:r w:rsidR="00B7328B" w:rsidRPr="005D0571">
        <w:rPr>
          <w:rFonts w:cs="Arial"/>
          <w:sz w:val="22"/>
        </w:rPr>
        <w:t xml:space="preserve"> odnieść korzyść gospodarczą z wytoczenia powództwa w ramach grupowego postępowania. </w:t>
      </w:r>
    </w:p>
    <w:p w14:paraId="6E686880" w14:textId="77777777" w:rsidR="00A7184F" w:rsidRPr="005D0571" w:rsidRDefault="00A7184F" w:rsidP="005D0571">
      <w:pPr>
        <w:autoSpaceDE w:val="0"/>
        <w:autoSpaceDN w:val="0"/>
        <w:adjustRightInd w:val="0"/>
        <w:spacing w:after="240" w:line="360" w:lineRule="auto"/>
        <w:contextualSpacing/>
        <w:jc w:val="both"/>
        <w:rPr>
          <w:rFonts w:cs="Arial"/>
          <w:b/>
          <w:sz w:val="22"/>
        </w:rPr>
      </w:pPr>
    </w:p>
    <w:p w14:paraId="36F0A0AF" w14:textId="7A67286F" w:rsidR="005D0571" w:rsidRPr="005D0571" w:rsidRDefault="00DB1E84" w:rsidP="005D0571">
      <w:pPr>
        <w:autoSpaceDE w:val="0"/>
        <w:autoSpaceDN w:val="0"/>
        <w:adjustRightInd w:val="0"/>
        <w:spacing w:after="240" w:line="360" w:lineRule="auto"/>
        <w:contextualSpacing/>
        <w:jc w:val="both"/>
        <w:rPr>
          <w:rFonts w:cs="Arial"/>
          <w:sz w:val="22"/>
        </w:rPr>
      </w:pPr>
      <w:r w:rsidRPr="005D0571">
        <w:rPr>
          <w:rFonts w:cs="Arial"/>
          <w:b/>
          <w:sz w:val="22"/>
        </w:rPr>
        <w:t xml:space="preserve">Wymogi proceduralne. </w:t>
      </w:r>
      <w:r w:rsidR="00E10A21" w:rsidRPr="005D0571">
        <w:rPr>
          <w:rFonts w:cs="Arial"/>
          <w:sz w:val="22"/>
        </w:rPr>
        <w:t xml:space="preserve">Podmioty ubiegające się o wpis do rejestru muszą złożyć do UOKiK wniosek na specjalnym </w:t>
      </w:r>
      <w:hyperlink r:id="rId10" w:history="1">
        <w:r w:rsidR="00E10A21" w:rsidRPr="001D3714">
          <w:rPr>
            <w:rStyle w:val="Hipercze"/>
            <w:rFonts w:cs="Arial"/>
            <w:sz w:val="22"/>
          </w:rPr>
          <w:t>formularzu</w:t>
        </w:r>
      </w:hyperlink>
      <w:r w:rsidR="00E10A21" w:rsidRPr="005D0571">
        <w:rPr>
          <w:rFonts w:cs="Arial"/>
          <w:sz w:val="22"/>
        </w:rPr>
        <w:t>. Zawiera on m.in. szczegółowy opis działalności organizacji, w tym źródeł i sposobów finansowania, opis zasad działania w zakresie postępowań objętych wnioskiem,</w:t>
      </w:r>
      <w:r w:rsidR="00C55E77" w:rsidRPr="005D0571">
        <w:rPr>
          <w:rFonts w:cs="Arial"/>
          <w:sz w:val="22"/>
        </w:rPr>
        <w:t xml:space="preserve"> a także informacj</w:t>
      </w:r>
      <w:r w:rsidR="000443AF">
        <w:rPr>
          <w:rFonts w:cs="Arial"/>
          <w:sz w:val="22"/>
        </w:rPr>
        <w:t>e</w:t>
      </w:r>
      <w:r w:rsidR="00C55E77" w:rsidRPr="005D0571">
        <w:rPr>
          <w:rFonts w:cs="Arial"/>
          <w:sz w:val="22"/>
        </w:rPr>
        <w:t xml:space="preserve"> na temat ewentual</w:t>
      </w:r>
      <w:r w:rsidR="00C55E77" w:rsidRPr="004D724F">
        <w:rPr>
          <w:rFonts w:cs="Arial"/>
          <w:sz w:val="22"/>
        </w:rPr>
        <w:t>nych opłat pobieranych od konsumentów</w:t>
      </w:r>
      <w:r w:rsidR="008F01BA" w:rsidRPr="004D724F">
        <w:t xml:space="preserve"> </w:t>
      </w:r>
      <w:r w:rsidR="008F01BA" w:rsidRPr="0071042E">
        <w:rPr>
          <w:rFonts w:cs="Arial"/>
          <w:sz w:val="22"/>
        </w:rPr>
        <w:t>w związku</w:t>
      </w:r>
      <w:r w:rsidR="008F01BA" w:rsidRPr="004D724F">
        <w:t xml:space="preserve"> </w:t>
      </w:r>
      <w:r w:rsidR="008F01BA" w:rsidRPr="004D724F">
        <w:rPr>
          <w:rFonts w:cs="Arial"/>
          <w:sz w:val="22"/>
        </w:rPr>
        <w:t xml:space="preserve">z udziałem </w:t>
      </w:r>
      <w:r w:rsidR="008F01BA" w:rsidRPr="00AC5188">
        <w:rPr>
          <w:rFonts w:cs="Arial"/>
          <w:sz w:val="22"/>
        </w:rPr>
        <w:t>w postępowaniu grupowym</w:t>
      </w:r>
      <w:r w:rsidR="00416E61" w:rsidRPr="0071042E">
        <w:rPr>
          <w:rFonts w:cs="Arial"/>
          <w:sz w:val="22"/>
        </w:rPr>
        <w:t>.</w:t>
      </w:r>
    </w:p>
    <w:p w14:paraId="0CF665E3" w14:textId="292CE675" w:rsidR="00B7328B" w:rsidRPr="005D0571" w:rsidRDefault="00B7328B" w:rsidP="005D0571">
      <w:pPr>
        <w:autoSpaceDE w:val="0"/>
        <w:autoSpaceDN w:val="0"/>
        <w:adjustRightInd w:val="0"/>
        <w:spacing w:after="240" w:line="360" w:lineRule="auto"/>
        <w:contextualSpacing/>
        <w:jc w:val="both"/>
        <w:rPr>
          <w:rFonts w:cs="Arial"/>
          <w:b/>
          <w:sz w:val="22"/>
        </w:rPr>
      </w:pPr>
    </w:p>
    <w:p w14:paraId="526815EF" w14:textId="7E7FEEBB" w:rsidR="00354E21" w:rsidRPr="005D0571" w:rsidRDefault="00A7184F" w:rsidP="005D0571">
      <w:pPr>
        <w:autoSpaceDE w:val="0"/>
        <w:autoSpaceDN w:val="0"/>
        <w:adjustRightInd w:val="0"/>
        <w:spacing w:after="240" w:line="360" w:lineRule="auto"/>
        <w:contextualSpacing/>
        <w:jc w:val="both"/>
        <w:rPr>
          <w:rFonts w:cs="Arial"/>
          <w:b/>
          <w:sz w:val="22"/>
        </w:rPr>
      </w:pPr>
      <w:r w:rsidRPr="005D0571">
        <w:rPr>
          <w:rFonts w:cs="Arial"/>
          <w:b/>
          <w:sz w:val="22"/>
        </w:rPr>
        <w:t xml:space="preserve">Postępowania </w:t>
      </w:r>
      <w:r w:rsidR="00354E21" w:rsidRPr="005D0571">
        <w:rPr>
          <w:rFonts w:cs="Arial"/>
          <w:b/>
          <w:sz w:val="22"/>
        </w:rPr>
        <w:t>transgraniczne</w:t>
      </w:r>
    </w:p>
    <w:p w14:paraId="6E7425F5" w14:textId="77777777" w:rsidR="00354E21" w:rsidRPr="005D0571" w:rsidRDefault="00354E21" w:rsidP="005D0571">
      <w:pPr>
        <w:autoSpaceDE w:val="0"/>
        <w:autoSpaceDN w:val="0"/>
        <w:adjustRightInd w:val="0"/>
        <w:spacing w:after="240" w:line="360" w:lineRule="auto"/>
        <w:contextualSpacing/>
        <w:jc w:val="both"/>
        <w:rPr>
          <w:rFonts w:cs="Arial"/>
          <w:sz w:val="22"/>
        </w:rPr>
      </w:pPr>
    </w:p>
    <w:p w14:paraId="24B73DCA" w14:textId="6CFF62AF" w:rsidR="00301AC2" w:rsidRDefault="00354E21" w:rsidP="00301AC2">
      <w:pPr>
        <w:autoSpaceDE w:val="0"/>
        <w:autoSpaceDN w:val="0"/>
        <w:adjustRightInd w:val="0"/>
        <w:spacing w:after="240" w:line="360" w:lineRule="auto"/>
        <w:contextualSpacing/>
        <w:jc w:val="both"/>
        <w:rPr>
          <w:rFonts w:cs="Arial"/>
          <w:sz w:val="22"/>
        </w:rPr>
      </w:pPr>
      <w:r w:rsidRPr="005D0571">
        <w:rPr>
          <w:rFonts w:cs="Arial"/>
          <w:sz w:val="22"/>
        </w:rPr>
        <w:t>Oprócz krajowego rejestru podmiotów upoważnionych</w:t>
      </w:r>
      <w:r w:rsidR="00D0705F">
        <w:rPr>
          <w:rFonts w:cs="Arial"/>
          <w:sz w:val="22"/>
        </w:rPr>
        <w:t xml:space="preserve"> funkcjonuje także</w:t>
      </w:r>
      <w:r w:rsidRPr="005D0571">
        <w:rPr>
          <w:rFonts w:cs="Arial"/>
          <w:sz w:val="22"/>
        </w:rPr>
        <w:t xml:space="preserve"> </w:t>
      </w:r>
      <w:hyperlink r:id="rId11" w:history="1">
        <w:r w:rsidRPr="001838E4">
          <w:rPr>
            <w:rStyle w:val="Hipercze"/>
            <w:rFonts w:cs="Arial"/>
            <w:sz w:val="22"/>
          </w:rPr>
          <w:t>wykaz</w:t>
        </w:r>
      </w:hyperlink>
      <w:r w:rsidRPr="005D0571">
        <w:rPr>
          <w:rFonts w:cs="Arial"/>
          <w:sz w:val="22"/>
        </w:rPr>
        <w:t xml:space="preserve"> prowadzon</w:t>
      </w:r>
      <w:r w:rsidR="00D0705F">
        <w:rPr>
          <w:rFonts w:cs="Arial"/>
          <w:sz w:val="22"/>
        </w:rPr>
        <w:t>y</w:t>
      </w:r>
      <w:r w:rsidRPr="005D0571">
        <w:rPr>
          <w:rFonts w:cs="Arial"/>
          <w:sz w:val="22"/>
        </w:rPr>
        <w:t xml:space="preserve"> przez Komisję Europejską</w:t>
      </w:r>
      <w:r w:rsidR="00F111E9">
        <w:rPr>
          <w:rFonts w:cs="Arial"/>
          <w:sz w:val="22"/>
        </w:rPr>
        <w:t xml:space="preserve">. Podmioty do tego wykazu zgłasza </w:t>
      </w:r>
      <w:r w:rsidR="00F111E9" w:rsidRPr="005D0571">
        <w:rPr>
          <w:rFonts w:cs="Arial"/>
          <w:sz w:val="22"/>
        </w:rPr>
        <w:t>UOKiK</w:t>
      </w:r>
      <w:r w:rsidR="00301AC2">
        <w:rPr>
          <w:rFonts w:cs="Arial"/>
          <w:sz w:val="22"/>
        </w:rPr>
        <w:t>. S</w:t>
      </w:r>
      <w:r w:rsidR="00F111E9">
        <w:rPr>
          <w:rFonts w:cs="Arial"/>
          <w:sz w:val="22"/>
        </w:rPr>
        <w:t xml:space="preserve">ą </w:t>
      </w:r>
      <w:r w:rsidR="00301AC2">
        <w:rPr>
          <w:rFonts w:cs="Arial"/>
          <w:sz w:val="22"/>
        </w:rPr>
        <w:t xml:space="preserve">one </w:t>
      </w:r>
      <w:r w:rsidR="00F111E9">
        <w:rPr>
          <w:rFonts w:cs="Arial"/>
          <w:sz w:val="22"/>
        </w:rPr>
        <w:t>uprawnione</w:t>
      </w:r>
      <w:r w:rsidRPr="005D0571">
        <w:rPr>
          <w:rFonts w:cs="Arial"/>
          <w:sz w:val="22"/>
        </w:rPr>
        <w:t xml:space="preserve"> do prowadzenia grupowych postępowań transgranicznych.</w:t>
      </w:r>
    </w:p>
    <w:p w14:paraId="1F74E0B1" w14:textId="3D49EE0A" w:rsidR="00D0705F" w:rsidRDefault="00E45275" w:rsidP="00301AC2">
      <w:pPr>
        <w:autoSpaceDE w:val="0"/>
        <w:autoSpaceDN w:val="0"/>
        <w:adjustRightInd w:val="0"/>
        <w:spacing w:after="240" w:line="360" w:lineRule="auto"/>
        <w:contextualSpacing/>
        <w:jc w:val="both"/>
        <w:rPr>
          <w:rFonts w:cs="Arial"/>
          <w:sz w:val="22"/>
        </w:rPr>
      </w:pPr>
      <w:r>
        <w:rPr>
          <w:rFonts w:cs="Arial"/>
          <w:sz w:val="22"/>
        </w:rPr>
        <w:lastRenderedPageBreak/>
        <w:t>Wpisan</w:t>
      </w:r>
      <w:r w:rsidR="00301AC2">
        <w:rPr>
          <w:rFonts w:cs="Arial"/>
          <w:sz w:val="22"/>
        </w:rPr>
        <w:t>e</w:t>
      </w:r>
      <w:r>
        <w:rPr>
          <w:rFonts w:cs="Arial"/>
          <w:sz w:val="22"/>
        </w:rPr>
        <w:t xml:space="preserve"> do </w:t>
      </w:r>
      <w:r w:rsidR="00301AC2">
        <w:rPr>
          <w:rFonts w:cs="Arial"/>
          <w:sz w:val="22"/>
        </w:rPr>
        <w:t xml:space="preserve">wykazu </w:t>
      </w:r>
      <w:r w:rsidR="00604166">
        <w:rPr>
          <w:rFonts w:cs="Arial"/>
          <w:sz w:val="22"/>
        </w:rPr>
        <w:t>organizacje i instytucje</w:t>
      </w:r>
      <w:r w:rsidR="00B07A11" w:rsidRPr="00B07A11">
        <w:rPr>
          <w:rFonts w:cs="Arial"/>
          <w:sz w:val="22"/>
        </w:rPr>
        <w:t xml:space="preserve"> upoważnion</w:t>
      </w:r>
      <w:r w:rsidR="00301AC2">
        <w:rPr>
          <w:rFonts w:cs="Arial"/>
          <w:sz w:val="22"/>
        </w:rPr>
        <w:t>e</w:t>
      </w:r>
      <w:r w:rsidR="00604166">
        <w:rPr>
          <w:rFonts w:cs="Arial"/>
          <w:sz w:val="22"/>
        </w:rPr>
        <w:t>,</w:t>
      </w:r>
      <w:r w:rsidR="00B07A11" w:rsidRPr="00B07A11">
        <w:rPr>
          <w:rFonts w:cs="Arial"/>
          <w:sz w:val="22"/>
        </w:rPr>
        <w:t xml:space="preserve"> wyznaczon</w:t>
      </w:r>
      <w:r w:rsidR="00301AC2">
        <w:rPr>
          <w:rFonts w:cs="Arial"/>
          <w:sz w:val="22"/>
        </w:rPr>
        <w:t>e</w:t>
      </w:r>
      <w:r w:rsidR="00B07A11" w:rsidRPr="00B07A11">
        <w:rPr>
          <w:rFonts w:cs="Arial"/>
          <w:sz w:val="22"/>
        </w:rPr>
        <w:t xml:space="preserve"> w dowolnym państwie członkowskim UE</w:t>
      </w:r>
      <w:r w:rsidR="00604166">
        <w:rPr>
          <w:rFonts w:cs="Arial"/>
          <w:sz w:val="22"/>
        </w:rPr>
        <w:t>,</w:t>
      </w:r>
      <w:r w:rsidR="00B07A11" w:rsidRPr="00B07A11">
        <w:rPr>
          <w:rFonts w:cs="Arial"/>
          <w:sz w:val="22"/>
        </w:rPr>
        <w:t xml:space="preserve"> mo</w:t>
      </w:r>
      <w:r w:rsidR="00301AC2">
        <w:rPr>
          <w:rFonts w:cs="Arial"/>
          <w:sz w:val="22"/>
        </w:rPr>
        <w:t>gą</w:t>
      </w:r>
      <w:r w:rsidR="00B07A11" w:rsidRPr="00B07A11">
        <w:rPr>
          <w:rFonts w:cs="Arial"/>
          <w:sz w:val="22"/>
        </w:rPr>
        <w:t xml:space="preserve"> wytoczyć powództwo grupowe przed sądem polskim, a polski podmiot upoważniony</w:t>
      </w:r>
      <w:r w:rsidR="00222696">
        <w:rPr>
          <w:rFonts w:cs="Arial"/>
          <w:sz w:val="22"/>
        </w:rPr>
        <w:t xml:space="preserve"> </w:t>
      </w:r>
      <w:r>
        <w:rPr>
          <w:rFonts w:cs="Arial"/>
          <w:sz w:val="22"/>
        </w:rPr>
        <w:t xml:space="preserve">– </w:t>
      </w:r>
      <w:r w:rsidR="00B07A11" w:rsidRPr="00B07A11">
        <w:rPr>
          <w:rFonts w:cs="Arial"/>
          <w:sz w:val="22"/>
        </w:rPr>
        <w:t xml:space="preserve">w dowolnym państwie członkowskim </w:t>
      </w:r>
      <w:r w:rsidR="00B07A11">
        <w:rPr>
          <w:rFonts w:cs="Arial"/>
          <w:sz w:val="22"/>
        </w:rPr>
        <w:t xml:space="preserve">Unii. </w:t>
      </w:r>
    </w:p>
    <w:p w14:paraId="71B2B99E" w14:textId="797CFCF0" w:rsidR="00354E21" w:rsidRPr="005D0571" w:rsidRDefault="00354E21" w:rsidP="005D0571">
      <w:pPr>
        <w:autoSpaceDE w:val="0"/>
        <w:autoSpaceDN w:val="0"/>
        <w:adjustRightInd w:val="0"/>
        <w:spacing w:after="240" w:line="360" w:lineRule="auto"/>
        <w:contextualSpacing/>
        <w:jc w:val="both"/>
        <w:rPr>
          <w:rFonts w:cs="Arial"/>
          <w:sz w:val="22"/>
        </w:rPr>
      </w:pPr>
    </w:p>
    <w:p w14:paraId="5078CAFB" w14:textId="2D400DCA" w:rsidR="005D67A8" w:rsidRPr="0071042E" w:rsidRDefault="00BD5C17" w:rsidP="00BD5C17">
      <w:pPr>
        <w:spacing w:before="100" w:beforeAutospacing="1" w:after="240" w:line="360" w:lineRule="auto"/>
        <w:contextualSpacing/>
        <w:jc w:val="both"/>
        <w:rPr>
          <w:rFonts w:cs="Arial"/>
          <w:b/>
          <w:sz w:val="22"/>
          <w:szCs w:val="20"/>
        </w:rPr>
      </w:pPr>
      <w:r w:rsidRPr="0071042E">
        <w:rPr>
          <w:rFonts w:cs="Arial"/>
          <w:b/>
          <w:sz w:val="22"/>
          <w:szCs w:val="20"/>
        </w:rPr>
        <w:t xml:space="preserve">Transparentność działań </w:t>
      </w:r>
    </w:p>
    <w:p w14:paraId="0D5DC066" w14:textId="77777777" w:rsidR="00BD5C17" w:rsidRPr="00BD5C17" w:rsidRDefault="00BD5C17" w:rsidP="00BD5C17">
      <w:pPr>
        <w:spacing w:before="100" w:beforeAutospacing="1" w:after="240" w:line="360" w:lineRule="auto"/>
        <w:contextualSpacing/>
        <w:jc w:val="both"/>
        <w:rPr>
          <w:rFonts w:cs="Arial"/>
          <w:b/>
          <w:sz w:val="20"/>
          <w:szCs w:val="20"/>
        </w:rPr>
      </w:pPr>
    </w:p>
    <w:p w14:paraId="53B22443" w14:textId="346E65BB" w:rsidR="00181656" w:rsidRDefault="00BD5C17" w:rsidP="00BD5C17">
      <w:pPr>
        <w:spacing w:before="100" w:beforeAutospacing="1" w:after="240" w:line="360" w:lineRule="auto"/>
        <w:contextualSpacing/>
        <w:jc w:val="both"/>
        <w:rPr>
          <w:rFonts w:cs="Calibri"/>
          <w:color w:val="000000"/>
          <w:sz w:val="22"/>
          <w:shd w:val="clear" w:color="auto" w:fill="FFFFFF"/>
        </w:rPr>
      </w:pPr>
      <w:r>
        <w:rPr>
          <w:rFonts w:cs="Calibri"/>
          <w:color w:val="000000"/>
          <w:sz w:val="22"/>
          <w:shd w:val="clear" w:color="auto" w:fill="FFFFFF"/>
        </w:rPr>
        <w:t>Podmiot upoważniony zobowiązany jes</w:t>
      </w:r>
      <w:r w:rsidR="00774713">
        <w:rPr>
          <w:rFonts w:cs="Calibri"/>
          <w:color w:val="000000"/>
          <w:sz w:val="22"/>
          <w:shd w:val="clear" w:color="auto" w:fill="FFFFFF"/>
        </w:rPr>
        <w:t>t do zamiesz</w:t>
      </w:r>
      <w:r w:rsidR="00222696">
        <w:rPr>
          <w:rFonts w:cs="Calibri"/>
          <w:color w:val="000000"/>
          <w:sz w:val="22"/>
          <w:shd w:val="clear" w:color="auto" w:fill="FFFFFF"/>
        </w:rPr>
        <w:t>cz</w:t>
      </w:r>
      <w:r w:rsidR="00774713">
        <w:rPr>
          <w:rFonts w:cs="Calibri"/>
          <w:color w:val="000000"/>
          <w:sz w:val="22"/>
          <w:shd w:val="clear" w:color="auto" w:fill="FFFFFF"/>
        </w:rPr>
        <w:t xml:space="preserve">ania na swojej stronie internetowej szczegółowych informacji dotyczących zasad </w:t>
      </w:r>
      <w:r w:rsidR="00D0705F" w:rsidRPr="00D0705F">
        <w:rPr>
          <w:rFonts w:cs="Calibri"/>
          <w:color w:val="000000"/>
          <w:sz w:val="22"/>
          <w:shd w:val="clear" w:color="auto" w:fill="FFFFFF"/>
        </w:rPr>
        <w:t>wytaczania powództw w ramach grupowego postępowania krajowego lub transgranicznego</w:t>
      </w:r>
      <w:r w:rsidR="00774713">
        <w:rPr>
          <w:rFonts w:cs="Calibri"/>
          <w:color w:val="000000"/>
          <w:sz w:val="22"/>
          <w:shd w:val="clear" w:color="auto" w:fill="FFFFFF"/>
        </w:rPr>
        <w:t>, w tym ewentualnych opłat związanych</w:t>
      </w:r>
      <w:r w:rsidR="0071042E">
        <w:rPr>
          <w:rFonts w:cs="Calibri"/>
          <w:color w:val="000000"/>
          <w:sz w:val="22"/>
          <w:shd w:val="clear" w:color="auto" w:fill="FFFFFF"/>
        </w:rPr>
        <w:br/>
      </w:r>
      <w:r w:rsidR="00774713">
        <w:rPr>
          <w:rFonts w:cs="Calibri"/>
          <w:color w:val="000000"/>
          <w:sz w:val="22"/>
          <w:shd w:val="clear" w:color="auto" w:fill="FFFFFF"/>
        </w:rPr>
        <w:t xml:space="preserve">z przystąpieniem konsumenta do </w:t>
      </w:r>
      <w:r w:rsidR="00CE5D8A">
        <w:rPr>
          <w:rFonts w:cs="Calibri"/>
          <w:color w:val="000000"/>
          <w:sz w:val="22"/>
          <w:shd w:val="clear" w:color="auto" w:fill="FFFFFF"/>
        </w:rPr>
        <w:t>grupy</w:t>
      </w:r>
      <w:r w:rsidR="00774713">
        <w:rPr>
          <w:rFonts w:cs="Calibri"/>
          <w:color w:val="000000"/>
          <w:sz w:val="22"/>
          <w:shd w:val="clear" w:color="auto" w:fill="FFFFFF"/>
        </w:rPr>
        <w:t xml:space="preserve">. </w:t>
      </w:r>
    </w:p>
    <w:p w14:paraId="621BE58E" w14:textId="7FBEBEFE" w:rsidR="00181656" w:rsidRDefault="00774713" w:rsidP="00BD5C17">
      <w:pPr>
        <w:spacing w:before="100" w:beforeAutospacing="1" w:after="240" w:line="360" w:lineRule="auto"/>
        <w:contextualSpacing/>
        <w:jc w:val="both"/>
        <w:rPr>
          <w:rFonts w:cs="Calibri"/>
          <w:color w:val="000000"/>
          <w:sz w:val="22"/>
          <w:shd w:val="clear" w:color="auto" w:fill="FFFFFF"/>
        </w:rPr>
      </w:pPr>
      <w:r>
        <w:rPr>
          <w:rFonts w:cs="Calibri"/>
          <w:color w:val="000000"/>
          <w:sz w:val="22"/>
          <w:shd w:val="clear" w:color="auto" w:fill="FFFFFF"/>
        </w:rPr>
        <w:t xml:space="preserve"> </w:t>
      </w:r>
    </w:p>
    <w:p w14:paraId="3617BA2D" w14:textId="5E8059CC" w:rsidR="00774713" w:rsidRPr="0071042E" w:rsidRDefault="00181656" w:rsidP="00BD5C17">
      <w:pPr>
        <w:spacing w:before="100" w:beforeAutospacing="1" w:after="240" w:line="360" w:lineRule="auto"/>
        <w:contextualSpacing/>
        <w:jc w:val="both"/>
        <w:rPr>
          <w:rFonts w:cs="Calibri"/>
          <w:strike/>
          <w:color w:val="000000"/>
          <w:sz w:val="22"/>
          <w:shd w:val="clear" w:color="auto" w:fill="FFFFFF"/>
        </w:rPr>
      </w:pPr>
      <w:r>
        <w:rPr>
          <w:rFonts w:cs="Calibri"/>
          <w:color w:val="000000"/>
          <w:sz w:val="22"/>
          <w:shd w:val="clear" w:color="auto" w:fill="FFFFFF"/>
        </w:rPr>
        <w:t xml:space="preserve">Obowiązkiem podmiotów jest </w:t>
      </w:r>
      <w:r w:rsidRPr="00181656">
        <w:rPr>
          <w:rFonts w:cs="Calibri"/>
          <w:color w:val="000000"/>
          <w:sz w:val="22"/>
          <w:shd w:val="clear" w:color="auto" w:fill="FFFFFF"/>
        </w:rPr>
        <w:t>również przedkłada</w:t>
      </w:r>
      <w:r>
        <w:rPr>
          <w:rFonts w:cs="Calibri"/>
          <w:color w:val="000000"/>
          <w:sz w:val="22"/>
          <w:shd w:val="clear" w:color="auto" w:fill="FFFFFF"/>
        </w:rPr>
        <w:t>nie</w:t>
      </w:r>
      <w:r w:rsidRPr="00181656">
        <w:rPr>
          <w:rFonts w:cs="Calibri"/>
          <w:color w:val="000000"/>
          <w:sz w:val="22"/>
          <w:shd w:val="clear" w:color="auto" w:fill="FFFFFF"/>
        </w:rPr>
        <w:t xml:space="preserve"> Prezesowi UOKiK coroczne</w:t>
      </w:r>
      <w:r>
        <w:rPr>
          <w:rFonts w:cs="Calibri"/>
          <w:color w:val="000000"/>
          <w:sz w:val="22"/>
          <w:shd w:val="clear" w:color="auto" w:fill="FFFFFF"/>
        </w:rPr>
        <w:t>go</w:t>
      </w:r>
      <w:r w:rsidRPr="00181656">
        <w:rPr>
          <w:rFonts w:cs="Calibri"/>
          <w:color w:val="000000"/>
          <w:sz w:val="22"/>
          <w:shd w:val="clear" w:color="auto" w:fill="FFFFFF"/>
        </w:rPr>
        <w:t xml:space="preserve"> sprawozdani</w:t>
      </w:r>
      <w:r>
        <w:rPr>
          <w:rFonts w:cs="Calibri"/>
          <w:color w:val="000000"/>
          <w:sz w:val="22"/>
          <w:shd w:val="clear" w:color="auto" w:fill="FFFFFF"/>
        </w:rPr>
        <w:t>a</w:t>
      </w:r>
      <w:r w:rsidRPr="00181656">
        <w:rPr>
          <w:rFonts w:cs="Calibri"/>
          <w:color w:val="000000"/>
          <w:sz w:val="22"/>
          <w:shd w:val="clear" w:color="auto" w:fill="FFFFFF"/>
        </w:rPr>
        <w:t xml:space="preserve"> z prowadzonych działań w zakresie powództw </w:t>
      </w:r>
      <w:r w:rsidR="00CE5D8A" w:rsidRPr="00964937">
        <w:rPr>
          <w:rFonts w:cs="Arial"/>
          <w:sz w:val="22"/>
        </w:rPr>
        <w:t>w postępowaniach grupowych</w:t>
      </w:r>
      <w:r>
        <w:rPr>
          <w:rFonts w:cs="Calibri"/>
          <w:color w:val="000000"/>
          <w:sz w:val="22"/>
          <w:shd w:val="clear" w:color="auto" w:fill="FFFFFF"/>
        </w:rPr>
        <w:t xml:space="preserve">. Ma to </w:t>
      </w:r>
      <w:r w:rsidRPr="00181656">
        <w:rPr>
          <w:rFonts w:cs="Calibri"/>
          <w:color w:val="000000"/>
          <w:sz w:val="22"/>
          <w:shd w:val="clear" w:color="auto" w:fill="FFFFFF"/>
        </w:rPr>
        <w:t>umożliwić dalszą weryfikację niezależności danego podmiotu upoważnionego oraz potwierdzać jego zdolność do właściwego prowadzenia działalności.</w:t>
      </w:r>
    </w:p>
    <w:p w14:paraId="1AE0BA31" w14:textId="77777777" w:rsidR="00774713" w:rsidRDefault="00774713" w:rsidP="00BD5C17">
      <w:pPr>
        <w:spacing w:before="100" w:beforeAutospacing="1" w:after="240" w:line="360" w:lineRule="auto"/>
        <w:contextualSpacing/>
        <w:jc w:val="both"/>
        <w:rPr>
          <w:rFonts w:cs="Calibri"/>
          <w:color w:val="000000"/>
          <w:sz w:val="22"/>
          <w:shd w:val="clear" w:color="auto" w:fill="FFFFFF"/>
        </w:rPr>
      </w:pPr>
    </w:p>
    <w:p w14:paraId="1042FEB5" w14:textId="731671D6" w:rsidR="00BD5C17" w:rsidRDefault="00BD5C17" w:rsidP="00BD5C17">
      <w:pPr>
        <w:spacing w:before="100" w:beforeAutospacing="1" w:after="240" w:line="360" w:lineRule="auto"/>
        <w:contextualSpacing/>
        <w:jc w:val="both"/>
        <w:rPr>
          <w:rFonts w:cs="Calibri"/>
          <w:color w:val="000000"/>
          <w:sz w:val="22"/>
          <w:shd w:val="clear" w:color="auto" w:fill="FFFFFF"/>
        </w:rPr>
      </w:pPr>
      <w:r>
        <w:rPr>
          <w:rFonts w:cs="Calibri"/>
          <w:color w:val="000000"/>
          <w:sz w:val="22"/>
          <w:shd w:val="clear" w:color="auto" w:fill="FFFFFF"/>
        </w:rPr>
        <w:t xml:space="preserve"> </w:t>
      </w:r>
    </w:p>
    <w:p w14:paraId="0C3FBBB6" w14:textId="3F1A23D1" w:rsidR="00BD5C17" w:rsidRPr="00BD5C17" w:rsidRDefault="00BD5C17" w:rsidP="00BD5C17">
      <w:pPr>
        <w:spacing w:before="100" w:beforeAutospacing="1" w:after="240" w:line="360" w:lineRule="auto"/>
        <w:contextualSpacing/>
        <w:jc w:val="both"/>
        <w:rPr>
          <w:b/>
          <w:sz w:val="22"/>
        </w:rPr>
      </w:pPr>
    </w:p>
    <w:sectPr w:rsidR="00BD5C17" w:rsidRPr="00BD5C17"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07BF0" w14:textId="77777777" w:rsidR="0089431D" w:rsidRDefault="0089431D">
      <w:r>
        <w:separator/>
      </w:r>
    </w:p>
  </w:endnote>
  <w:endnote w:type="continuationSeparator" w:id="0">
    <w:p w14:paraId="51CC2312" w14:textId="77777777" w:rsidR="0089431D" w:rsidRDefault="0089431D">
      <w:r>
        <w:continuationSeparator/>
      </w:r>
    </w:p>
  </w:endnote>
  <w:endnote w:type="continuationNotice" w:id="1">
    <w:p w14:paraId="4E22C9D2" w14:textId="77777777" w:rsidR="0089431D" w:rsidRDefault="00894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441ACC"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D73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WWW.UOKiK.GOV.PL</w:t>
    </w:r>
    <w:r w:rsidR="008F170B">
      <w:rPr>
        <w:rFonts w:asciiTheme="minorHAnsi" w:hAnsiTheme="minorHAnsi" w:cstheme="minorHAnsi"/>
        <w:color w:val="595959" w:themeColor="text1" w:themeTint="A6"/>
        <w:sz w:val="16"/>
        <w:szCs w:val="16"/>
        <w:lang w:val="pl-PL"/>
      </w:rPr>
      <w:t xml:space="preserve"> </w:t>
    </w:r>
    <w:r w:rsidR="008C53D0" w:rsidRPr="00B512B5">
      <w:rPr>
        <w:rFonts w:asciiTheme="minorHAnsi" w:hAnsiTheme="minorHAnsi" w:cstheme="minorHAnsi"/>
        <w:color w:val="595959" w:themeColor="text1" w:themeTint="A6"/>
        <w:sz w:val="16"/>
        <w:szCs w:val="16"/>
        <w:lang w:val="pl-PL"/>
      </w:rPr>
      <w:t xml:space="preserve">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TELEFON KOM. </w:t>
    </w:r>
    <w:r w:rsidR="00955696" w:rsidRPr="00955696">
      <w:rPr>
        <w:rFonts w:asciiTheme="minorHAnsi" w:hAnsiTheme="minorHAnsi" w:cstheme="minorHAnsi"/>
        <w:color w:val="595959" w:themeColor="text1" w:themeTint="A6"/>
        <w:sz w:val="16"/>
        <w:szCs w:val="16"/>
        <w:lang w:val="pl-PL"/>
      </w:rPr>
      <w:t>603 124 154</w:t>
    </w:r>
  </w:p>
  <w:p w14:paraId="4901F5C7"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UOKiK</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955696">
      <w:rPr>
        <w:rFonts w:asciiTheme="minorHAnsi" w:hAnsiTheme="minorHAnsi" w:cstheme="minorHAnsi"/>
        <w:color w:val="595959" w:themeColor="text1" w:themeTint="A6"/>
        <w:sz w:val="16"/>
        <w:szCs w:val="16"/>
        <w:lang w:val="pl-PL"/>
      </w:rPr>
      <w:t>X</w:t>
    </w:r>
    <w:r w:rsidR="00C21071" w:rsidRPr="00B512B5">
      <w:rPr>
        <w:rFonts w:asciiTheme="minorHAnsi" w:hAnsiTheme="minorHAnsi" w:cstheme="minorHAnsi"/>
        <w:color w:val="595959" w:themeColor="text1" w:themeTint="A6"/>
        <w:sz w:val="16"/>
        <w:szCs w:val="16"/>
        <w:lang w:val="pl-PL"/>
      </w:rPr>
      <w:t xml:space="preserve">: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0F003" w14:textId="77777777" w:rsidR="0089431D" w:rsidRDefault="0089431D">
      <w:r>
        <w:separator/>
      </w:r>
    </w:p>
  </w:footnote>
  <w:footnote w:type="continuationSeparator" w:id="0">
    <w:p w14:paraId="38DB2EEF" w14:textId="77777777" w:rsidR="0089431D" w:rsidRDefault="0089431D">
      <w:r>
        <w:continuationSeparator/>
      </w:r>
    </w:p>
  </w:footnote>
  <w:footnote w:type="continuationNotice" w:id="1">
    <w:p w14:paraId="7B0EF795" w14:textId="77777777" w:rsidR="0089431D" w:rsidRDefault="00894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77777777" w:rsidR="00441ACC" w:rsidRDefault="00C81210" w:rsidP="00441ACC">
    <w:pPr>
      <w:pStyle w:val="Nagwek"/>
      <w:tabs>
        <w:tab w:val="clear" w:pos="9072"/>
      </w:tabs>
    </w:pPr>
    <w:r>
      <w:rPr>
        <w:noProof/>
        <w:lang w:val="pl-PL" w:eastAsia="pl-PL"/>
      </w:rPr>
      <w:drawing>
        <wp:inline distT="0" distB="0" distL="0" distR="0" wp14:anchorId="0EEB7187" wp14:editId="796F0A20">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9D1BF3"/>
    <w:multiLevelType w:val="multilevel"/>
    <w:tmpl w:val="7B24B224"/>
    <w:name w:val="Heading_1"/>
    <w:numStyleLink w:val="BMHeadings"/>
  </w:abstractNum>
  <w:abstractNum w:abstractNumId="2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321D9"/>
    <w:multiLevelType w:val="hybridMultilevel"/>
    <w:tmpl w:val="887C6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6"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9"/>
  </w:num>
  <w:num w:numId="4">
    <w:abstractNumId w:val="41"/>
  </w:num>
  <w:num w:numId="5">
    <w:abstractNumId w:val="22"/>
  </w:num>
  <w:num w:numId="6">
    <w:abstractNumId w:val="30"/>
  </w:num>
  <w:num w:numId="7">
    <w:abstractNumId w:val="32"/>
  </w:num>
  <w:num w:numId="8">
    <w:abstractNumId w:val="36"/>
  </w:num>
  <w:num w:numId="9">
    <w:abstractNumId w:val="24"/>
  </w:num>
  <w:num w:numId="10">
    <w:abstractNumId w:val="39"/>
  </w:num>
  <w:num w:numId="11">
    <w:abstractNumId w:val="0"/>
  </w:num>
  <w:num w:numId="12">
    <w:abstractNumId w:val="35"/>
  </w:num>
  <w:num w:numId="13">
    <w:abstractNumId w:val="25"/>
  </w:num>
  <w:num w:numId="14">
    <w:abstractNumId w:val="43"/>
  </w:num>
  <w:num w:numId="15">
    <w:abstractNumId w:val="44"/>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6"/>
  </w:num>
  <w:num w:numId="22">
    <w:abstractNumId w:val="17"/>
  </w:num>
  <w:num w:numId="23">
    <w:abstractNumId w:val="5"/>
  </w:num>
  <w:num w:numId="24">
    <w:abstractNumId w:val="13"/>
  </w:num>
  <w:num w:numId="25">
    <w:abstractNumId w:val="1"/>
  </w:num>
  <w:num w:numId="26">
    <w:abstractNumId w:val="40"/>
  </w:num>
  <w:num w:numId="27">
    <w:abstractNumId w:val="20"/>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4"/>
  </w:num>
  <w:num w:numId="31">
    <w:abstractNumId w:val="12"/>
  </w:num>
  <w:num w:numId="32">
    <w:abstractNumId w:val="18"/>
  </w:num>
  <w:num w:numId="33">
    <w:abstractNumId w:val="28"/>
  </w:num>
  <w:num w:numId="34">
    <w:abstractNumId w:val="16"/>
  </w:num>
  <w:num w:numId="35">
    <w:abstractNumId w:val="21"/>
  </w:num>
  <w:num w:numId="36">
    <w:abstractNumId w:val="15"/>
  </w:num>
  <w:num w:numId="37">
    <w:abstractNumId w:val="6"/>
  </w:num>
  <w:num w:numId="38">
    <w:abstractNumId w:val="38"/>
  </w:num>
  <w:num w:numId="39">
    <w:abstractNumId w:val="4"/>
  </w:num>
  <w:num w:numId="40">
    <w:abstractNumId w:val="14"/>
  </w:num>
  <w:num w:numId="41">
    <w:abstractNumId w:val="11"/>
  </w:num>
  <w:num w:numId="42">
    <w:abstractNumId w:val="31"/>
  </w:num>
  <w:num w:numId="43">
    <w:abstractNumId w:val="42"/>
  </w:num>
  <w:num w:numId="44">
    <w:abstractNumId w:val="7"/>
  </w:num>
  <w:num w:numId="45">
    <w:abstractNumId w:val="19"/>
  </w:num>
  <w:num w:numId="46">
    <w:abstractNumId w:val="1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4BEC"/>
    <w:rsid w:val="00004EA9"/>
    <w:rsid w:val="00005BBB"/>
    <w:rsid w:val="0000713A"/>
    <w:rsid w:val="00007E00"/>
    <w:rsid w:val="000116FE"/>
    <w:rsid w:val="00011AF2"/>
    <w:rsid w:val="00011E69"/>
    <w:rsid w:val="00011F51"/>
    <w:rsid w:val="0001253E"/>
    <w:rsid w:val="00013250"/>
    <w:rsid w:val="0001385A"/>
    <w:rsid w:val="000153E0"/>
    <w:rsid w:val="000154CE"/>
    <w:rsid w:val="00016D70"/>
    <w:rsid w:val="000217EC"/>
    <w:rsid w:val="00021906"/>
    <w:rsid w:val="000222C1"/>
    <w:rsid w:val="000228D8"/>
    <w:rsid w:val="000230EB"/>
    <w:rsid w:val="00023634"/>
    <w:rsid w:val="0002523D"/>
    <w:rsid w:val="0002590F"/>
    <w:rsid w:val="00026D3C"/>
    <w:rsid w:val="000310D1"/>
    <w:rsid w:val="00033035"/>
    <w:rsid w:val="00034951"/>
    <w:rsid w:val="0003501D"/>
    <w:rsid w:val="000365AA"/>
    <w:rsid w:val="00040319"/>
    <w:rsid w:val="000423AD"/>
    <w:rsid w:val="00042F31"/>
    <w:rsid w:val="00042F96"/>
    <w:rsid w:val="0004384F"/>
    <w:rsid w:val="000443AF"/>
    <w:rsid w:val="0004497D"/>
    <w:rsid w:val="00052F3C"/>
    <w:rsid w:val="0005359B"/>
    <w:rsid w:val="00055645"/>
    <w:rsid w:val="00055697"/>
    <w:rsid w:val="000558FC"/>
    <w:rsid w:val="00055B3E"/>
    <w:rsid w:val="00056AF4"/>
    <w:rsid w:val="00057CA6"/>
    <w:rsid w:val="00060757"/>
    <w:rsid w:val="00061110"/>
    <w:rsid w:val="00061749"/>
    <w:rsid w:val="0006245C"/>
    <w:rsid w:val="00065164"/>
    <w:rsid w:val="000651E9"/>
    <w:rsid w:val="00066E0C"/>
    <w:rsid w:val="00070771"/>
    <w:rsid w:val="00073A74"/>
    <w:rsid w:val="00073AA7"/>
    <w:rsid w:val="000743C7"/>
    <w:rsid w:val="0008102C"/>
    <w:rsid w:val="00081B8A"/>
    <w:rsid w:val="00084F76"/>
    <w:rsid w:val="00087E09"/>
    <w:rsid w:val="00090153"/>
    <w:rsid w:val="0009106B"/>
    <w:rsid w:val="000920E2"/>
    <w:rsid w:val="00093BCB"/>
    <w:rsid w:val="0009433A"/>
    <w:rsid w:val="00094613"/>
    <w:rsid w:val="00094896"/>
    <w:rsid w:val="00094AC5"/>
    <w:rsid w:val="00094B06"/>
    <w:rsid w:val="00096386"/>
    <w:rsid w:val="000A1D68"/>
    <w:rsid w:val="000A3360"/>
    <w:rsid w:val="000A4AD7"/>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7247"/>
    <w:rsid w:val="000C03C2"/>
    <w:rsid w:val="000C0542"/>
    <w:rsid w:val="000C0B12"/>
    <w:rsid w:val="000C3836"/>
    <w:rsid w:val="000C3C23"/>
    <w:rsid w:val="000C4DFC"/>
    <w:rsid w:val="000C4F25"/>
    <w:rsid w:val="000C63C3"/>
    <w:rsid w:val="000D1A83"/>
    <w:rsid w:val="000D202D"/>
    <w:rsid w:val="000D2CAB"/>
    <w:rsid w:val="000D2FA7"/>
    <w:rsid w:val="000D34B9"/>
    <w:rsid w:val="000D3578"/>
    <w:rsid w:val="000D4A1F"/>
    <w:rsid w:val="000D5738"/>
    <w:rsid w:val="000D626C"/>
    <w:rsid w:val="000D72EC"/>
    <w:rsid w:val="000D7D8C"/>
    <w:rsid w:val="000E0F0A"/>
    <w:rsid w:val="000E18E0"/>
    <w:rsid w:val="000E1EA0"/>
    <w:rsid w:val="000E2D48"/>
    <w:rsid w:val="000E4E2E"/>
    <w:rsid w:val="000E729D"/>
    <w:rsid w:val="000E7690"/>
    <w:rsid w:val="000E79FE"/>
    <w:rsid w:val="000F0499"/>
    <w:rsid w:val="000F1CF8"/>
    <w:rsid w:val="000F2469"/>
    <w:rsid w:val="000F4784"/>
    <w:rsid w:val="000F4C31"/>
    <w:rsid w:val="000F5220"/>
    <w:rsid w:val="00100546"/>
    <w:rsid w:val="00100B4B"/>
    <w:rsid w:val="00101DDB"/>
    <w:rsid w:val="00101E99"/>
    <w:rsid w:val="00101EDC"/>
    <w:rsid w:val="00101FE7"/>
    <w:rsid w:val="00102A5F"/>
    <w:rsid w:val="00102AEF"/>
    <w:rsid w:val="00103669"/>
    <w:rsid w:val="0010559C"/>
    <w:rsid w:val="00105ABD"/>
    <w:rsid w:val="00106F25"/>
    <w:rsid w:val="00107844"/>
    <w:rsid w:val="001109D6"/>
    <w:rsid w:val="00111422"/>
    <w:rsid w:val="0011255A"/>
    <w:rsid w:val="00112783"/>
    <w:rsid w:val="001130AD"/>
    <w:rsid w:val="0011333B"/>
    <w:rsid w:val="001134CD"/>
    <w:rsid w:val="001152D4"/>
    <w:rsid w:val="00116477"/>
    <w:rsid w:val="00116BB7"/>
    <w:rsid w:val="00117F15"/>
    <w:rsid w:val="00120FBD"/>
    <w:rsid w:val="001217D8"/>
    <w:rsid w:val="0012424D"/>
    <w:rsid w:val="00124EDC"/>
    <w:rsid w:val="00125658"/>
    <w:rsid w:val="00125A13"/>
    <w:rsid w:val="00130259"/>
    <w:rsid w:val="00130A58"/>
    <w:rsid w:val="0013159A"/>
    <w:rsid w:val="0013233C"/>
    <w:rsid w:val="00132B05"/>
    <w:rsid w:val="00133470"/>
    <w:rsid w:val="00135455"/>
    <w:rsid w:val="00136D28"/>
    <w:rsid w:val="00137084"/>
    <w:rsid w:val="001413C7"/>
    <w:rsid w:val="00141FAF"/>
    <w:rsid w:val="001421B2"/>
    <w:rsid w:val="00143310"/>
    <w:rsid w:val="00144E9C"/>
    <w:rsid w:val="00145BFC"/>
    <w:rsid w:val="00146B8C"/>
    <w:rsid w:val="00146F69"/>
    <w:rsid w:val="0014727B"/>
    <w:rsid w:val="00150FCD"/>
    <w:rsid w:val="001530BD"/>
    <w:rsid w:val="00154747"/>
    <w:rsid w:val="00155B0B"/>
    <w:rsid w:val="00155CFD"/>
    <w:rsid w:val="00157E9A"/>
    <w:rsid w:val="00160FD5"/>
    <w:rsid w:val="00161094"/>
    <w:rsid w:val="0016160E"/>
    <w:rsid w:val="00162B45"/>
    <w:rsid w:val="0016325D"/>
    <w:rsid w:val="00163DF9"/>
    <w:rsid w:val="00164AB2"/>
    <w:rsid w:val="00165870"/>
    <w:rsid w:val="00165C2C"/>
    <w:rsid w:val="00165CD2"/>
    <w:rsid w:val="001666D6"/>
    <w:rsid w:val="0016672C"/>
    <w:rsid w:val="00166B5D"/>
    <w:rsid w:val="00167156"/>
    <w:rsid w:val="001675EF"/>
    <w:rsid w:val="0017028A"/>
    <w:rsid w:val="001709DF"/>
    <w:rsid w:val="00171120"/>
    <w:rsid w:val="00171C8F"/>
    <w:rsid w:val="00171D57"/>
    <w:rsid w:val="0017202E"/>
    <w:rsid w:val="001724A8"/>
    <w:rsid w:val="00173806"/>
    <w:rsid w:val="00173E9D"/>
    <w:rsid w:val="001746FD"/>
    <w:rsid w:val="00175436"/>
    <w:rsid w:val="00176F45"/>
    <w:rsid w:val="00177928"/>
    <w:rsid w:val="001814AF"/>
    <w:rsid w:val="00181656"/>
    <w:rsid w:val="001826FD"/>
    <w:rsid w:val="001838E4"/>
    <w:rsid w:val="00183E61"/>
    <w:rsid w:val="00186FD8"/>
    <w:rsid w:val="0019070F"/>
    <w:rsid w:val="00190D5A"/>
    <w:rsid w:val="001918D9"/>
    <w:rsid w:val="0019396C"/>
    <w:rsid w:val="0019467B"/>
    <w:rsid w:val="00194BB0"/>
    <w:rsid w:val="0019661A"/>
    <w:rsid w:val="00196736"/>
    <w:rsid w:val="00196E95"/>
    <w:rsid w:val="001979B5"/>
    <w:rsid w:val="001A0886"/>
    <w:rsid w:val="001A1A6F"/>
    <w:rsid w:val="001A1ED7"/>
    <w:rsid w:val="001A30F1"/>
    <w:rsid w:val="001A41B0"/>
    <w:rsid w:val="001A4982"/>
    <w:rsid w:val="001A5F7C"/>
    <w:rsid w:val="001A620F"/>
    <w:rsid w:val="001A675A"/>
    <w:rsid w:val="001A6E5B"/>
    <w:rsid w:val="001A7451"/>
    <w:rsid w:val="001B0740"/>
    <w:rsid w:val="001B4E6D"/>
    <w:rsid w:val="001B5DA3"/>
    <w:rsid w:val="001B752A"/>
    <w:rsid w:val="001B7BD8"/>
    <w:rsid w:val="001C09CA"/>
    <w:rsid w:val="001C1857"/>
    <w:rsid w:val="001C1FAD"/>
    <w:rsid w:val="001C598B"/>
    <w:rsid w:val="001C647B"/>
    <w:rsid w:val="001C7744"/>
    <w:rsid w:val="001C792B"/>
    <w:rsid w:val="001D0836"/>
    <w:rsid w:val="001D1E10"/>
    <w:rsid w:val="001D3714"/>
    <w:rsid w:val="001D3725"/>
    <w:rsid w:val="001D4A72"/>
    <w:rsid w:val="001D5E17"/>
    <w:rsid w:val="001D615B"/>
    <w:rsid w:val="001D6CF9"/>
    <w:rsid w:val="001D7B2B"/>
    <w:rsid w:val="001E043E"/>
    <w:rsid w:val="001E0512"/>
    <w:rsid w:val="001E104A"/>
    <w:rsid w:val="001E17D9"/>
    <w:rsid w:val="001E188E"/>
    <w:rsid w:val="001E1ED5"/>
    <w:rsid w:val="001E210A"/>
    <w:rsid w:val="001E2826"/>
    <w:rsid w:val="001E2FEA"/>
    <w:rsid w:val="001E4AD3"/>
    <w:rsid w:val="001E4F92"/>
    <w:rsid w:val="001E5612"/>
    <w:rsid w:val="001E6912"/>
    <w:rsid w:val="001E7400"/>
    <w:rsid w:val="001F1769"/>
    <w:rsid w:val="001F2F22"/>
    <w:rsid w:val="001F4A73"/>
    <w:rsid w:val="001F4F1A"/>
    <w:rsid w:val="001F5323"/>
    <w:rsid w:val="001F63E4"/>
    <w:rsid w:val="001F68BD"/>
    <w:rsid w:val="001F6FF2"/>
    <w:rsid w:val="00200B06"/>
    <w:rsid w:val="00203AC5"/>
    <w:rsid w:val="00205580"/>
    <w:rsid w:val="00206916"/>
    <w:rsid w:val="00206F0B"/>
    <w:rsid w:val="00210493"/>
    <w:rsid w:val="00211A94"/>
    <w:rsid w:val="0021297C"/>
    <w:rsid w:val="002139D3"/>
    <w:rsid w:val="002157BB"/>
    <w:rsid w:val="002166FA"/>
    <w:rsid w:val="00220B6E"/>
    <w:rsid w:val="00222162"/>
    <w:rsid w:val="00222696"/>
    <w:rsid w:val="002235A1"/>
    <w:rsid w:val="00224371"/>
    <w:rsid w:val="002243BB"/>
    <w:rsid w:val="002262B5"/>
    <w:rsid w:val="00227366"/>
    <w:rsid w:val="00227989"/>
    <w:rsid w:val="0023138D"/>
    <w:rsid w:val="00231617"/>
    <w:rsid w:val="00231868"/>
    <w:rsid w:val="00231FDC"/>
    <w:rsid w:val="002332D3"/>
    <w:rsid w:val="00235759"/>
    <w:rsid w:val="0023586B"/>
    <w:rsid w:val="00235D7E"/>
    <w:rsid w:val="00237CBC"/>
    <w:rsid w:val="00240013"/>
    <w:rsid w:val="0024003E"/>
    <w:rsid w:val="0024101E"/>
    <w:rsid w:val="0024118E"/>
    <w:rsid w:val="00241BAC"/>
    <w:rsid w:val="00243661"/>
    <w:rsid w:val="002449DE"/>
    <w:rsid w:val="00244DBD"/>
    <w:rsid w:val="00245A01"/>
    <w:rsid w:val="00245FE1"/>
    <w:rsid w:val="002463CE"/>
    <w:rsid w:val="00246B4A"/>
    <w:rsid w:val="0025026C"/>
    <w:rsid w:val="002503C9"/>
    <w:rsid w:val="00250D61"/>
    <w:rsid w:val="00251E26"/>
    <w:rsid w:val="00252703"/>
    <w:rsid w:val="00252ECE"/>
    <w:rsid w:val="002555F4"/>
    <w:rsid w:val="00255816"/>
    <w:rsid w:val="00257789"/>
    <w:rsid w:val="00260382"/>
    <w:rsid w:val="00262E52"/>
    <w:rsid w:val="002639C1"/>
    <w:rsid w:val="0026541F"/>
    <w:rsid w:val="00265C16"/>
    <w:rsid w:val="00265D3F"/>
    <w:rsid w:val="00266082"/>
    <w:rsid w:val="00266CB4"/>
    <w:rsid w:val="00267CF5"/>
    <w:rsid w:val="00267DD1"/>
    <w:rsid w:val="002717C4"/>
    <w:rsid w:val="002728BA"/>
    <w:rsid w:val="00272E2C"/>
    <w:rsid w:val="0027378B"/>
    <w:rsid w:val="002758FF"/>
    <w:rsid w:val="00276719"/>
    <w:rsid w:val="00277075"/>
    <w:rsid w:val="00280001"/>
    <w:rsid w:val="002801AA"/>
    <w:rsid w:val="00281E95"/>
    <w:rsid w:val="00282266"/>
    <w:rsid w:val="00282B5C"/>
    <w:rsid w:val="002864BE"/>
    <w:rsid w:val="00286BE4"/>
    <w:rsid w:val="00286DD7"/>
    <w:rsid w:val="00286E54"/>
    <w:rsid w:val="00291BB9"/>
    <w:rsid w:val="00292D75"/>
    <w:rsid w:val="00293525"/>
    <w:rsid w:val="0029439D"/>
    <w:rsid w:val="00295193"/>
    <w:rsid w:val="00295B34"/>
    <w:rsid w:val="00296D93"/>
    <w:rsid w:val="00297620"/>
    <w:rsid w:val="002A4FE0"/>
    <w:rsid w:val="002A561A"/>
    <w:rsid w:val="002A5D69"/>
    <w:rsid w:val="002A63A9"/>
    <w:rsid w:val="002A7382"/>
    <w:rsid w:val="002B0269"/>
    <w:rsid w:val="002B1B41"/>
    <w:rsid w:val="002B1DBF"/>
    <w:rsid w:val="002B3B3B"/>
    <w:rsid w:val="002B3DFB"/>
    <w:rsid w:val="002B4920"/>
    <w:rsid w:val="002B4C6B"/>
    <w:rsid w:val="002B625C"/>
    <w:rsid w:val="002B7592"/>
    <w:rsid w:val="002C0D5D"/>
    <w:rsid w:val="002C2F71"/>
    <w:rsid w:val="002C3155"/>
    <w:rsid w:val="002C361E"/>
    <w:rsid w:val="002C4FFE"/>
    <w:rsid w:val="002C53CB"/>
    <w:rsid w:val="002C692D"/>
    <w:rsid w:val="002C6ABE"/>
    <w:rsid w:val="002C6DD8"/>
    <w:rsid w:val="002C743A"/>
    <w:rsid w:val="002D249B"/>
    <w:rsid w:val="002D29B0"/>
    <w:rsid w:val="002D46B2"/>
    <w:rsid w:val="002D5C47"/>
    <w:rsid w:val="002D692D"/>
    <w:rsid w:val="002E224C"/>
    <w:rsid w:val="002E2BEE"/>
    <w:rsid w:val="002E2E71"/>
    <w:rsid w:val="002E388C"/>
    <w:rsid w:val="002E4BE8"/>
    <w:rsid w:val="002E5BEF"/>
    <w:rsid w:val="002E633D"/>
    <w:rsid w:val="002E691A"/>
    <w:rsid w:val="002F1BF3"/>
    <w:rsid w:val="002F2C49"/>
    <w:rsid w:val="002F4D43"/>
    <w:rsid w:val="002F5879"/>
    <w:rsid w:val="002F61FB"/>
    <w:rsid w:val="00300395"/>
    <w:rsid w:val="00301755"/>
    <w:rsid w:val="003019D6"/>
    <w:rsid w:val="00301AC2"/>
    <w:rsid w:val="003035B9"/>
    <w:rsid w:val="003039AF"/>
    <w:rsid w:val="00303A6F"/>
    <w:rsid w:val="003056C6"/>
    <w:rsid w:val="00305E82"/>
    <w:rsid w:val="003066C2"/>
    <w:rsid w:val="003071F4"/>
    <w:rsid w:val="00307693"/>
    <w:rsid w:val="003077B8"/>
    <w:rsid w:val="003108E8"/>
    <w:rsid w:val="00311B14"/>
    <w:rsid w:val="00312C41"/>
    <w:rsid w:val="00312FBD"/>
    <w:rsid w:val="00313471"/>
    <w:rsid w:val="003138EC"/>
    <w:rsid w:val="00313EBF"/>
    <w:rsid w:val="003143CA"/>
    <w:rsid w:val="00314A14"/>
    <w:rsid w:val="0031547A"/>
    <w:rsid w:val="0031600B"/>
    <w:rsid w:val="0031631B"/>
    <w:rsid w:val="0031673D"/>
    <w:rsid w:val="00317A35"/>
    <w:rsid w:val="00320BC3"/>
    <w:rsid w:val="00323C60"/>
    <w:rsid w:val="0032426F"/>
    <w:rsid w:val="00324306"/>
    <w:rsid w:val="003278D6"/>
    <w:rsid w:val="00327E1F"/>
    <w:rsid w:val="003303F0"/>
    <w:rsid w:val="003311C0"/>
    <w:rsid w:val="003317C9"/>
    <w:rsid w:val="00331AFF"/>
    <w:rsid w:val="003348EF"/>
    <w:rsid w:val="0033567D"/>
    <w:rsid w:val="00335AD5"/>
    <w:rsid w:val="00337368"/>
    <w:rsid w:val="0034059B"/>
    <w:rsid w:val="00340F90"/>
    <w:rsid w:val="00341D5B"/>
    <w:rsid w:val="00341FC5"/>
    <w:rsid w:val="00342935"/>
    <w:rsid w:val="003439E9"/>
    <w:rsid w:val="0034449A"/>
    <w:rsid w:val="00346BCB"/>
    <w:rsid w:val="00346D07"/>
    <w:rsid w:val="00347AF6"/>
    <w:rsid w:val="0035019C"/>
    <w:rsid w:val="00351500"/>
    <w:rsid w:val="00352D8D"/>
    <w:rsid w:val="00353561"/>
    <w:rsid w:val="003547DA"/>
    <w:rsid w:val="00354E21"/>
    <w:rsid w:val="00360248"/>
    <w:rsid w:val="00360C3B"/>
    <w:rsid w:val="00360C66"/>
    <w:rsid w:val="00360E6E"/>
    <w:rsid w:val="00361AF0"/>
    <w:rsid w:val="00361B91"/>
    <w:rsid w:val="00362AB8"/>
    <w:rsid w:val="003644DC"/>
    <w:rsid w:val="00365A67"/>
    <w:rsid w:val="00365C1F"/>
    <w:rsid w:val="00366A46"/>
    <w:rsid w:val="0037005C"/>
    <w:rsid w:val="003701A2"/>
    <w:rsid w:val="003704EC"/>
    <w:rsid w:val="0037290F"/>
    <w:rsid w:val="00372AED"/>
    <w:rsid w:val="003742FC"/>
    <w:rsid w:val="00374442"/>
    <w:rsid w:val="00377667"/>
    <w:rsid w:val="00377A0D"/>
    <w:rsid w:val="003806F9"/>
    <w:rsid w:val="00380F9B"/>
    <w:rsid w:val="00381129"/>
    <w:rsid w:val="00382524"/>
    <w:rsid w:val="00382FEF"/>
    <w:rsid w:val="003840E9"/>
    <w:rsid w:val="00385009"/>
    <w:rsid w:val="003854CA"/>
    <w:rsid w:val="003856F2"/>
    <w:rsid w:val="0038677D"/>
    <w:rsid w:val="00386CBA"/>
    <w:rsid w:val="00387739"/>
    <w:rsid w:val="0039154A"/>
    <w:rsid w:val="003916E7"/>
    <w:rsid w:val="00391F20"/>
    <w:rsid w:val="0039217F"/>
    <w:rsid w:val="00394548"/>
    <w:rsid w:val="00396DFE"/>
    <w:rsid w:val="003979A6"/>
    <w:rsid w:val="003A0F2C"/>
    <w:rsid w:val="003A212A"/>
    <w:rsid w:val="003A2B10"/>
    <w:rsid w:val="003A35D6"/>
    <w:rsid w:val="003A3DA6"/>
    <w:rsid w:val="003A4A05"/>
    <w:rsid w:val="003A4C90"/>
    <w:rsid w:val="003A5566"/>
    <w:rsid w:val="003A73BE"/>
    <w:rsid w:val="003A7C48"/>
    <w:rsid w:val="003B11E2"/>
    <w:rsid w:val="003B3EA5"/>
    <w:rsid w:val="003B792F"/>
    <w:rsid w:val="003B7D94"/>
    <w:rsid w:val="003C0F24"/>
    <w:rsid w:val="003C22B3"/>
    <w:rsid w:val="003C6F13"/>
    <w:rsid w:val="003C7790"/>
    <w:rsid w:val="003C7DA0"/>
    <w:rsid w:val="003D0369"/>
    <w:rsid w:val="003D1479"/>
    <w:rsid w:val="003D22E4"/>
    <w:rsid w:val="003D2F7A"/>
    <w:rsid w:val="003D3EA2"/>
    <w:rsid w:val="003D3FF4"/>
    <w:rsid w:val="003D5848"/>
    <w:rsid w:val="003D5B6F"/>
    <w:rsid w:val="003D5D52"/>
    <w:rsid w:val="003D7161"/>
    <w:rsid w:val="003D7242"/>
    <w:rsid w:val="003D77B6"/>
    <w:rsid w:val="003E16AA"/>
    <w:rsid w:val="003E357F"/>
    <w:rsid w:val="003E3F9D"/>
    <w:rsid w:val="003E58F5"/>
    <w:rsid w:val="003E5F4C"/>
    <w:rsid w:val="003E614D"/>
    <w:rsid w:val="003E62F7"/>
    <w:rsid w:val="003E69E5"/>
    <w:rsid w:val="003E6CE9"/>
    <w:rsid w:val="003F025B"/>
    <w:rsid w:val="003F06DE"/>
    <w:rsid w:val="003F2C04"/>
    <w:rsid w:val="003F2CC1"/>
    <w:rsid w:val="003F3F30"/>
    <w:rsid w:val="003F3F51"/>
    <w:rsid w:val="003F6D16"/>
    <w:rsid w:val="003F734B"/>
    <w:rsid w:val="003F76BB"/>
    <w:rsid w:val="0040112A"/>
    <w:rsid w:val="004014D7"/>
    <w:rsid w:val="00401C23"/>
    <w:rsid w:val="00402689"/>
    <w:rsid w:val="00402C99"/>
    <w:rsid w:val="00405606"/>
    <w:rsid w:val="0040748E"/>
    <w:rsid w:val="004110FA"/>
    <w:rsid w:val="00412115"/>
    <w:rsid w:val="004121C9"/>
    <w:rsid w:val="00412206"/>
    <w:rsid w:val="00413B92"/>
    <w:rsid w:val="00414702"/>
    <w:rsid w:val="00416767"/>
    <w:rsid w:val="00416D22"/>
    <w:rsid w:val="00416D63"/>
    <w:rsid w:val="00416E61"/>
    <w:rsid w:val="00417024"/>
    <w:rsid w:val="0041758D"/>
    <w:rsid w:val="004176BA"/>
    <w:rsid w:val="00417874"/>
    <w:rsid w:val="00423B87"/>
    <w:rsid w:val="004246FE"/>
    <w:rsid w:val="00425218"/>
    <w:rsid w:val="00425A45"/>
    <w:rsid w:val="00425FF9"/>
    <w:rsid w:val="00427D98"/>
    <w:rsid w:val="00427E08"/>
    <w:rsid w:val="00427E4D"/>
    <w:rsid w:val="0043007B"/>
    <w:rsid w:val="0043055C"/>
    <w:rsid w:val="00431AF3"/>
    <w:rsid w:val="00434009"/>
    <w:rsid w:val="004349BA"/>
    <w:rsid w:val="004351FA"/>
    <w:rsid w:val="00435508"/>
    <w:rsid w:val="0043575C"/>
    <w:rsid w:val="004365C7"/>
    <w:rsid w:val="00440C05"/>
    <w:rsid w:val="004419A3"/>
    <w:rsid w:val="00441ACC"/>
    <w:rsid w:val="004425B7"/>
    <w:rsid w:val="00442692"/>
    <w:rsid w:val="0044405D"/>
    <w:rsid w:val="00444A0B"/>
    <w:rsid w:val="00444A85"/>
    <w:rsid w:val="00444D11"/>
    <w:rsid w:val="004450C8"/>
    <w:rsid w:val="00445594"/>
    <w:rsid w:val="00445B47"/>
    <w:rsid w:val="004469D6"/>
    <w:rsid w:val="00450E33"/>
    <w:rsid w:val="004523FF"/>
    <w:rsid w:val="0045285C"/>
    <w:rsid w:val="004533F2"/>
    <w:rsid w:val="00455D6E"/>
    <w:rsid w:val="00456CCB"/>
    <w:rsid w:val="00457D58"/>
    <w:rsid w:val="004607BD"/>
    <w:rsid w:val="00460C78"/>
    <w:rsid w:val="004618AD"/>
    <w:rsid w:val="00462CFA"/>
    <w:rsid w:val="00464D7B"/>
    <w:rsid w:val="00465173"/>
    <w:rsid w:val="004656A6"/>
    <w:rsid w:val="0046572D"/>
    <w:rsid w:val="0046600C"/>
    <w:rsid w:val="00466210"/>
    <w:rsid w:val="00466DCD"/>
    <w:rsid w:val="004677AB"/>
    <w:rsid w:val="00467DE9"/>
    <w:rsid w:val="00471131"/>
    <w:rsid w:val="004717CE"/>
    <w:rsid w:val="00471CFE"/>
    <w:rsid w:val="00471F59"/>
    <w:rsid w:val="0047432B"/>
    <w:rsid w:val="0047596E"/>
    <w:rsid w:val="00477B8E"/>
    <w:rsid w:val="00481273"/>
    <w:rsid w:val="00481709"/>
    <w:rsid w:val="00481A4B"/>
    <w:rsid w:val="00482A95"/>
    <w:rsid w:val="00482AB5"/>
    <w:rsid w:val="00482B9B"/>
    <w:rsid w:val="00482E92"/>
    <w:rsid w:val="004844BA"/>
    <w:rsid w:val="004847A5"/>
    <w:rsid w:val="00486008"/>
    <w:rsid w:val="00486D03"/>
    <w:rsid w:val="00486DB1"/>
    <w:rsid w:val="0048708B"/>
    <w:rsid w:val="00487234"/>
    <w:rsid w:val="004876B3"/>
    <w:rsid w:val="00491101"/>
    <w:rsid w:val="004914B1"/>
    <w:rsid w:val="004927A3"/>
    <w:rsid w:val="00493E10"/>
    <w:rsid w:val="0049583F"/>
    <w:rsid w:val="004972E8"/>
    <w:rsid w:val="004976C8"/>
    <w:rsid w:val="004A0308"/>
    <w:rsid w:val="004A254E"/>
    <w:rsid w:val="004A262D"/>
    <w:rsid w:val="004A57B0"/>
    <w:rsid w:val="004A5BA3"/>
    <w:rsid w:val="004A62FB"/>
    <w:rsid w:val="004A6782"/>
    <w:rsid w:val="004A7947"/>
    <w:rsid w:val="004B0119"/>
    <w:rsid w:val="004B1458"/>
    <w:rsid w:val="004B1B9B"/>
    <w:rsid w:val="004B2DB0"/>
    <w:rsid w:val="004B4995"/>
    <w:rsid w:val="004B5A4D"/>
    <w:rsid w:val="004B6F07"/>
    <w:rsid w:val="004C092B"/>
    <w:rsid w:val="004C0F9E"/>
    <w:rsid w:val="004C1243"/>
    <w:rsid w:val="004C12A8"/>
    <w:rsid w:val="004C4252"/>
    <w:rsid w:val="004C4964"/>
    <w:rsid w:val="004C5B88"/>
    <w:rsid w:val="004C5C26"/>
    <w:rsid w:val="004C6885"/>
    <w:rsid w:val="004C70AD"/>
    <w:rsid w:val="004D50BF"/>
    <w:rsid w:val="004D6BF2"/>
    <w:rsid w:val="004D724F"/>
    <w:rsid w:val="004D7C0E"/>
    <w:rsid w:val="004E6B1D"/>
    <w:rsid w:val="004F0424"/>
    <w:rsid w:val="004F1215"/>
    <w:rsid w:val="004F40F7"/>
    <w:rsid w:val="004F4BE0"/>
    <w:rsid w:val="004F634E"/>
    <w:rsid w:val="004F6EFF"/>
    <w:rsid w:val="004F74F2"/>
    <w:rsid w:val="004F7E99"/>
    <w:rsid w:val="005003F9"/>
    <w:rsid w:val="00502A08"/>
    <w:rsid w:val="0050417B"/>
    <w:rsid w:val="00504B7E"/>
    <w:rsid w:val="00505372"/>
    <w:rsid w:val="005073B7"/>
    <w:rsid w:val="00510F77"/>
    <w:rsid w:val="00511612"/>
    <w:rsid w:val="00511C73"/>
    <w:rsid w:val="005129C3"/>
    <w:rsid w:val="005133CE"/>
    <w:rsid w:val="005136ED"/>
    <w:rsid w:val="00513814"/>
    <w:rsid w:val="00514554"/>
    <w:rsid w:val="00514B01"/>
    <w:rsid w:val="0051598C"/>
    <w:rsid w:val="00516A04"/>
    <w:rsid w:val="005178D0"/>
    <w:rsid w:val="0052114D"/>
    <w:rsid w:val="00521BA3"/>
    <w:rsid w:val="00521E75"/>
    <w:rsid w:val="00523E0D"/>
    <w:rsid w:val="00525540"/>
    <w:rsid w:val="00525588"/>
    <w:rsid w:val="0052644A"/>
    <w:rsid w:val="0052710E"/>
    <w:rsid w:val="005279BD"/>
    <w:rsid w:val="00530A1A"/>
    <w:rsid w:val="005314B8"/>
    <w:rsid w:val="005325B6"/>
    <w:rsid w:val="00532EBC"/>
    <w:rsid w:val="00533B78"/>
    <w:rsid w:val="00534160"/>
    <w:rsid w:val="00534409"/>
    <w:rsid w:val="00535113"/>
    <w:rsid w:val="005351DE"/>
    <w:rsid w:val="005364C3"/>
    <w:rsid w:val="00536780"/>
    <w:rsid w:val="00536CB6"/>
    <w:rsid w:val="00540372"/>
    <w:rsid w:val="00541A48"/>
    <w:rsid w:val="00542E0D"/>
    <w:rsid w:val="00543003"/>
    <w:rsid w:val="005430D6"/>
    <w:rsid w:val="005435CC"/>
    <w:rsid w:val="00543F11"/>
    <w:rsid w:val="0054414B"/>
    <w:rsid w:val="005442FC"/>
    <w:rsid w:val="005446BB"/>
    <w:rsid w:val="0054721B"/>
    <w:rsid w:val="005472B1"/>
    <w:rsid w:val="005503C7"/>
    <w:rsid w:val="0055096E"/>
    <w:rsid w:val="00550AB2"/>
    <w:rsid w:val="00550DE9"/>
    <w:rsid w:val="00552EA5"/>
    <w:rsid w:val="0055352F"/>
    <w:rsid w:val="00555ACA"/>
    <w:rsid w:val="0055631D"/>
    <w:rsid w:val="0056043C"/>
    <w:rsid w:val="00561587"/>
    <w:rsid w:val="0056286E"/>
    <w:rsid w:val="00562A60"/>
    <w:rsid w:val="0056472A"/>
    <w:rsid w:val="00564B0B"/>
    <w:rsid w:val="00565646"/>
    <w:rsid w:val="00565B9C"/>
    <w:rsid w:val="00566B35"/>
    <w:rsid w:val="00571060"/>
    <w:rsid w:val="00571E13"/>
    <w:rsid w:val="00572D2C"/>
    <w:rsid w:val="00573872"/>
    <w:rsid w:val="00574479"/>
    <w:rsid w:val="005749CE"/>
    <w:rsid w:val="00576FFE"/>
    <w:rsid w:val="00577DB8"/>
    <w:rsid w:val="005811D6"/>
    <w:rsid w:val="0058277F"/>
    <w:rsid w:val="005842E2"/>
    <w:rsid w:val="00585475"/>
    <w:rsid w:val="00587AFD"/>
    <w:rsid w:val="005903FC"/>
    <w:rsid w:val="00590774"/>
    <w:rsid w:val="0059106B"/>
    <w:rsid w:val="00591911"/>
    <w:rsid w:val="00593935"/>
    <w:rsid w:val="00593C56"/>
    <w:rsid w:val="005941BD"/>
    <w:rsid w:val="00594D19"/>
    <w:rsid w:val="00595406"/>
    <w:rsid w:val="005960B4"/>
    <w:rsid w:val="0059666E"/>
    <w:rsid w:val="00596B23"/>
    <w:rsid w:val="00596D0B"/>
    <w:rsid w:val="005973FD"/>
    <w:rsid w:val="00597850"/>
    <w:rsid w:val="00597C68"/>
    <w:rsid w:val="00597FF8"/>
    <w:rsid w:val="005A37E7"/>
    <w:rsid w:val="005A382B"/>
    <w:rsid w:val="005A4047"/>
    <w:rsid w:val="005A5C0E"/>
    <w:rsid w:val="005A723D"/>
    <w:rsid w:val="005A7AFE"/>
    <w:rsid w:val="005B0BEF"/>
    <w:rsid w:val="005B24A1"/>
    <w:rsid w:val="005B39F8"/>
    <w:rsid w:val="005B6FE6"/>
    <w:rsid w:val="005B7CC4"/>
    <w:rsid w:val="005C0D39"/>
    <w:rsid w:val="005C1EE9"/>
    <w:rsid w:val="005C2235"/>
    <w:rsid w:val="005C4D3B"/>
    <w:rsid w:val="005C6232"/>
    <w:rsid w:val="005C6B58"/>
    <w:rsid w:val="005C6F49"/>
    <w:rsid w:val="005C7F8E"/>
    <w:rsid w:val="005D0325"/>
    <w:rsid w:val="005D0571"/>
    <w:rsid w:val="005D0A07"/>
    <w:rsid w:val="005D1368"/>
    <w:rsid w:val="005D4309"/>
    <w:rsid w:val="005D5616"/>
    <w:rsid w:val="005D570A"/>
    <w:rsid w:val="005D5A19"/>
    <w:rsid w:val="005D6643"/>
    <w:rsid w:val="005D67A8"/>
    <w:rsid w:val="005D6F7A"/>
    <w:rsid w:val="005E06C0"/>
    <w:rsid w:val="005E1035"/>
    <w:rsid w:val="005E1A0A"/>
    <w:rsid w:val="005E2185"/>
    <w:rsid w:val="005E224B"/>
    <w:rsid w:val="005E35A3"/>
    <w:rsid w:val="005E39FF"/>
    <w:rsid w:val="005E49B8"/>
    <w:rsid w:val="005E5B88"/>
    <w:rsid w:val="005E5FAC"/>
    <w:rsid w:val="005E64C9"/>
    <w:rsid w:val="005E6B1A"/>
    <w:rsid w:val="005E76E9"/>
    <w:rsid w:val="005E78EE"/>
    <w:rsid w:val="005F139F"/>
    <w:rsid w:val="005F176C"/>
    <w:rsid w:val="005F1EBD"/>
    <w:rsid w:val="005F2B49"/>
    <w:rsid w:val="005F2ECE"/>
    <w:rsid w:val="005F3269"/>
    <w:rsid w:val="005F32C2"/>
    <w:rsid w:val="005F410B"/>
    <w:rsid w:val="005F4BFB"/>
    <w:rsid w:val="005F5C9B"/>
    <w:rsid w:val="005F6627"/>
    <w:rsid w:val="00601D2B"/>
    <w:rsid w:val="00602507"/>
    <w:rsid w:val="00602A1B"/>
    <w:rsid w:val="00602C7D"/>
    <w:rsid w:val="00604166"/>
    <w:rsid w:val="00604197"/>
    <w:rsid w:val="006041EC"/>
    <w:rsid w:val="00605BE4"/>
    <w:rsid w:val="006063D0"/>
    <w:rsid w:val="0060658C"/>
    <w:rsid w:val="00607111"/>
    <w:rsid w:val="0060712A"/>
    <w:rsid w:val="0061020D"/>
    <w:rsid w:val="0061228F"/>
    <w:rsid w:val="00613C45"/>
    <w:rsid w:val="00616BA7"/>
    <w:rsid w:val="00616EE8"/>
    <w:rsid w:val="006171F3"/>
    <w:rsid w:val="0061740B"/>
    <w:rsid w:val="00621291"/>
    <w:rsid w:val="00623E94"/>
    <w:rsid w:val="0062597D"/>
    <w:rsid w:val="006260AA"/>
    <w:rsid w:val="00626543"/>
    <w:rsid w:val="006266DB"/>
    <w:rsid w:val="0062724A"/>
    <w:rsid w:val="00630F67"/>
    <w:rsid w:val="00633AD3"/>
    <w:rsid w:val="00633D4E"/>
    <w:rsid w:val="00633F31"/>
    <w:rsid w:val="00634909"/>
    <w:rsid w:val="0063526F"/>
    <w:rsid w:val="00635360"/>
    <w:rsid w:val="006353D2"/>
    <w:rsid w:val="00635577"/>
    <w:rsid w:val="006355B2"/>
    <w:rsid w:val="00636680"/>
    <w:rsid w:val="00637E86"/>
    <w:rsid w:val="00641A44"/>
    <w:rsid w:val="00641AB6"/>
    <w:rsid w:val="006422DE"/>
    <w:rsid w:val="006439FA"/>
    <w:rsid w:val="00644CE5"/>
    <w:rsid w:val="0064525C"/>
    <w:rsid w:val="006458F2"/>
    <w:rsid w:val="00645C75"/>
    <w:rsid w:val="00647A4B"/>
    <w:rsid w:val="00647E78"/>
    <w:rsid w:val="00652034"/>
    <w:rsid w:val="00654E55"/>
    <w:rsid w:val="006551BF"/>
    <w:rsid w:val="0065736E"/>
    <w:rsid w:val="00661256"/>
    <w:rsid w:val="006618CC"/>
    <w:rsid w:val="006644D0"/>
    <w:rsid w:val="00664C7F"/>
    <w:rsid w:val="00664CFA"/>
    <w:rsid w:val="00665AFC"/>
    <w:rsid w:val="006671BC"/>
    <w:rsid w:val="006679EB"/>
    <w:rsid w:val="006700DA"/>
    <w:rsid w:val="006727F0"/>
    <w:rsid w:val="00672A15"/>
    <w:rsid w:val="00672FE8"/>
    <w:rsid w:val="006741F1"/>
    <w:rsid w:val="0067485D"/>
    <w:rsid w:val="0067485F"/>
    <w:rsid w:val="0067496E"/>
    <w:rsid w:val="006749BE"/>
    <w:rsid w:val="00675C6D"/>
    <w:rsid w:val="00675FFE"/>
    <w:rsid w:val="00676649"/>
    <w:rsid w:val="00677973"/>
    <w:rsid w:val="0068225D"/>
    <w:rsid w:val="00683A30"/>
    <w:rsid w:val="00683E01"/>
    <w:rsid w:val="00683EF0"/>
    <w:rsid w:val="006847B8"/>
    <w:rsid w:val="00685919"/>
    <w:rsid w:val="00686163"/>
    <w:rsid w:val="006865C3"/>
    <w:rsid w:val="0068740C"/>
    <w:rsid w:val="0068765E"/>
    <w:rsid w:val="006878AF"/>
    <w:rsid w:val="006879C4"/>
    <w:rsid w:val="0069312F"/>
    <w:rsid w:val="00694D2B"/>
    <w:rsid w:val="00695D9C"/>
    <w:rsid w:val="006971C5"/>
    <w:rsid w:val="00697E48"/>
    <w:rsid w:val="006A1872"/>
    <w:rsid w:val="006A1939"/>
    <w:rsid w:val="006A1EA5"/>
    <w:rsid w:val="006A2065"/>
    <w:rsid w:val="006A3D88"/>
    <w:rsid w:val="006A4082"/>
    <w:rsid w:val="006A4A7A"/>
    <w:rsid w:val="006A6A56"/>
    <w:rsid w:val="006A6CC6"/>
    <w:rsid w:val="006A7927"/>
    <w:rsid w:val="006A7BDA"/>
    <w:rsid w:val="006A7E43"/>
    <w:rsid w:val="006B06A5"/>
    <w:rsid w:val="006B0848"/>
    <w:rsid w:val="006B0CEC"/>
    <w:rsid w:val="006B13F8"/>
    <w:rsid w:val="006B2132"/>
    <w:rsid w:val="006B2EE2"/>
    <w:rsid w:val="006B311E"/>
    <w:rsid w:val="006B31EF"/>
    <w:rsid w:val="006B445B"/>
    <w:rsid w:val="006B4D24"/>
    <w:rsid w:val="006B538B"/>
    <w:rsid w:val="006B733D"/>
    <w:rsid w:val="006B7743"/>
    <w:rsid w:val="006C0C43"/>
    <w:rsid w:val="006C0FE0"/>
    <w:rsid w:val="006C34AE"/>
    <w:rsid w:val="006C44F0"/>
    <w:rsid w:val="006C5B7C"/>
    <w:rsid w:val="006C5C58"/>
    <w:rsid w:val="006C67AF"/>
    <w:rsid w:val="006C72DF"/>
    <w:rsid w:val="006C74BC"/>
    <w:rsid w:val="006C7AE3"/>
    <w:rsid w:val="006D3DC5"/>
    <w:rsid w:val="006E0430"/>
    <w:rsid w:val="006E0D6E"/>
    <w:rsid w:val="006E19A9"/>
    <w:rsid w:val="006E2372"/>
    <w:rsid w:val="006E28F5"/>
    <w:rsid w:val="006E2D45"/>
    <w:rsid w:val="006E38D6"/>
    <w:rsid w:val="006E4809"/>
    <w:rsid w:val="006E4FEA"/>
    <w:rsid w:val="006E559F"/>
    <w:rsid w:val="006E7D59"/>
    <w:rsid w:val="006F104A"/>
    <w:rsid w:val="006F143B"/>
    <w:rsid w:val="006F3450"/>
    <w:rsid w:val="006F34F2"/>
    <w:rsid w:val="006F35BE"/>
    <w:rsid w:val="006F4A4B"/>
    <w:rsid w:val="006F5067"/>
    <w:rsid w:val="006F6B99"/>
    <w:rsid w:val="006F7D7F"/>
    <w:rsid w:val="00700822"/>
    <w:rsid w:val="00701802"/>
    <w:rsid w:val="00703863"/>
    <w:rsid w:val="007039EC"/>
    <w:rsid w:val="007041A0"/>
    <w:rsid w:val="007062CA"/>
    <w:rsid w:val="007067CE"/>
    <w:rsid w:val="0071042E"/>
    <w:rsid w:val="00710AF9"/>
    <w:rsid w:val="00711693"/>
    <w:rsid w:val="007116B1"/>
    <w:rsid w:val="00713FF0"/>
    <w:rsid w:val="0071436C"/>
    <w:rsid w:val="0071572D"/>
    <w:rsid w:val="007157BA"/>
    <w:rsid w:val="007169F9"/>
    <w:rsid w:val="007174A6"/>
    <w:rsid w:val="007207C4"/>
    <w:rsid w:val="00720BE0"/>
    <w:rsid w:val="007224B3"/>
    <w:rsid w:val="0072278A"/>
    <w:rsid w:val="00722D54"/>
    <w:rsid w:val="007234F9"/>
    <w:rsid w:val="0072598A"/>
    <w:rsid w:val="00727EF5"/>
    <w:rsid w:val="00727FFA"/>
    <w:rsid w:val="00731303"/>
    <w:rsid w:val="00732928"/>
    <w:rsid w:val="007358BA"/>
    <w:rsid w:val="00737BBC"/>
    <w:rsid w:val="007402E0"/>
    <w:rsid w:val="0074049C"/>
    <w:rsid w:val="00740B7C"/>
    <w:rsid w:val="007413EA"/>
    <w:rsid w:val="00742427"/>
    <w:rsid w:val="00743C9A"/>
    <w:rsid w:val="007446A5"/>
    <w:rsid w:val="0074489D"/>
    <w:rsid w:val="00744CF7"/>
    <w:rsid w:val="00745348"/>
    <w:rsid w:val="00746549"/>
    <w:rsid w:val="00746A14"/>
    <w:rsid w:val="007476CF"/>
    <w:rsid w:val="00747E5A"/>
    <w:rsid w:val="00750E06"/>
    <w:rsid w:val="007514AD"/>
    <w:rsid w:val="007520AE"/>
    <w:rsid w:val="007527F1"/>
    <w:rsid w:val="00753F4B"/>
    <w:rsid w:val="00754BE0"/>
    <w:rsid w:val="0075524D"/>
    <w:rsid w:val="007560B0"/>
    <w:rsid w:val="007564D0"/>
    <w:rsid w:val="0076061A"/>
    <w:rsid w:val="007627D7"/>
    <w:rsid w:val="007647DE"/>
    <w:rsid w:val="00766B23"/>
    <w:rsid w:val="00767E70"/>
    <w:rsid w:val="007711C0"/>
    <w:rsid w:val="00772284"/>
    <w:rsid w:val="00773AD0"/>
    <w:rsid w:val="00773E0F"/>
    <w:rsid w:val="0077414D"/>
    <w:rsid w:val="00774713"/>
    <w:rsid w:val="0077481A"/>
    <w:rsid w:val="0077510C"/>
    <w:rsid w:val="0077521F"/>
    <w:rsid w:val="00775420"/>
    <w:rsid w:val="00776C4F"/>
    <w:rsid w:val="00777498"/>
    <w:rsid w:val="00777A2C"/>
    <w:rsid w:val="007816BD"/>
    <w:rsid w:val="00781971"/>
    <w:rsid w:val="007821EE"/>
    <w:rsid w:val="007830A7"/>
    <w:rsid w:val="007836A0"/>
    <w:rsid w:val="007838E4"/>
    <w:rsid w:val="0078447F"/>
    <w:rsid w:val="007846DC"/>
    <w:rsid w:val="00785D30"/>
    <w:rsid w:val="00785FE4"/>
    <w:rsid w:val="00786433"/>
    <w:rsid w:val="00790439"/>
    <w:rsid w:val="00790B0C"/>
    <w:rsid w:val="0079108F"/>
    <w:rsid w:val="00796C41"/>
    <w:rsid w:val="007A07CF"/>
    <w:rsid w:val="007A1590"/>
    <w:rsid w:val="007A19D8"/>
    <w:rsid w:val="007A50E0"/>
    <w:rsid w:val="007A6F5E"/>
    <w:rsid w:val="007A7309"/>
    <w:rsid w:val="007B18E7"/>
    <w:rsid w:val="007B2B76"/>
    <w:rsid w:val="007B3159"/>
    <w:rsid w:val="007B45EF"/>
    <w:rsid w:val="007C3C7C"/>
    <w:rsid w:val="007C7903"/>
    <w:rsid w:val="007D0C5A"/>
    <w:rsid w:val="007D15E3"/>
    <w:rsid w:val="007D2CFF"/>
    <w:rsid w:val="007D5A59"/>
    <w:rsid w:val="007D6506"/>
    <w:rsid w:val="007D676C"/>
    <w:rsid w:val="007E0164"/>
    <w:rsid w:val="007E109D"/>
    <w:rsid w:val="007E280D"/>
    <w:rsid w:val="007E36E4"/>
    <w:rsid w:val="007E5D78"/>
    <w:rsid w:val="007E7312"/>
    <w:rsid w:val="007E7410"/>
    <w:rsid w:val="007E7ECD"/>
    <w:rsid w:val="007F044A"/>
    <w:rsid w:val="007F0ACE"/>
    <w:rsid w:val="007F0AD9"/>
    <w:rsid w:val="007F29D5"/>
    <w:rsid w:val="007F4FDF"/>
    <w:rsid w:val="007F553B"/>
    <w:rsid w:val="007F777B"/>
    <w:rsid w:val="00800F0E"/>
    <w:rsid w:val="00801829"/>
    <w:rsid w:val="008025CF"/>
    <w:rsid w:val="00802BD7"/>
    <w:rsid w:val="0080329C"/>
    <w:rsid w:val="008033BA"/>
    <w:rsid w:val="00804024"/>
    <w:rsid w:val="00804A43"/>
    <w:rsid w:val="008075EB"/>
    <w:rsid w:val="0081013A"/>
    <w:rsid w:val="00810225"/>
    <w:rsid w:val="00812515"/>
    <w:rsid w:val="00813621"/>
    <w:rsid w:val="00813C2C"/>
    <w:rsid w:val="00815806"/>
    <w:rsid w:val="0081753E"/>
    <w:rsid w:val="00820DE8"/>
    <w:rsid w:val="00821B08"/>
    <w:rsid w:val="0082248B"/>
    <w:rsid w:val="0082343F"/>
    <w:rsid w:val="008249A8"/>
    <w:rsid w:val="00826890"/>
    <w:rsid w:val="00826B58"/>
    <w:rsid w:val="0083101F"/>
    <w:rsid w:val="00835121"/>
    <w:rsid w:val="00840949"/>
    <w:rsid w:val="008421C2"/>
    <w:rsid w:val="0084377B"/>
    <w:rsid w:val="008442F8"/>
    <w:rsid w:val="00844322"/>
    <w:rsid w:val="0084492B"/>
    <w:rsid w:val="008449CA"/>
    <w:rsid w:val="00844DA9"/>
    <w:rsid w:val="00845660"/>
    <w:rsid w:val="008457D0"/>
    <w:rsid w:val="0084674D"/>
    <w:rsid w:val="00846C74"/>
    <w:rsid w:val="008475F0"/>
    <w:rsid w:val="0085010E"/>
    <w:rsid w:val="00850854"/>
    <w:rsid w:val="00850E9E"/>
    <w:rsid w:val="00851BF2"/>
    <w:rsid w:val="0085236B"/>
    <w:rsid w:val="0085454F"/>
    <w:rsid w:val="00855163"/>
    <w:rsid w:val="00860E5D"/>
    <w:rsid w:val="00860FF2"/>
    <w:rsid w:val="00862471"/>
    <w:rsid w:val="00865F00"/>
    <w:rsid w:val="008664DF"/>
    <w:rsid w:val="008666A9"/>
    <w:rsid w:val="0087084F"/>
    <w:rsid w:val="0087142A"/>
    <w:rsid w:val="00872388"/>
    <w:rsid w:val="0087354F"/>
    <w:rsid w:val="008749CE"/>
    <w:rsid w:val="0087580B"/>
    <w:rsid w:val="00875853"/>
    <w:rsid w:val="008802E5"/>
    <w:rsid w:val="00880597"/>
    <w:rsid w:val="00880CDC"/>
    <w:rsid w:val="008859F4"/>
    <w:rsid w:val="00886162"/>
    <w:rsid w:val="00887D66"/>
    <w:rsid w:val="008903F4"/>
    <w:rsid w:val="0089124A"/>
    <w:rsid w:val="00891A46"/>
    <w:rsid w:val="00891AA5"/>
    <w:rsid w:val="00891BA3"/>
    <w:rsid w:val="008922A5"/>
    <w:rsid w:val="00892FE3"/>
    <w:rsid w:val="008938F9"/>
    <w:rsid w:val="0089431D"/>
    <w:rsid w:val="00896985"/>
    <w:rsid w:val="00897104"/>
    <w:rsid w:val="00897547"/>
    <w:rsid w:val="00897717"/>
    <w:rsid w:val="008A2149"/>
    <w:rsid w:val="008A31B4"/>
    <w:rsid w:val="008A3A5B"/>
    <w:rsid w:val="008A44BF"/>
    <w:rsid w:val="008A4B51"/>
    <w:rsid w:val="008A4E28"/>
    <w:rsid w:val="008A62FD"/>
    <w:rsid w:val="008B0995"/>
    <w:rsid w:val="008B11F5"/>
    <w:rsid w:val="008B121F"/>
    <w:rsid w:val="008B22C8"/>
    <w:rsid w:val="008B2904"/>
    <w:rsid w:val="008B290B"/>
    <w:rsid w:val="008B35E8"/>
    <w:rsid w:val="008B3B83"/>
    <w:rsid w:val="008B628C"/>
    <w:rsid w:val="008B78E8"/>
    <w:rsid w:val="008C0186"/>
    <w:rsid w:val="008C02CD"/>
    <w:rsid w:val="008C1060"/>
    <w:rsid w:val="008C1B79"/>
    <w:rsid w:val="008C288D"/>
    <w:rsid w:val="008C2DAB"/>
    <w:rsid w:val="008C4616"/>
    <w:rsid w:val="008C5177"/>
    <w:rsid w:val="008C53D0"/>
    <w:rsid w:val="008C66B1"/>
    <w:rsid w:val="008C69B8"/>
    <w:rsid w:val="008C6D12"/>
    <w:rsid w:val="008C70CA"/>
    <w:rsid w:val="008C70D3"/>
    <w:rsid w:val="008C765D"/>
    <w:rsid w:val="008D0678"/>
    <w:rsid w:val="008D06C1"/>
    <w:rsid w:val="008D0DD4"/>
    <w:rsid w:val="008D17FC"/>
    <w:rsid w:val="008D18F5"/>
    <w:rsid w:val="008D1AAE"/>
    <w:rsid w:val="008D1B48"/>
    <w:rsid w:val="008D49C6"/>
    <w:rsid w:val="008D5218"/>
    <w:rsid w:val="008D527A"/>
    <w:rsid w:val="008D56DA"/>
    <w:rsid w:val="008D5771"/>
    <w:rsid w:val="008D6467"/>
    <w:rsid w:val="008D6838"/>
    <w:rsid w:val="008D6C51"/>
    <w:rsid w:val="008D70D3"/>
    <w:rsid w:val="008D7537"/>
    <w:rsid w:val="008D7A56"/>
    <w:rsid w:val="008E1AA9"/>
    <w:rsid w:val="008E4998"/>
    <w:rsid w:val="008E582B"/>
    <w:rsid w:val="008E5A1B"/>
    <w:rsid w:val="008E6BE9"/>
    <w:rsid w:val="008E6F18"/>
    <w:rsid w:val="008E7610"/>
    <w:rsid w:val="008E7693"/>
    <w:rsid w:val="008E7F05"/>
    <w:rsid w:val="008F01BA"/>
    <w:rsid w:val="008F12D4"/>
    <w:rsid w:val="008F170B"/>
    <w:rsid w:val="008F28A4"/>
    <w:rsid w:val="008F472E"/>
    <w:rsid w:val="008F5AF1"/>
    <w:rsid w:val="008F6D98"/>
    <w:rsid w:val="008F7562"/>
    <w:rsid w:val="00900967"/>
    <w:rsid w:val="009016F6"/>
    <w:rsid w:val="0090190A"/>
    <w:rsid w:val="00902556"/>
    <w:rsid w:val="009027D3"/>
    <w:rsid w:val="0090316F"/>
    <w:rsid w:val="0090338C"/>
    <w:rsid w:val="009053E8"/>
    <w:rsid w:val="009073B1"/>
    <w:rsid w:val="0091048E"/>
    <w:rsid w:val="00910AFB"/>
    <w:rsid w:val="00911C92"/>
    <w:rsid w:val="0091203A"/>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2815"/>
    <w:rsid w:val="009339EB"/>
    <w:rsid w:val="00935F35"/>
    <w:rsid w:val="00935FBF"/>
    <w:rsid w:val="0093632A"/>
    <w:rsid w:val="00936556"/>
    <w:rsid w:val="00936691"/>
    <w:rsid w:val="00937288"/>
    <w:rsid w:val="00937FC5"/>
    <w:rsid w:val="0094093B"/>
    <w:rsid w:val="00940E8F"/>
    <w:rsid w:val="00940F01"/>
    <w:rsid w:val="00942AD3"/>
    <w:rsid w:val="00942F20"/>
    <w:rsid w:val="0094300F"/>
    <w:rsid w:val="00943C9E"/>
    <w:rsid w:val="009442B3"/>
    <w:rsid w:val="00944748"/>
    <w:rsid w:val="00944FAC"/>
    <w:rsid w:val="00945051"/>
    <w:rsid w:val="009452D3"/>
    <w:rsid w:val="00945D92"/>
    <w:rsid w:val="00946DA3"/>
    <w:rsid w:val="0094735D"/>
    <w:rsid w:val="0094756D"/>
    <w:rsid w:val="0095117F"/>
    <w:rsid w:val="00952D70"/>
    <w:rsid w:val="0095309C"/>
    <w:rsid w:val="00955696"/>
    <w:rsid w:val="00956006"/>
    <w:rsid w:val="00962793"/>
    <w:rsid w:val="009634CE"/>
    <w:rsid w:val="00964101"/>
    <w:rsid w:val="00964937"/>
    <w:rsid w:val="009652F2"/>
    <w:rsid w:val="00965854"/>
    <w:rsid w:val="0096656F"/>
    <w:rsid w:val="009667C0"/>
    <w:rsid w:val="00967369"/>
    <w:rsid w:val="009678E2"/>
    <w:rsid w:val="00967F84"/>
    <w:rsid w:val="009700D7"/>
    <w:rsid w:val="00971388"/>
    <w:rsid w:val="009719ED"/>
    <w:rsid w:val="00973F0F"/>
    <w:rsid w:val="009745A6"/>
    <w:rsid w:val="009749C6"/>
    <w:rsid w:val="00975D3A"/>
    <w:rsid w:val="009766FD"/>
    <w:rsid w:val="009768A6"/>
    <w:rsid w:val="00976AA6"/>
    <w:rsid w:val="009776E8"/>
    <w:rsid w:val="00977C73"/>
    <w:rsid w:val="00986702"/>
    <w:rsid w:val="00986C37"/>
    <w:rsid w:val="00987527"/>
    <w:rsid w:val="00987D1C"/>
    <w:rsid w:val="00987FB5"/>
    <w:rsid w:val="009924A1"/>
    <w:rsid w:val="00992969"/>
    <w:rsid w:val="00992D84"/>
    <w:rsid w:val="00993D3F"/>
    <w:rsid w:val="009940A9"/>
    <w:rsid w:val="009944C2"/>
    <w:rsid w:val="00995ECE"/>
    <w:rsid w:val="00996D60"/>
    <w:rsid w:val="00996E2F"/>
    <w:rsid w:val="00997528"/>
    <w:rsid w:val="0099759C"/>
    <w:rsid w:val="0099796A"/>
    <w:rsid w:val="009A0D12"/>
    <w:rsid w:val="009A1A25"/>
    <w:rsid w:val="009A1F6A"/>
    <w:rsid w:val="009A34CA"/>
    <w:rsid w:val="009A3B3A"/>
    <w:rsid w:val="009A4312"/>
    <w:rsid w:val="009A5818"/>
    <w:rsid w:val="009A7B79"/>
    <w:rsid w:val="009B0E44"/>
    <w:rsid w:val="009B65AF"/>
    <w:rsid w:val="009B689D"/>
    <w:rsid w:val="009C1346"/>
    <w:rsid w:val="009C1FEE"/>
    <w:rsid w:val="009C3327"/>
    <w:rsid w:val="009C5708"/>
    <w:rsid w:val="009C5E2B"/>
    <w:rsid w:val="009C6AA0"/>
    <w:rsid w:val="009C740B"/>
    <w:rsid w:val="009D05C8"/>
    <w:rsid w:val="009D0B8C"/>
    <w:rsid w:val="009D1F38"/>
    <w:rsid w:val="009D2015"/>
    <w:rsid w:val="009D2A37"/>
    <w:rsid w:val="009D2C79"/>
    <w:rsid w:val="009D3AC9"/>
    <w:rsid w:val="009D3D58"/>
    <w:rsid w:val="009D48C5"/>
    <w:rsid w:val="009D596A"/>
    <w:rsid w:val="009D67D8"/>
    <w:rsid w:val="009E00A6"/>
    <w:rsid w:val="009E0518"/>
    <w:rsid w:val="009E13FD"/>
    <w:rsid w:val="009E3348"/>
    <w:rsid w:val="009E3C0B"/>
    <w:rsid w:val="009E5A49"/>
    <w:rsid w:val="009E7E01"/>
    <w:rsid w:val="009F03E6"/>
    <w:rsid w:val="009F1C3B"/>
    <w:rsid w:val="009F2009"/>
    <w:rsid w:val="009F2A9F"/>
    <w:rsid w:val="009F3051"/>
    <w:rsid w:val="009F6C40"/>
    <w:rsid w:val="00A01ADE"/>
    <w:rsid w:val="00A02B17"/>
    <w:rsid w:val="00A02C77"/>
    <w:rsid w:val="00A03921"/>
    <w:rsid w:val="00A04EF3"/>
    <w:rsid w:val="00A05CAE"/>
    <w:rsid w:val="00A116C6"/>
    <w:rsid w:val="00A11F5B"/>
    <w:rsid w:val="00A120A8"/>
    <w:rsid w:val="00A12E9D"/>
    <w:rsid w:val="00A13244"/>
    <w:rsid w:val="00A14F47"/>
    <w:rsid w:val="00A15CE2"/>
    <w:rsid w:val="00A169F5"/>
    <w:rsid w:val="00A178EF"/>
    <w:rsid w:val="00A205A7"/>
    <w:rsid w:val="00A20C66"/>
    <w:rsid w:val="00A219BC"/>
    <w:rsid w:val="00A2293B"/>
    <w:rsid w:val="00A22B04"/>
    <w:rsid w:val="00A239AA"/>
    <w:rsid w:val="00A23C4F"/>
    <w:rsid w:val="00A24A86"/>
    <w:rsid w:val="00A250AF"/>
    <w:rsid w:val="00A252F8"/>
    <w:rsid w:val="00A25513"/>
    <w:rsid w:val="00A26D8B"/>
    <w:rsid w:val="00A27ED1"/>
    <w:rsid w:val="00A31DB2"/>
    <w:rsid w:val="00A33DE6"/>
    <w:rsid w:val="00A351C5"/>
    <w:rsid w:val="00A35329"/>
    <w:rsid w:val="00A4010A"/>
    <w:rsid w:val="00A41205"/>
    <w:rsid w:val="00A41249"/>
    <w:rsid w:val="00A42D12"/>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1D3B"/>
    <w:rsid w:val="00A526E5"/>
    <w:rsid w:val="00A53423"/>
    <w:rsid w:val="00A53874"/>
    <w:rsid w:val="00A53DCB"/>
    <w:rsid w:val="00A55912"/>
    <w:rsid w:val="00A560C5"/>
    <w:rsid w:val="00A5646F"/>
    <w:rsid w:val="00A6166B"/>
    <w:rsid w:val="00A617FC"/>
    <w:rsid w:val="00A623BA"/>
    <w:rsid w:val="00A62659"/>
    <w:rsid w:val="00A6311B"/>
    <w:rsid w:val="00A63ABA"/>
    <w:rsid w:val="00A63D93"/>
    <w:rsid w:val="00A6532D"/>
    <w:rsid w:val="00A654DE"/>
    <w:rsid w:val="00A65F20"/>
    <w:rsid w:val="00A66162"/>
    <w:rsid w:val="00A66999"/>
    <w:rsid w:val="00A66B9B"/>
    <w:rsid w:val="00A70925"/>
    <w:rsid w:val="00A70BC1"/>
    <w:rsid w:val="00A71749"/>
    <w:rsid w:val="00A7184F"/>
    <w:rsid w:val="00A71FDB"/>
    <w:rsid w:val="00A727FE"/>
    <w:rsid w:val="00A734BE"/>
    <w:rsid w:val="00A7453B"/>
    <w:rsid w:val="00A76293"/>
    <w:rsid w:val="00A76D37"/>
    <w:rsid w:val="00A77B54"/>
    <w:rsid w:val="00A77DA2"/>
    <w:rsid w:val="00A80622"/>
    <w:rsid w:val="00A80AD2"/>
    <w:rsid w:val="00A80ECE"/>
    <w:rsid w:val="00A84763"/>
    <w:rsid w:val="00A855F8"/>
    <w:rsid w:val="00A859AA"/>
    <w:rsid w:val="00A85AD7"/>
    <w:rsid w:val="00A85D9D"/>
    <w:rsid w:val="00A8721F"/>
    <w:rsid w:val="00A9088E"/>
    <w:rsid w:val="00A909BC"/>
    <w:rsid w:val="00A90B9D"/>
    <w:rsid w:val="00A913BC"/>
    <w:rsid w:val="00A92489"/>
    <w:rsid w:val="00A92C4C"/>
    <w:rsid w:val="00A9489F"/>
    <w:rsid w:val="00A94B63"/>
    <w:rsid w:val="00A95D86"/>
    <w:rsid w:val="00A961F7"/>
    <w:rsid w:val="00A9647C"/>
    <w:rsid w:val="00AA0410"/>
    <w:rsid w:val="00AA0FA0"/>
    <w:rsid w:val="00AA40C9"/>
    <w:rsid w:val="00AA602D"/>
    <w:rsid w:val="00AA68FF"/>
    <w:rsid w:val="00AA6D9B"/>
    <w:rsid w:val="00AA7F58"/>
    <w:rsid w:val="00AB03BA"/>
    <w:rsid w:val="00AB110E"/>
    <w:rsid w:val="00AB1E95"/>
    <w:rsid w:val="00AB33B6"/>
    <w:rsid w:val="00AB397A"/>
    <w:rsid w:val="00AB572D"/>
    <w:rsid w:val="00AB678F"/>
    <w:rsid w:val="00AB6D7A"/>
    <w:rsid w:val="00AB7A47"/>
    <w:rsid w:val="00AB7E00"/>
    <w:rsid w:val="00AC19BF"/>
    <w:rsid w:val="00AC21A3"/>
    <w:rsid w:val="00AC2764"/>
    <w:rsid w:val="00AC499C"/>
    <w:rsid w:val="00AC5188"/>
    <w:rsid w:val="00AC5A87"/>
    <w:rsid w:val="00AC6525"/>
    <w:rsid w:val="00AD0548"/>
    <w:rsid w:val="00AD14CD"/>
    <w:rsid w:val="00AD1692"/>
    <w:rsid w:val="00AD248A"/>
    <w:rsid w:val="00AD3B58"/>
    <w:rsid w:val="00AD5247"/>
    <w:rsid w:val="00AD5AE2"/>
    <w:rsid w:val="00AD5DC2"/>
    <w:rsid w:val="00AD73A9"/>
    <w:rsid w:val="00AE1607"/>
    <w:rsid w:val="00AE2923"/>
    <w:rsid w:val="00AE3136"/>
    <w:rsid w:val="00AE3A36"/>
    <w:rsid w:val="00AE3E4E"/>
    <w:rsid w:val="00AE5E39"/>
    <w:rsid w:val="00AE651C"/>
    <w:rsid w:val="00AE78CF"/>
    <w:rsid w:val="00AE7A27"/>
    <w:rsid w:val="00AE7F9D"/>
    <w:rsid w:val="00AF013E"/>
    <w:rsid w:val="00AF0979"/>
    <w:rsid w:val="00AF1794"/>
    <w:rsid w:val="00AF2F6D"/>
    <w:rsid w:val="00AF350E"/>
    <w:rsid w:val="00AF389F"/>
    <w:rsid w:val="00B0043A"/>
    <w:rsid w:val="00B028F7"/>
    <w:rsid w:val="00B02AEB"/>
    <w:rsid w:val="00B0408E"/>
    <w:rsid w:val="00B04BBC"/>
    <w:rsid w:val="00B0501A"/>
    <w:rsid w:val="00B05A3A"/>
    <w:rsid w:val="00B06101"/>
    <w:rsid w:val="00B075C5"/>
    <w:rsid w:val="00B07948"/>
    <w:rsid w:val="00B07A11"/>
    <w:rsid w:val="00B100C6"/>
    <w:rsid w:val="00B1231F"/>
    <w:rsid w:val="00B12BE5"/>
    <w:rsid w:val="00B12CD3"/>
    <w:rsid w:val="00B12FAF"/>
    <w:rsid w:val="00B1327C"/>
    <w:rsid w:val="00B14314"/>
    <w:rsid w:val="00B1432E"/>
    <w:rsid w:val="00B14792"/>
    <w:rsid w:val="00B17717"/>
    <w:rsid w:val="00B2063A"/>
    <w:rsid w:val="00B218B9"/>
    <w:rsid w:val="00B22863"/>
    <w:rsid w:val="00B22A56"/>
    <w:rsid w:val="00B22EDE"/>
    <w:rsid w:val="00B23160"/>
    <w:rsid w:val="00B25407"/>
    <w:rsid w:val="00B25B6B"/>
    <w:rsid w:val="00B2690B"/>
    <w:rsid w:val="00B27FBE"/>
    <w:rsid w:val="00B30951"/>
    <w:rsid w:val="00B30CC1"/>
    <w:rsid w:val="00B30E6F"/>
    <w:rsid w:val="00B31DC8"/>
    <w:rsid w:val="00B32AA9"/>
    <w:rsid w:val="00B333CE"/>
    <w:rsid w:val="00B337FC"/>
    <w:rsid w:val="00B33D68"/>
    <w:rsid w:val="00B36C7D"/>
    <w:rsid w:val="00B409B3"/>
    <w:rsid w:val="00B40A86"/>
    <w:rsid w:val="00B40B7B"/>
    <w:rsid w:val="00B4143A"/>
    <w:rsid w:val="00B41502"/>
    <w:rsid w:val="00B42185"/>
    <w:rsid w:val="00B43A54"/>
    <w:rsid w:val="00B442DE"/>
    <w:rsid w:val="00B46B14"/>
    <w:rsid w:val="00B473A7"/>
    <w:rsid w:val="00B50570"/>
    <w:rsid w:val="00B51024"/>
    <w:rsid w:val="00B512B5"/>
    <w:rsid w:val="00B51602"/>
    <w:rsid w:val="00B51D06"/>
    <w:rsid w:val="00B52AE7"/>
    <w:rsid w:val="00B540C9"/>
    <w:rsid w:val="00B54766"/>
    <w:rsid w:val="00B608B1"/>
    <w:rsid w:val="00B60CD8"/>
    <w:rsid w:val="00B60D6F"/>
    <w:rsid w:val="00B60F9C"/>
    <w:rsid w:val="00B61F21"/>
    <w:rsid w:val="00B63B7E"/>
    <w:rsid w:val="00B64195"/>
    <w:rsid w:val="00B65085"/>
    <w:rsid w:val="00B6599A"/>
    <w:rsid w:val="00B668E8"/>
    <w:rsid w:val="00B66B91"/>
    <w:rsid w:val="00B6769E"/>
    <w:rsid w:val="00B70290"/>
    <w:rsid w:val="00B704A9"/>
    <w:rsid w:val="00B71454"/>
    <w:rsid w:val="00B7214A"/>
    <w:rsid w:val="00B72358"/>
    <w:rsid w:val="00B72370"/>
    <w:rsid w:val="00B72BCF"/>
    <w:rsid w:val="00B72E47"/>
    <w:rsid w:val="00B7328B"/>
    <w:rsid w:val="00B73F22"/>
    <w:rsid w:val="00B75523"/>
    <w:rsid w:val="00B75C4E"/>
    <w:rsid w:val="00B75C85"/>
    <w:rsid w:val="00B76643"/>
    <w:rsid w:val="00B7679E"/>
    <w:rsid w:val="00B76F0D"/>
    <w:rsid w:val="00B76F9A"/>
    <w:rsid w:val="00B774D3"/>
    <w:rsid w:val="00B77F2A"/>
    <w:rsid w:val="00B810B2"/>
    <w:rsid w:val="00B81EF4"/>
    <w:rsid w:val="00B8330B"/>
    <w:rsid w:val="00B85504"/>
    <w:rsid w:val="00B86612"/>
    <w:rsid w:val="00B87F2B"/>
    <w:rsid w:val="00B905F1"/>
    <w:rsid w:val="00B9358C"/>
    <w:rsid w:val="00B94FB1"/>
    <w:rsid w:val="00B959DC"/>
    <w:rsid w:val="00B9617F"/>
    <w:rsid w:val="00BA0682"/>
    <w:rsid w:val="00BA110A"/>
    <w:rsid w:val="00BA26F7"/>
    <w:rsid w:val="00BA390C"/>
    <w:rsid w:val="00BA39A8"/>
    <w:rsid w:val="00BA4871"/>
    <w:rsid w:val="00BA538B"/>
    <w:rsid w:val="00BA79F0"/>
    <w:rsid w:val="00BB2413"/>
    <w:rsid w:val="00BB3098"/>
    <w:rsid w:val="00BB47B0"/>
    <w:rsid w:val="00BB5068"/>
    <w:rsid w:val="00BB72A0"/>
    <w:rsid w:val="00BB798C"/>
    <w:rsid w:val="00BB7AE8"/>
    <w:rsid w:val="00BC056E"/>
    <w:rsid w:val="00BC2BCB"/>
    <w:rsid w:val="00BC349C"/>
    <w:rsid w:val="00BC3DDD"/>
    <w:rsid w:val="00BC55A3"/>
    <w:rsid w:val="00BC59E3"/>
    <w:rsid w:val="00BC5BFA"/>
    <w:rsid w:val="00BC68F2"/>
    <w:rsid w:val="00BC7083"/>
    <w:rsid w:val="00BC735E"/>
    <w:rsid w:val="00BC795F"/>
    <w:rsid w:val="00BD044B"/>
    <w:rsid w:val="00BD0481"/>
    <w:rsid w:val="00BD053C"/>
    <w:rsid w:val="00BD1D65"/>
    <w:rsid w:val="00BD2A98"/>
    <w:rsid w:val="00BD3AE6"/>
    <w:rsid w:val="00BD4447"/>
    <w:rsid w:val="00BD4730"/>
    <w:rsid w:val="00BD4ED1"/>
    <w:rsid w:val="00BD5254"/>
    <w:rsid w:val="00BD5C17"/>
    <w:rsid w:val="00BD61B7"/>
    <w:rsid w:val="00BD77F4"/>
    <w:rsid w:val="00BE1708"/>
    <w:rsid w:val="00BE1AC4"/>
    <w:rsid w:val="00BE1C5C"/>
    <w:rsid w:val="00BE2385"/>
    <w:rsid w:val="00BE2623"/>
    <w:rsid w:val="00BE3626"/>
    <w:rsid w:val="00BE3923"/>
    <w:rsid w:val="00BE4BF0"/>
    <w:rsid w:val="00BE4F96"/>
    <w:rsid w:val="00BE596D"/>
    <w:rsid w:val="00BE5EE5"/>
    <w:rsid w:val="00BE68EE"/>
    <w:rsid w:val="00BE7E89"/>
    <w:rsid w:val="00BE7F63"/>
    <w:rsid w:val="00BF04A6"/>
    <w:rsid w:val="00BF3C20"/>
    <w:rsid w:val="00BF45FB"/>
    <w:rsid w:val="00BF4AD6"/>
    <w:rsid w:val="00BF779A"/>
    <w:rsid w:val="00BF7EA7"/>
    <w:rsid w:val="00C02CA4"/>
    <w:rsid w:val="00C03390"/>
    <w:rsid w:val="00C06A2F"/>
    <w:rsid w:val="00C10D29"/>
    <w:rsid w:val="00C123B1"/>
    <w:rsid w:val="00C12A72"/>
    <w:rsid w:val="00C12BC8"/>
    <w:rsid w:val="00C1426F"/>
    <w:rsid w:val="00C158D4"/>
    <w:rsid w:val="00C172FB"/>
    <w:rsid w:val="00C204A7"/>
    <w:rsid w:val="00C21071"/>
    <w:rsid w:val="00C2185C"/>
    <w:rsid w:val="00C2237F"/>
    <w:rsid w:val="00C231EB"/>
    <w:rsid w:val="00C2398C"/>
    <w:rsid w:val="00C24397"/>
    <w:rsid w:val="00C24584"/>
    <w:rsid w:val="00C2468A"/>
    <w:rsid w:val="00C25201"/>
    <w:rsid w:val="00C25569"/>
    <w:rsid w:val="00C25C18"/>
    <w:rsid w:val="00C26872"/>
    <w:rsid w:val="00C27207"/>
    <w:rsid w:val="00C27366"/>
    <w:rsid w:val="00C30475"/>
    <w:rsid w:val="00C31B18"/>
    <w:rsid w:val="00C3360D"/>
    <w:rsid w:val="00C336C0"/>
    <w:rsid w:val="00C3434E"/>
    <w:rsid w:val="00C3617E"/>
    <w:rsid w:val="00C3619D"/>
    <w:rsid w:val="00C36419"/>
    <w:rsid w:val="00C36F67"/>
    <w:rsid w:val="00C44041"/>
    <w:rsid w:val="00C44F6E"/>
    <w:rsid w:val="00C46722"/>
    <w:rsid w:val="00C4776E"/>
    <w:rsid w:val="00C53810"/>
    <w:rsid w:val="00C54F55"/>
    <w:rsid w:val="00C55E77"/>
    <w:rsid w:val="00C56BFE"/>
    <w:rsid w:val="00C61E3E"/>
    <w:rsid w:val="00C61F46"/>
    <w:rsid w:val="00C62FE7"/>
    <w:rsid w:val="00C63AA8"/>
    <w:rsid w:val="00C64A70"/>
    <w:rsid w:val="00C64DD3"/>
    <w:rsid w:val="00C655F4"/>
    <w:rsid w:val="00C66F52"/>
    <w:rsid w:val="00C71229"/>
    <w:rsid w:val="00C751DE"/>
    <w:rsid w:val="00C758FF"/>
    <w:rsid w:val="00C75B99"/>
    <w:rsid w:val="00C7783C"/>
    <w:rsid w:val="00C81210"/>
    <w:rsid w:val="00C8669E"/>
    <w:rsid w:val="00C90C6C"/>
    <w:rsid w:val="00C9280D"/>
    <w:rsid w:val="00C93529"/>
    <w:rsid w:val="00C93885"/>
    <w:rsid w:val="00C978B9"/>
    <w:rsid w:val="00CA0F4D"/>
    <w:rsid w:val="00CA1354"/>
    <w:rsid w:val="00CA14DA"/>
    <w:rsid w:val="00CA1543"/>
    <w:rsid w:val="00CA2358"/>
    <w:rsid w:val="00CA26D5"/>
    <w:rsid w:val="00CA2A5E"/>
    <w:rsid w:val="00CA45C7"/>
    <w:rsid w:val="00CA4FC2"/>
    <w:rsid w:val="00CA59A1"/>
    <w:rsid w:val="00CA5C63"/>
    <w:rsid w:val="00CA6292"/>
    <w:rsid w:val="00CA6B58"/>
    <w:rsid w:val="00CA6EB0"/>
    <w:rsid w:val="00CA7E4F"/>
    <w:rsid w:val="00CB1AE6"/>
    <w:rsid w:val="00CB2385"/>
    <w:rsid w:val="00CB331E"/>
    <w:rsid w:val="00CB3523"/>
    <w:rsid w:val="00CB3ED4"/>
    <w:rsid w:val="00CB3F86"/>
    <w:rsid w:val="00CB4090"/>
    <w:rsid w:val="00CB442E"/>
    <w:rsid w:val="00CB549E"/>
    <w:rsid w:val="00CB78C9"/>
    <w:rsid w:val="00CB7B3D"/>
    <w:rsid w:val="00CC1246"/>
    <w:rsid w:val="00CC17D5"/>
    <w:rsid w:val="00CC19A5"/>
    <w:rsid w:val="00CC2B6D"/>
    <w:rsid w:val="00CC2F62"/>
    <w:rsid w:val="00CC38CE"/>
    <w:rsid w:val="00CC4552"/>
    <w:rsid w:val="00CD033B"/>
    <w:rsid w:val="00CD039E"/>
    <w:rsid w:val="00CD04C2"/>
    <w:rsid w:val="00CD263F"/>
    <w:rsid w:val="00CD28D3"/>
    <w:rsid w:val="00CD2FFC"/>
    <w:rsid w:val="00CD34F0"/>
    <w:rsid w:val="00CD421A"/>
    <w:rsid w:val="00CD5929"/>
    <w:rsid w:val="00CD593B"/>
    <w:rsid w:val="00CD796E"/>
    <w:rsid w:val="00CE0954"/>
    <w:rsid w:val="00CE0F84"/>
    <w:rsid w:val="00CE14F4"/>
    <w:rsid w:val="00CE1DC3"/>
    <w:rsid w:val="00CE31B3"/>
    <w:rsid w:val="00CE4244"/>
    <w:rsid w:val="00CE4A04"/>
    <w:rsid w:val="00CE4E88"/>
    <w:rsid w:val="00CE5D8A"/>
    <w:rsid w:val="00CE78DA"/>
    <w:rsid w:val="00CF11F7"/>
    <w:rsid w:val="00CF22A5"/>
    <w:rsid w:val="00CF31D5"/>
    <w:rsid w:val="00CF49E6"/>
    <w:rsid w:val="00CF592E"/>
    <w:rsid w:val="00CF5AB0"/>
    <w:rsid w:val="00CF67BF"/>
    <w:rsid w:val="00CF6881"/>
    <w:rsid w:val="00CF7570"/>
    <w:rsid w:val="00D01441"/>
    <w:rsid w:val="00D01EA5"/>
    <w:rsid w:val="00D026A7"/>
    <w:rsid w:val="00D02FC0"/>
    <w:rsid w:val="00D03BD4"/>
    <w:rsid w:val="00D06006"/>
    <w:rsid w:val="00D0705F"/>
    <w:rsid w:val="00D106F8"/>
    <w:rsid w:val="00D118BC"/>
    <w:rsid w:val="00D1197D"/>
    <w:rsid w:val="00D11FAF"/>
    <w:rsid w:val="00D1323F"/>
    <w:rsid w:val="00D144BA"/>
    <w:rsid w:val="00D170EB"/>
    <w:rsid w:val="00D17225"/>
    <w:rsid w:val="00D17562"/>
    <w:rsid w:val="00D202BA"/>
    <w:rsid w:val="00D20A2B"/>
    <w:rsid w:val="00D2227F"/>
    <w:rsid w:val="00D224B8"/>
    <w:rsid w:val="00D23E81"/>
    <w:rsid w:val="00D25154"/>
    <w:rsid w:val="00D251AC"/>
    <w:rsid w:val="00D25351"/>
    <w:rsid w:val="00D25F58"/>
    <w:rsid w:val="00D27CC8"/>
    <w:rsid w:val="00D30CD9"/>
    <w:rsid w:val="00D319FA"/>
    <w:rsid w:val="00D3235F"/>
    <w:rsid w:val="00D32B2E"/>
    <w:rsid w:val="00D347CD"/>
    <w:rsid w:val="00D34CA7"/>
    <w:rsid w:val="00D34FC5"/>
    <w:rsid w:val="00D35132"/>
    <w:rsid w:val="00D35C40"/>
    <w:rsid w:val="00D366FA"/>
    <w:rsid w:val="00D369C7"/>
    <w:rsid w:val="00D371E0"/>
    <w:rsid w:val="00D375A2"/>
    <w:rsid w:val="00D40519"/>
    <w:rsid w:val="00D414B8"/>
    <w:rsid w:val="00D42066"/>
    <w:rsid w:val="00D43766"/>
    <w:rsid w:val="00D442D4"/>
    <w:rsid w:val="00D44F48"/>
    <w:rsid w:val="00D4733E"/>
    <w:rsid w:val="00D47CCF"/>
    <w:rsid w:val="00D51278"/>
    <w:rsid w:val="00D519DC"/>
    <w:rsid w:val="00D5316B"/>
    <w:rsid w:val="00D53907"/>
    <w:rsid w:val="00D53B12"/>
    <w:rsid w:val="00D543E2"/>
    <w:rsid w:val="00D548E0"/>
    <w:rsid w:val="00D5568F"/>
    <w:rsid w:val="00D55744"/>
    <w:rsid w:val="00D55999"/>
    <w:rsid w:val="00D57426"/>
    <w:rsid w:val="00D578A6"/>
    <w:rsid w:val="00D57D6C"/>
    <w:rsid w:val="00D603BB"/>
    <w:rsid w:val="00D60FC9"/>
    <w:rsid w:val="00D620D4"/>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77190"/>
    <w:rsid w:val="00D77F50"/>
    <w:rsid w:val="00D80141"/>
    <w:rsid w:val="00D82E66"/>
    <w:rsid w:val="00D8641B"/>
    <w:rsid w:val="00D86742"/>
    <w:rsid w:val="00D87864"/>
    <w:rsid w:val="00D87A41"/>
    <w:rsid w:val="00D9049D"/>
    <w:rsid w:val="00D916FC"/>
    <w:rsid w:val="00D925E4"/>
    <w:rsid w:val="00D927A9"/>
    <w:rsid w:val="00D92F52"/>
    <w:rsid w:val="00D95BAD"/>
    <w:rsid w:val="00DA116F"/>
    <w:rsid w:val="00DA1C6B"/>
    <w:rsid w:val="00DA2344"/>
    <w:rsid w:val="00DA3DB9"/>
    <w:rsid w:val="00DA4006"/>
    <w:rsid w:val="00DA4F48"/>
    <w:rsid w:val="00DA753F"/>
    <w:rsid w:val="00DB1E84"/>
    <w:rsid w:val="00DB2460"/>
    <w:rsid w:val="00DB43E3"/>
    <w:rsid w:val="00DB4D54"/>
    <w:rsid w:val="00DB4FAD"/>
    <w:rsid w:val="00DB530B"/>
    <w:rsid w:val="00DB5A7E"/>
    <w:rsid w:val="00DB5B09"/>
    <w:rsid w:val="00DC07CC"/>
    <w:rsid w:val="00DC182C"/>
    <w:rsid w:val="00DC1F82"/>
    <w:rsid w:val="00DC22E2"/>
    <w:rsid w:val="00DC339B"/>
    <w:rsid w:val="00DC55DE"/>
    <w:rsid w:val="00DC5754"/>
    <w:rsid w:val="00DD13F7"/>
    <w:rsid w:val="00DD152A"/>
    <w:rsid w:val="00DD2D57"/>
    <w:rsid w:val="00DD34A3"/>
    <w:rsid w:val="00DD5BEC"/>
    <w:rsid w:val="00DD6056"/>
    <w:rsid w:val="00DD6AF0"/>
    <w:rsid w:val="00DD7162"/>
    <w:rsid w:val="00DD7743"/>
    <w:rsid w:val="00DE17AF"/>
    <w:rsid w:val="00DE1A94"/>
    <w:rsid w:val="00DE1D92"/>
    <w:rsid w:val="00DE2E93"/>
    <w:rsid w:val="00DE3F95"/>
    <w:rsid w:val="00DE4D74"/>
    <w:rsid w:val="00DE5853"/>
    <w:rsid w:val="00DE6895"/>
    <w:rsid w:val="00DE6C12"/>
    <w:rsid w:val="00DE7C6A"/>
    <w:rsid w:val="00DF0128"/>
    <w:rsid w:val="00DF15AE"/>
    <w:rsid w:val="00DF1772"/>
    <w:rsid w:val="00DF2857"/>
    <w:rsid w:val="00DF2914"/>
    <w:rsid w:val="00DF2C72"/>
    <w:rsid w:val="00DF3707"/>
    <w:rsid w:val="00DF49AA"/>
    <w:rsid w:val="00DF50D3"/>
    <w:rsid w:val="00DF6E54"/>
    <w:rsid w:val="00DF782B"/>
    <w:rsid w:val="00DF7B8E"/>
    <w:rsid w:val="00E007D8"/>
    <w:rsid w:val="00E014B8"/>
    <w:rsid w:val="00E0231A"/>
    <w:rsid w:val="00E024FD"/>
    <w:rsid w:val="00E03033"/>
    <w:rsid w:val="00E03AEF"/>
    <w:rsid w:val="00E03E73"/>
    <w:rsid w:val="00E03EB3"/>
    <w:rsid w:val="00E04FE4"/>
    <w:rsid w:val="00E06AF6"/>
    <w:rsid w:val="00E07DE3"/>
    <w:rsid w:val="00E102DE"/>
    <w:rsid w:val="00E10A21"/>
    <w:rsid w:val="00E11C40"/>
    <w:rsid w:val="00E11CFC"/>
    <w:rsid w:val="00E121AA"/>
    <w:rsid w:val="00E1477D"/>
    <w:rsid w:val="00E16B91"/>
    <w:rsid w:val="00E201A7"/>
    <w:rsid w:val="00E20ABD"/>
    <w:rsid w:val="00E2120C"/>
    <w:rsid w:val="00E22D24"/>
    <w:rsid w:val="00E23CF1"/>
    <w:rsid w:val="00E2476A"/>
    <w:rsid w:val="00E24825"/>
    <w:rsid w:val="00E261E6"/>
    <w:rsid w:val="00E26CCD"/>
    <w:rsid w:val="00E30161"/>
    <w:rsid w:val="00E319D7"/>
    <w:rsid w:val="00E33C1D"/>
    <w:rsid w:val="00E35834"/>
    <w:rsid w:val="00E36032"/>
    <w:rsid w:val="00E364B8"/>
    <w:rsid w:val="00E4026A"/>
    <w:rsid w:val="00E418CE"/>
    <w:rsid w:val="00E42093"/>
    <w:rsid w:val="00E4276C"/>
    <w:rsid w:val="00E42F81"/>
    <w:rsid w:val="00E4301C"/>
    <w:rsid w:val="00E43F0C"/>
    <w:rsid w:val="00E451CA"/>
    <w:rsid w:val="00E45275"/>
    <w:rsid w:val="00E459CF"/>
    <w:rsid w:val="00E45E95"/>
    <w:rsid w:val="00E50A36"/>
    <w:rsid w:val="00E522AD"/>
    <w:rsid w:val="00E52D88"/>
    <w:rsid w:val="00E53327"/>
    <w:rsid w:val="00E55325"/>
    <w:rsid w:val="00E56489"/>
    <w:rsid w:val="00E56F53"/>
    <w:rsid w:val="00E56F73"/>
    <w:rsid w:val="00E57E10"/>
    <w:rsid w:val="00E60E4A"/>
    <w:rsid w:val="00E61631"/>
    <w:rsid w:val="00E61D73"/>
    <w:rsid w:val="00E64103"/>
    <w:rsid w:val="00E6422A"/>
    <w:rsid w:val="00E6634C"/>
    <w:rsid w:val="00E67929"/>
    <w:rsid w:val="00E70945"/>
    <w:rsid w:val="00E71EAF"/>
    <w:rsid w:val="00E73C29"/>
    <w:rsid w:val="00E74FCC"/>
    <w:rsid w:val="00E75E52"/>
    <w:rsid w:val="00E76CD1"/>
    <w:rsid w:val="00E801D5"/>
    <w:rsid w:val="00E80CAC"/>
    <w:rsid w:val="00E80D6C"/>
    <w:rsid w:val="00E83345"/>
    <w:rsid w:val="00E83D25"/>
    <w:rsid w:val="00E84230"/>
    <w:rsid w:val="00E8459E"/>
    <w:rsid w:val="00E85C67"/>
    <w:rsid w:val="00E92245"/>
    <w:rsid w:val="00E95BAE"/>
    <w:rsid w:val="00E96190"/>
    <w:rsid w:val="00E9659E"/>
    <w:rsid w:val="00E97015"/>
    <w:rsid w:val="00EA0351"/>
    <w:rsid w:val="00EA088E"/>
    <w:rsid w:val="00EA1663"/>
    <w:rsid w:val="00EA5928"/>
    <w:rsid w:val="00EA7F91"/>
    <w:rsid w:val="00EB0423"/>
    <w:rsid w:val="00EB1D2F"/>
    <w:rsid w:val="00EB242C"/>
    <w:rsid w:val="00EB49CA"/>
    <w:rsid w:val="00EB5364"/>
    <w:rsid w:val="00EB5CE6"/>
    <w:rsid w:val="00EB5EF2"/>
    <w:rsid w:val="00EB699A"/>
    <w:rsid w:val="00EB71A3"/>
    <w:rsid w:val="00EC0A3A"/>
    <w:rsid w:val="00EC3DF3"/>
    <w:rsid w:val="00EC50E3"/>
    <w:rsid w:val="00EC558D"/>
    <w:rsid w:val="00EC6401"/>
    <w:rsid w:val="00EC67A3"/>
    <w:rsid w:val="00ED0CE8"/>
    <w:rsid w:val="00ED1394"/>
    <w:rsid w:val="00ED2699"/>
    <w:rsid w:val="00ED3AC6"/>
    <w:rsid w:val="00ED5820"/>
    <w:rsid w:val="00ED7FEA"/>
    <w:rsid w:val="00EE1B66"/>
    <w:rsid w:val="00EE40BE"/>
    <w:rsid w:val="00EE4AD8"/>
    <w:rsid w:val="00EE56A3"/>
    <w:rsid w:val="00EE5724"/>
    <w:rsid w:val="00EE5FB1"/>
    <w:rsid w:val="00EE5FDA"/>
    <w:rsid w:val="00EE6E2A"/>
    <w:rsid w:val="00EE7366"/>
    <w:rsid w:val="00EE7913"/>
    <w:rsid w:val="00EF1FFC"/>
    <w:rsid w:val="00EF40D4"/>
    <w:rsid w:val="00EF4900"/>
    <w:rsid w:val="00EF4E88"/>
    <w:rsid w:val="00EF713A"/>
    <w:rsid w:val="00F011D8"/>
    <w:rsid w:val="00F01793"/>
    <w:rsid w:val="00F026ED"/>
    <w:rsid w:val="00F03B95"/>
    <w:rsid w:val="00F111E9"/>
    <w:rsid w:val="00F11534"/>
    <w:rsid w:val="00F11625"/>
    <w:rsid w:val="00F13545"/>
    <w:rsid w:val="00F139AC"/>
    <w:rsid w:val="00F13E26"/>
    <w:rsid w:val="00F14383"/>
    <w:rsid w:val="00F14778"/>
    <w:rsid w:val="00F156A3"/>
    <w:rsid w:val="00F16179"/>
    <w:rsid w:val="00F1680A"/>
    <w:rsid w:val="00F1783B"/>
    <w:rsid w:val="00F21642"/>
    <w:rsid w:val="00F21EAC"/>
    <w:rsid w:val="00F22A16"/>
    <w:rsid w:val="00F2302B"/>
    <w:rsid w:val="00F23724"/>
    <w:rsid w:val="00F24274"/>
    <w:rsid w:val="00F261EA"/>
    <w:rsid w:val="00F267B8"/>
    <w:rsid w:val="00F30442"/>
    <w:rsid w:val="00F31328"/>
    <w:rsid w:val="00F3243D"/>
    <w:rsid w:val="00F32E39"/>
    <w:rsid w:val="00F3544E"/>
    <w:rsid w:val="00F36651"/>
    <w:rsid w:val="00F37701"/>
    <w:rsid w:val="00F379BB"/>
    <w:rsid w:val="00F37CCA"/>
    <w:rsid w:val="00F37E7C"/>
    <w:rsid w:val="00F4186B"/>
    <w:rsid w:val="00F420D5"/>
    <w:rsid w:val="00F42908"/>
    <w:rsid w:val="00F435B8"/>
    <w:rsid w:val="00F447F1"/>
    <w:rsid w:val="00F447FE"/>
    <w:rsid w:val="00F46601"/>
    <w:rsid w:val="00F467D7"/>
    <w:rsid w:val="00F46D0D"/>
    <w:rsid w:val="00F52545"/>
    <w:rsid w:val="00F52725"/>
    <w:rsid w:val="00F533F6"/>
    <w:rsid w:val="00F5613E"/>
    <w:rsid w:val="00F562A3"/>
    <w:rsid w:val="00F563F2"/>
    <w:rsid w:val="00F5659C"/>
    <w:rsid w:val="00F609C5"/>
    <w:rsid w:val="00F6285F"/>
    <w:rsid w:val="00F65DD2"/>
    <w:rsid w:val="00F6637B"/>
    <w:rsid w:val="00F66476"/>
    <w:rsid w:val="00F66A1B"/>
    <w:rsid w:val="00F72157"/>
    <w:rsid w:val="00F72DBF"/>
    <w:rsid w:val="00F74722"/>
    <w:rsid w:val="00F74B8E"/>
    <w:rsid w:val="00F74BE2"/>
    <w:rsid w:val="00F758F5"/>
    <w:rsid w:val="00F7590D"/>
    <w:rsid w:val="00F7591A"/>
    <w:rsid w:val="00F76530"/>
    <w:rsid w:val="00F76547"/>
    <w:rsid w:val="00F76555"/>
    <w:rsid w:val="00F76C03"/>
    <w:rsid w:val="00F76D71"/>
    <w:rsid w:val="00F76D97"/>
    <w:rsid w:val="00F76E8F"/>
    <w:rsid w:val="00F77072"/>
    <w:rsid w:val="00F77BBC"/>
    <w:rsid w:val="00F81BB3"/>
    <w:rsid w:val="00F83244"/>
    <w:rsid w:val="00F861CC"/>
    <w:rsid w:val="00F86737"/>
    <w:rsid w:val="00F87B8D"/>
    <w:rsid w:val="00F9013D"/>
    <w:rsid w:val="00F90491"/>
    <w:rsid w:val="00F927C3"/>
    <w:rsid w:val="00F92986"/>
    <w:rsid w:val="00F92B59"/>
    <w:rsid w:val="00F93773"/>
    <w:rsid w:val="00F94621"/>
    <w:rsid w:val="00F948BC"/>
    <w:rsid w:val="00F949C1"/>
    <w:rsid w:val="00F9591A"/>
    <w:rsid w:val="00F960CF"/>
    <w:rsid w:val="00F96597"/>
    <w:rsid w:val="00F96821"/>
    <w:rsid w:val="00F97A2E"/>
    <w:rsid w:val="00FA10A3"/>
    <w:rsid w:val="00FA1226"/>
    <w:rsid w:val="00FA4718"/>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64DC"/>
    <w:rsid w:val="00FB74B7"/>
    <w:rsid w:val="00FC006A"/>
    <w:rsid w:val="00FC0921"/>
    <w:rsid w:val="00FC3B12"/>
    <w:rsid w:val="00FC3EE6"/>
    <w:rsid w:val="00FC4EDE"/>
    <w:rsid w:val="00FC51CC"/>
    <w:rsid w:val="00FC5AC7"/>
    <w:rsid w:val="00FC6E06"/>
    <w:rsid w:val="00FC7FB4"/>
    <w:rsid w:val="00FD09D8"/>
    <w:rsid w:val="00FD1963"/>
    <w:rsid w:val="00FD1C94"/>
    <w:rsid w:val="00FD27A8"/>
    <w:rsid w:val="00FD5AA4"/>
    <w:rsid w:val="00FD67CD"/>
    <w:rsid w:val="00FD6909"/>
    <w:rsid w:val="00FE07C0"/>
    <w:rsid w:val="00FE1692"/>
    <w:rsid w:val="00FE225F"/>
    <w:rsid w:val="00FE26AE"/>
    <w:rsid w:val="00FE3305"/>
    <w:rsid w:val="00FE3C6D"/>
    <w:rsid w:val="00FF2318"/>
    <w:rsid w:val="00FF2B00"/>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90BD98"/>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30104">
      <w:bodyDiv w:val="1"/>
      <w:marLeft w:val="0"/>
      <w:marRight w:val="0"/>
      <w:marTop w:val="0"/>
      <w:marBottom w:val="0"/>
      <w:divBdr>
        <w:top w:val="none" w:sz="0" w:space="0" w:color="auto"/>
        <w:left w:val="none" w:sz="0" w:space="0" w:color="auto"/>
        <w:bottom w:val="none" w:sz="0" w:space="0" w:color="auto"/>
        <w:right w:val="none" w:sz="0" w:space="0" w:color="auto"/>
      </w:divBdr>
    </w:div>
    <w:div w:id="181364716">
      <w:bodyDiv w:val="1"/>
      <w:marLeft w:val="0"/>
      <w:marRight w:val="0"/>
      <w:marTop w:val="0"/>
      <w:marBottom w:val="0"/>
      <w:divBdr>
        <w:top w:val="none" w:sz="0" w:space="0" w:color="auto"/>
        <w:left w:val="none" w:sz="0" w:space="0" w:color="auto"/>
        <w:bottom w:val="none" w:sz="0" w:space="0" w:color="auto"/>
        <w:right w:val="none" w:sz="0" w:space="0" w:color="auto"/>
      </w:divBdr>
    </w:div>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resentative-actions-collaboration.ec.europa.eu/cross-border-qualified-entit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Download/837" TargetMode="External"/><Relationship Id="rId4" Type="http://schemas.openxmlformats.org/officeDocument/2006/relationships/styles" Target="styles.xml"/><Relationship Id="rId9" Type="http://schemas.openxmlformats.org/officeDocument/2006/relationships/hyperlink" Target="https://uokik.gov.pl/bip/rejestr-podmiotow-upowaznionych-do-wytaczania-powodztw-grupowyc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15DE3-BD0A-4D43-B528-19ABC26ADD4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2EF3DCA-9761-4928-9BD7-D35E814C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4309</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Reklama skierowana do dzieci – UOKiK sprawdza media społecznościowe</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Reklama skierowana do dzieci – UOKiK sprawdza media społecznościowe</dc:title>
  <dc:subject/>
  <dc:creator>UOKiK</dc:creator>
  <cp:keywords>reklama, influencerzy, ochrona konsumentów</cp:keywords>
  <dc:description/>
  <cp:lastModifiedBy>Grzegorz Dagis</cp:lastModifiedBy>
  <cp:revision>2</cp:revision>
  <cp:lastPrinted>2025-08-20T08:37:00Z</cp:lastPrinted>
  <dcterms:created xsi:type="dcterms:W3CDTF">2025-11-21T08:44:00Z</dcterms:created>
  <dcterms:modified xsi:type="dcterms:W3CDTF">2025-11-21T08:44:00Z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9ef974e6-86a2-4eed-aba1-3bc2ae262dde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