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8381" w14:textId="5E2BFF4D" w:rsidR="00BE0760" w:rsidRPr="00FC373C" w:rsidRDefault="00F11AA0" w:rsidP="00FC373C">
      <w:pPr>
        <w:spacing w:after="240" w:line="360" w:lineRule="auto"/>
        <w:jc w:val="both"/>
        <w:rPr>
          <w:color w:val="000000" w:themeColor="text1"/>
          <w:sz w:val="32"/>
          <w:szCs w:val="32"/>
        </w:rPr>
      </w:pPr>
      <w:bookmarkStart w:id="0" w:name="_Hlk214454006"/>
      <w:r>
        <w:rPr>
          <w:color w:val="000000" w:themeColor="text1"/>
          <w:sz w:val="32"/>
          <w:szCs w:val="32"/>
        </w:rPr>
        <w:t>Kolejna zmowa przy</w:t>
      </w:r>
      <w:r w:rsidR="006548BE" w:rsidRPr="00FC373C">
        <w:rPr>
          <w:color w:val="000000" w:themeColor="text1"/>
          <w:sz w:val="32"/>
          <w:szCs w:val="32"/>
        </w:rPr>
        <w:t xml:space="preserve"> sprzedaży maszyn rolniczych </w:t>
      </w:r>
      <w:r w:rsidR="009976FF" w:rsidRPr="00EA3A32">
        <w:rPr>
          <w:sz w:val="32"/>
          <w:szCs w:val="32"/>
        </w:rPr>
        <w:t>—</w:t>
      </w:r>
      <w:r w:rsidR="006548BE" w:rsidRPr="00FC373C">
        <w:rPr>
          <w:color w:val="000000" w:themeColor="text1"/>
          <w:sz w:val="32"/>
          <w:szCs w:val="32"/>
        </w:rPr>
        <w:t xml:space="preserve"> </w:t>
      </w:r>
      <w:r w:rsidR="00BE0760" w:rsidRPr="00FC373C">
        <w:rPr>
          <w:color w:val="000000" w:themeColor="text1"/>
          <w:sz w:val="32"/>
          <w:szCs w:val="32"/>
        </w:rPr>
        <w:t xml:space="preserve">Prezes </w:t>
      </w:r>
      <w:r w:rsidR="008733C8">
        <w:rPr>
          <w:color w:val="000000" w:themeColor="text1"/>
          <w:sz w:val="32"/>
          <w:szCs w:val="32"/>
        </w:rPr>
        <w:t xml:space="preserve">UOKiK </w:t>
      </w:r>
      <w:r>
        <w:rPr>
          <w:color w:val="000000" w:themeColor="text1"/>
          <w:sz w:val="32"/>
          <w:szCs w:val="32"/>
        </w:rPr>
        <w:t xml:space="preserve">nakłada wysokie kary </w:t>
      </w:r>
    </w:p>
    <w:bookmarkEnd w:id="0"/>
    <w:p w14:paraId="7FF29ABE" w14:textId="43CF0393" w:rsidR="00AB243B" w:rsidRPr="009976FF" w:rsidRDefault="00F11AA0" w:rsidP="00F16C8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Blisko</w:t>
      </w:r>
      <w:r w:rsidR="00681132">
        <w:rPr>
          <w:rFonts w:cs="Tahoma"/>
          <w:b/>
          <w:bCs/>
          <w:color w:val="000000" w:themeColor="text1"/>
          <w:sz w:val="22"/>
          <w:lang w:eastAsia="en-GB"/>
        </w:rPr>
        <w:t xml:space="preserve"> 340</w:t>
      </w:r>
      <w:r w:rsidR="00E4422D">
        <w:rPr>
          <w:rFonts w:cs="Tahoma"/>
          <w:b/>
          <w:bCs/>
          <w:color w:val="000000" w:themeColor="text1"/>
          <w:sz w:val="22"/>
          <w:lang w:eastAsia="en-GB"/>
        </w:rPr>
        <w:t xml:space="preserve"> mln zł </w:t>
      </w:r>
      <w:r w:rsidR="001621A8" w:rsidRPr="00F661FE">
        <w:rPr>
          <w:sz w:val="22"/>
        </w:rPr>
        <w:t>—</w:t>
      </w:r>
      <w:r w:rsidR="00E4422D">
        <w:rPr>
          <w:rFonts w:cs="Tahoma"/>
          <w:b/>
          <w:bCs/>
          <w:color w:val="000000" w:themeColor="text1"/>
          <w:sz w:val="22"/>
          <w:lang w:eastAsia="en-GB"/>
        </w:rPr>
        <w:t xml:space="preserve"> to kary nałożone na</w:t>
      </w:r>
      <w:r w:rsidR="0068113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D73619" w:rsidRPr="00D86C6B">
        <w:rPr>
          <w:rFonts w:cs="Tahoma"/>
          <w:b/>
          <w:bCs/>
          <w:color w:val="000000" w:themeColor="text1"/>
          <w:sz w:val="22"/>
          <w:lang w:eastAsia="en-GB"/>
        </w:rPr>
        <w:t xml:space="preserve">osiem </w:t>
      </w:r>
      <w:r w:rsidR="005D7FBD">
        <w:rPr>
          <w:rFonts w:cs="Tahoma"/>
          <w:b/>
          <w:bCs/>
          <w:color w:val="000000" w:themeColor="text1"/>
          <w:sz w:val="22"/>
          <w:lang w:eastAsia="en-GB"/>
        </w:rPr>
        <w:t>spółek i dwie osoby fizyczne za zmowę przy sprzedaży maszyn rolniczych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4C630ED" w14:textId="71BA8D48" w:rsidR="00D04C28" w:rsidRPr="009976FF" w:rsidRDefault="005D7FBD" w:rsidP="00F16C8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Przedsiębiorcy podzielili rynek</w:t>
      </w:r>
      <w:r w:rsidR="00F11AA0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B0F2C">
        <w:rPr>
          <w:rFonts w:cs="Tahoma"/>
          <w:b/>
          <w:bCs/>
          <w:color w:val="000000" w:themeColor="text1"/>
          <w:sz w:val="22"/>
          <w:lang w:eastAsia="en-GB"/>
        </w:rPr>
        <w:t>i ustalali ceny</w:t>
      </w:r>
      <w:r w:rsidR="004D4561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7B0F2C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4D4561">
        <w:rPr>
          <w:rFonts w:cs="Tahoma"/>
          <w:b/>
          <w:bCs/>
          <w:color w:val="000000" w:themeColor="text1"/>
          <w:sz w:val="22"/>
          <w:lang w:eastAsia="en-GB"/>
        </w:rPr>
        <w:t xml:space="preserve">To </w:t>
      </w:r>
      <w:r w:rsidR="007B0F2C">
        <w:rPr>
          <w:rFonts w:cs="Tahoma"/>
          <w:b/>
          <w:bCs/>
          <w:color w:val="000000" w:themeColor="text1"/>
          <w:sz w:val="22"/>
          <w:lang w:eastAsia="en-GB"/>
        </w:rPr>
        <w:t>niedozwolon</w:t>
      </w:r>
      <w:r w:rsidR="004D4561">
        <w:rPr>
          <w:rFonts w:cs="Tahoma"/>
          <w:b/>
          <w:bCs/>
          <w:color w:val="000000" w:themeColor="text1"/>
          <w:sz w:val="22"/>
          <w:lang w:eastAsia="en-GB"/>
        </w:rPr>
        <w:t>e</w:t>
      </w:r>
      <w:r w:rsidR="002132EB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</w:p>
    <w:p w14:paraId="69BE6BEC" w14:textId="5F9BEA39" w:rsidR="00AB243B" w:rsidRPr="00197409" w:rsidRDefault="001621A8" w:rsidP="00F16C8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R</w:t>
      </w:r>
      <w:r w:rsidR="00681132" w:rsidRPr="00197409">
        <w:rPr>
          <w:rFonts w:cs="Tahoma"/>
          <w:b/>
          <w:bCs/>
          <w:color w:val="000000" w:themeColor="text1"/>
          <w:sz w:val="22"/>
          <w:lang w:eastAsia="en-GB"/>
        </w:rPr>
        <w:t xml:space="preserve">olnicy </w:t>
      </w:r>
      <w:r w:rsidRPr="00197409">
        <w:rPr>
          <w:rFonts w:cs="Tahoma"/>
          <w:b/>
          <w:bCs/>
          <w:color w:val="000000" w:themeColor="text1"/>
          <w:sz w:val="22"/>
          <w:lang w:eastAsia="en-GB"/>
        </w:rPr>
        <w:t xml:space="preserve">przez ponad 11 lat </w:t>
      </w:r>
      <w:r w:rsidR="00681132" w:rsidRPr="00197409">
        <w:rPr>
          <w:rFonts w:cs="Tahoma"/>
          <w:b/>
          <w:bCs/>
          <w:color w:val="000000" w:themeColor="text1"/>
          <w:sz w:val="22"/>
          <w:lang w:eastAsia="en-GB"/>
        </w:rPr>
        <w:t xml:space="preserve">nie mogli </w:t>
      </w:r>
      <w:r w:rsidR="005D7FBD" w:rsidRPr="00197409">
        <w:rPr>
          <w:rFonts w:cs="Tahoma"/>
          <w:b/>
          <w:bCs/>
          <w:color w:val="000000" w:themeColor="text1"/>
          <w:sz w:val="22"/>
          <w:lang w:eastAsia="en-GB"/>
        </w:rPr>
        <w:t xml:space="preserve">kupić </w:t>
      </w:r>
      <w:r w:rsidR="00F11AA0" w:rsidRPr="00197409">
        <w:rPr>
          <w:rFonts w:cs="Tahoma"/>
          <w:b/>
          <w:bCs/>
          <w:color w:val="000000" w:themeColor="text1"/>
          <w:sz w:val="22"/>
          <w:lang w:eastAsia="en-GB"/>
        </w:rPr>
        <w:t>masz</w:t>
      </w:r>
      <w:r w:rsidR="003A4D3A" w:rsidRPr="00197409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F11AA0" w:rsidRPr="00197409">
        <w:rPr>
          <w:rFonts w:cs="Tahoma"/>
          <w:b/>
          <w:bCs/>
          <w:color w:val="000000" w:themeColor="text1"/>
          <w:sz w:val="22"/>
          <w:lang w:eastAsia="en-GB"/>
        </w:rPr>
        <w:t>n</w:t>
      </w:r>
      <w:r w:rsidR="00BE4E7B" w:rsidRPr="00BE4E7B">
        <w:rPr>
          <w:b/>
          <w:i/>
          <w:sz w:val="22"/>
        </w:rPr>
        <w:t xml:space="preserve"> </w:t>
      </w:r>
      <w:r w:rsidR="00BE4E7B" w:rsidRPr="00197409">
        <w:rPr>
          <w:rStyle w:val="Uwydatnienie"/>
          <w:b/>
          <w:i w:val="0"/>
          <w:sz w:val="22"/>
        </w:rPr>
        <w:t>New Holland</w:t>
      </w:r>
      <w:r w:rsidR="00BE4E7B">
        <w:rPr>
          <w:rStyle w:val="Uwydatnienie"/>
          <w:b/>
          <w:i w:val="0"/>
          <w:sz w:val="22"/>
        </w:rPr>
        <w:t>,</w:t>
      </w:r>
      <w:r w:rsidR="005D7FBD" w:rsidRPr="00197409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D7FBD" w:rsidRPr="00197409">
        <w:rPr>
          <w:rStyle w:val="Uwydatnienie"/>
          <w:b/>
          <w:i w:val="0"/>
          <w:sz w:val="22"/>
        </w:rPr>
        <w:t xml:space="preserve">Case </w:t>
      </w:r>
      <w:r w:rsidR="00197409" w:rsidRPr="00197409">
        <w:rPr>
          <w:rStyle w:val="Uwydatnienie"/>
          <w:b/>
          <w:i w:val="0"/>
          <w:sz w:val="22"/>
        </w:rPr>
        <w:t xml:space="preserve">i </w:t>
      </w:r>
      <w:r w:rsidR="005D7FBD" w:rsidRPr="00197409">
        <w:rPr>
          <w:rStyle w:val="Uwydatnienie"/>
          <w:b/>
          <w:i w:val="0"/>
          <w:sz w:val="22"/>
        </w:rPr>
        <w:t xml:space="preserve">Steyr </w:t>
      </w:r>
      <w:r w:rsidR="00EA3A32">
        <w:rPr>
          <w:rFonts w:cs="Tahoma"/>
          <w:b/>
          <w:bCs/>
          <w:color w:val="000000" w:themeColor="text1"/>
          <w:sz w:val="22"/>
          <w:lang w:eastAsia="en-GB"/>
        </w:rPr>
        <w:t>od </w:t>
      </w:r>
      <w:r w:rsidR="005D7FBD" w:rsidRPr="00197409">
        <w:rPr>
          <w:rFonts w:cs="Tahoma"/>
          <w:b/>
          <w:bCs/>
          <w:color w:val="000000" w:themeColor="text1"/>
          <w:sz w:val="22"/>
          <w:lang w:eastAsia="en-GB"/>
        </w:rPr>
        <w:t>wybranych sprzedawców</w:t>
      </w:r>
      <w:r w:rsidR="000F2437">
        <w:rPr>
          <w:rFonts w:cs="Tahoma"/>
          <w:b/>
          <w:bCs/>
          <w:color w:val="000000" w:themeColor="text1"/>
          <w:sz w:val="22"/>
          <w:lang w:eastAsia="en-GB"/>
        </w:rPr>
        <w:t xml:space="preserve"> i w konkurencyjnych cenach</w:t>
      </w:r>
      <w:r w:rsidR="005D7FBD" w:rsidRPr="00197409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02CA5D1B" w14:textId="71F2AE85" w:rsidR="00174CC4" w:rsidRDefault="00AA6256" w:rsidP="00F16C8D">
      <w:pPr>
        <w:pStyle w:val="PKTROM"/>
        <w:spacing w:before="0" w:after="240"/>
        <w:rPr>
          <w:rStyle w:val="Uwydatnienie"/>
          <w:rFonts w:ascii="Trebuchet MS" w:hAnsi="Trebuchet MS"/>
          <w:i w:val="0"/>
        </w:rPr>
      </w:pPr>
      <w:r w:rsidRPr="00C363C1">
        <w:rPr>
          <w:rFonts w:ascii="Trebuchet MS" w:hAnsi="Trebuchet MS"/>
          <w:b/>
          <w:szCs w:val="22"/>
        </w:rPr>
        <w:t>[Warszawa</w:t>
      </w:r>
      <w:r w:rsidR="00825F90" w:rsidRPr="00C363C1">
        <w:rPr>
          <w:rFonts w:ascii="Trebuchet MS" w:hAnsi="Trebuchet MS"/>
          <w:b/>
          <w:szCs w:val="22"/>
        </w:rPr>
        <w:t xml:space="preserve">, </w:t>
      </w:r>
      <w:r w:rsidR="00F11AA0">
        <w:rPr>
          <w:rFonts w:ascii="Trebuchet MS" w:hAnsi="Trebuchet MS"/>
          <w:b/>
          <w:szCs w:val="22"/>
          <w:lang w:val="pl-PL"/>
        </w:rPr>
        <w:t>15</w:t>
      </w:r>
      <w:r w:rsidR="00825F90" w:rsidRPr="00C363C1">
        <w:rPr>
          <w:rFonts w:ascii="Trebuchet MS" w:hAnsi="Trebuchet MS"/>
          <w:b/>
          <w:szCs w:val="22"/>
        </w:rPr>
        <w:t xml:space="preserve"> grudnia</w:t>
      </w:r>
      <w:r w:rsidR="00C85417" w:rsidRPr="00C363C1">
        <w:rPr>
          <w:rFonts w:ascii="Trebuchet MS" w:hAnsi="Trebuchet MS"/>
          <w:b/>
          <w:szCs w:val="22"/>
        </w:rPr>
        <w:t xml:space="preserve"> 2025 </w:t>
      </w:r>
      <w:r w:rsidRPr="00C363C1">
        <w:rPr>
          <w:rFonts w:ascii="Trebuchet MS" w:hAnsi="Trebuchet MS"/>
          <w:b/>
          <w:szCs w:val="22"/>
        </w:rPr>
        <w:t>r</w:t>
      </w:r>
      <w:r w:rsidRPr="00197409">
        <w:rPr>
          <w:rFonts w:ascii="Trebuchet MS" w:hAnsi="Trebuchet MS"/>
          <w:b/>
          <w:szCs w:val="22"/>
        </w:rPr>
        <w:t>.]</w:t>
      </w:r>
      <w:r w:rsidRPr="00197409">
        <w:rPr>
          <w:rFonts w:ascii="Trebuchet MS" w:hAnsi="Trebuchet MS"/>
          <w:szCs w:val="22"/>
        </w:rPr>
        <w:t xml:space="preserve"> </w:t>
      </w:r>
      <w:bookmarkStart w:id="1" w:name="_Hlk183437267"/>
      <w:r w:rsidR="00865D06" w:rsidRPr="00197409">
        <w:rPr>
          <w:rStyle w:val="Uwydatnienie"/>
          <w:rFonts w:ascii="Trebuchet MS" w:hAnsi="Trebuchet MS"/>
        </w:rPr>
        <w:t>Zgodnie z ustaleniami sprzedaż poza teren bez konsultacji z tamtejszym dealerem może się skończyć (i skończy się) niezbyt miłymi konsekwencjami</w:t>
      </w:r>
      <w:r w:rsidR="001621A8">
        <w:rPr>
          <w:rStyle w:val="Uwydatnienie"/>
          <w:rFonts w:ascii="Trebuchet MS" w:hAnsi="Trebuchet MS"/>
          <w:lang w:val="pl-PL"/>
        </w:rPr>
        <w:t>.</w:t>
      </w:r>
      <w:r w:rsidR="00D86C6B">
        <w:rPr>
          <w:rStyle w:val="Uwydatnienie"/>
          <w:rFonts w:ascii="Trebuchet MS" w:hAnsi="Trebuchet MS"/>
          <w:lang w:val="pl-PL"/>
        </w:rPr>
        <w:t>*</w:t>
      </w:r>
      <w:r w:rsidR="00865D06" w:rsidRPr="00197409">
        <w:rPr>
          <w:rStyle w:val="Uwydatnienie"/>
          <w:rFonts w:ascii="Trebuchet MS" w:hAnsi="Trebuchet MS"/>
        </w:rPr>
        <w:t xml:space="preserve"> </w:t>
      </w:r>
      <w:r w:rsidR="000366FC">
        <w:rPr>
          <w:rStyle w:val="Uwydatnienie"/>
          <w:rFonts w:ascii="Trebuchet MS" w:hAnsi="Trebuchet MS"/>
          <w:i w:val="0"/>
          <w:lang w:val="pl-PL"/>
        </w:rPr>
        <w:t>Tak</w:t>
      </w:r>
      <w:r w:rsidR="00865D06" w:rsidRPr="00197409">
        <w:rPr>
          <w:rStyle w:val="Uwydatnienie"/>
          <w:rFonts w:ascii="Trebuchet MS" w:hAnsi="Trebuchet MS"/>
          <w:i w:val="0"/>
        </w:rPr>
        <w:t xml:space="preserve"> </w:t>
      </w:r>
      <w:r w:rsidR="00111434">
        <w:rPr>
          <w:rStyle w:val="Uwydatnienie"/>
          <w:rFonts w:ascii="Trebuchet MS" w:hAnsi="Trebuchet MS"/>
          <w:i w:val="0"/>
          <w:lang w:val="pl-PL"/>
        </w:rPr>
        <w:t xml:space="preserve">w jednym z e-maili </w:t>
      </w:r>
      <w:r w:rsidR="00EC0361" w:rsidRPr="00197409">
        <w:rPr>
          <w:rStyle w:val="Uwydatnienie"/>
          <w:rFonts w:ascii="Trebuchet MS" w:hAnsi="Trebuchet MS"/>
          <w:i w:val="0"/>
        </w:rPr>
        <w:t>spółk</w:t>
      </w:r>
      <w:r w:rsidR="000366FC">
        <w:rPr>
          <w:rStyle w:val="Uwydatnienie"/>
          <w:rFonts w:ascii="Trebuchet MS" w:hAnsi="Trebuchet MS"/>
          <w:i w:val="0"/>
          <w:lang w:val="pl-PL"/>
        </w:rPr>
        <w:t>a</w:t>
      </w:r>
      <w:r w:rsidR="00EC0361" w:rsidRPr="00197409">
        <w:rPr>
          <w:rStyle w:val="Uwydatnienie"/>
          <w:rFonts w:ascii="Trebuchet MS" w:hAnsi="Trebuchet MS"/>
          <w:i w:val="0"/>
        </w:rPr>
        <w:t xml:space="preserve"> CNH</w:t>
      </w:r>
      <w:r w:rsidR="009906D4" w:rsidRPr="00197409">
        <w:rPr>
          <w:rStyle w:val="Uwydatnienie"/>
          <w:rFonts w:ascii="Trebuchet MS" w:hAnsi="Trebuchet MS"/>
          <w:i w:val="0"/>
        </w:rPr>
        <w:t xml:space="preserve"> Industrial Polska</w:t>
      </w:r>
      <w:r w:rsidR="00EC0361" w:rsidRPr="00197409">
        <w:rPr>
          <w:rStyle w:val="Uwydatnienie"/>
          <w:rFonts w:ascii="Trebuchet MS" w:hAnsi="Trebuchet MS"/>
          <w:i w:val="0"/>
        </w:rPr>
        <w:t xml:space="preserve"> </w:t>
      </w:r>
      <w:r w:rsidR="00B17604" w:rsidRPr="00197409">
        <w:rPr>
          <w:rStyle w:val="Uwydatnienie"/>
          <w:rFonts w:ascii="Trebuchet MS" w:hAnsi="Trebuchet MS"/>
          <w:i w:val="0"/>
        </w:rPr>
        <w:t>(CNH)</w:t>
      </w:r>
      <w:r w:rsidR="00675694" w:rsidRPr="00197409">
        <w:rPr>
          <w:rStyle w:val="Uwydatnienie"/>
          <w:rFonts w:ascii="Trebuchet MS" w:hAnsi="Trebuchet MS"/>
          <w:i w:val="0"/>
        </w:rPr>
        <w:t xml:space="preserve"> </w:t>
      </w:r>
      <w:bookmarkStart w:id="2" w:name="_Hlk216183560"/>
      <w:r w:rsidR="001621A8" w:rsidRPr="000366FC">
        <w:rPr>
          <w:rFonts w:ascii="Trebuchet MS" w:hAnsi="Trebuchet MS"/>
        </w:rPr>
        <w:t>—</w:t>
      </w:r>
      <w:bookmarkEnd w:id="2"/>
      <w:r w:rsidR="00675694" w:rsidRPr="00197409">
        <w:rPr>
          <w:rStyle w:val="Uwydatnienie"/>
          <w:rFonts w:ascii="Trebuchet MS" w:hAnsi="Trebuchet MS"/>
          <w:i w:val="0"/>
        </w:rPr>
        <w:t xml:space="preserve"> producent i </w:t>
      </w:r>
      <w:r w:rsidR="00F11AA0" w:rsidRPr="00197409">
        <w:rPr>
          <w:rStyle w:val="Uwydatnienie"/>
          <w:rFonts w:ascii="Trebuchet MS" w:hAnsi="Trebuchet MS"/>
          <w:i w:val="0"/>
        </w:rPr>
        <w:t>dystrybutor</w:t>
      </w:r>
      <w:r w:rsidR="00675694" w:rsidRPr="00197409">
        <w:rPr>
          <w:rStyle w:val="Uwydatnienie"/>
          <w:rFonts w:ascii="Trebuchet MS" w:hAnsi="Trebuchet MS"/>
          <w:i w:val="0"/>
        </w:rPr>
        <w:t xml:space="preserve"> ma</w:t>
      </w:r>
      <w:r w:rsidR="00197409" w:rsidRPr="00197409">
        <w:rPr>
          <w:rStyle w:val="Uwydatnienie"/>
          <w:rFonts w:ascii="Trebuchet MS" w:hAnsi="Trebuchet MS"/>
          <w:i w:val="0"/>
          <w:lang w:val="pl-PL"/>
        </w:rPr>
        <w:t>szyn rolniczych</w:t>
      </w:r>
      <w:r w:rsidR="003D1029">
        <w:rPr>
          <w:rStyle w:val="Uwydatnienie"/>
          <w:rFonts w:ascii="Trebuchet MS" w:hAnsi="Trebuchet MS"/>
          <w:i w:val="0"/>
          <w:lang w:val="pl-PL"/>
        </w:rPr>
        <w:t xml:space="preserve"> </w:t>
      </w:r>
      <w:r w:rsidR="003D1029" w:rsidRPr="00197409">
        <w:rPr>
          <w:rStyle w:val="Uwydatnienie"/>
          <w:rFonts w:ascii="Trebuchet MS" w:hAnsi="Trebuchet MS"/>
          <w:i w:val="0"/>
        </w:rPr>
        <w:t>New Holland</w:t>
      </w:r>
      <w:r w:rsidR="003D1029">
        <w:rPr>
          <w:rStyle w:val="Uwydatnienie"/>
          <w:rFonts w:ascii="Trebuchet MS" w:hAnsi="Trebuchet MS"/>
          <w:i w:val="0"/>
          <w:lang w:val="pl-PL"/>
        </w:rPr>
        <w:t>,</w:t>
      </w:r>
      <w:r w:rsidR="003D1029" w:rsidRPr="00197409">
        <w:rPr>
          <w:rStyle w:val="Uwydatnienie"/>
          <w:rFonts w:ascii="Trebuchet MS" w:hAnsi="Trebuchet MS"/>
          <w:i w:val="0"/>
        </w:rPr>
        <w:t xml:space="preserve"> </w:t>
      </w:r>
      <w:r w:rsidR="00FA181E" w:rsidRPr="00197409">
        <w:rPr>
          <w:rStyle w:val="Uwydatnienie"/>
          <w:rFonts w:ascii="Trebuchet MS" w:hAnsi="Trebuchet MS"/>
          <w:i w:val="0"/>
        </w:rPr>
        <w:t xml:space="preserve">Case </w:t>
      </w:r>
      <w:r w:rsidR="00B7378F">
        <w:rPr>
          <w:rStyle w:val="Uwydatnienie"/>
          <w:rFonts w:ascii="Trebuchet MS" w:hAnsi="Trebuchet MS"/>
          <w:i w:val="0"/>
          <w:lang w:val="pl-PL"/>
        </w:rPr>
        <w:t xml:space="preserve">i </w:t>
      </w:r>
      <w:r w:rsidR="00FA181E" w:rsidRPr="00197409">
        <w:rPr>
          <w:rStyle w:val="Uwydatnienie"/>
          <w:rFonts w:ascii="Trebuchet MS" w:hAnsi="Trebuchet MS"/>
          <w:i w:val="0"/>
        </w:rPr>
        <w:t>Steyr</w:t>
      </w:r>
      <w:r w:rsidR="00B7378F">
        <w:rPr>
          <w:rStyle w:val="Uwydatnienie"/>
          <w:rFonts w:ascii="Trebuchet MS" w:hAnsi="Trebuchet MS"/>
          <w:i w:val="0"/>
          <w:lang w:val="pl-PL"/>
        </w:rPr>
        <w:t xml:space="preserve"> </w:t>
      </w:r>
      <w:r w:rsidR="000366FC" w:rsidRPr="000366FC">
        <w:rPr>
          <w:rFonts w:ascii="Trebuchet MS" w:hAnsi="Trebuchet MS"/>
        </w:rPr>
        <w:t>—</w:t>
      </w:r>
      <w:r w:rsidR="00111434">
        <w:rPr>
          <w:rFonts w:ascii="Trebuchet MS" w:hAnsi="Trebuchet MS"/>
          <w:lang w:val="pl-PL"/>
        </w:rPr>
        <w:t xml:space="preserve"> </w:t>
      </w:r>
      <w:r w:rsidR="000F2437">
        <w:rPr>
          <w:rFonts w:ascii="Trebuchet MS" w:hAnsi="Trebuchet MS"/>
          <w:lang w:val="pl-PL"/>
        </w:rPr>
        <w:t xml:space="preserve">groziła </w:t>
      </w:r>
      <w:r w:rsidR="00EC0361" w:rsidRPr="00197409">
        <w:rPr>
          <w:rStyle w:val="Uwydatnienie"/>
          <w:rFonts w:ascii="Trebuchet MS" w:hAnsi="Trebuchet MS"/>
          <w:i w:val="0"/>
        </w:rPr>
        <w:t>dealer</w:t>
      </w:r>
      <w:r w:rsidR="000F2437">
        <w:rPr>
          <w:rStyle w:val="Uwydatnienie"/>
          <w:rFonts w:ascii="Trebuchet MS" w:hAnsi="Trebuchet MS"/>
          <w:i w:val="0"/>
          <w:lang w:val="pl-PL"/>
        </w:rPr>
        <w:t>om,</w:t>
      </w:r>
      <w:r w:rsidR="000366FC">
        <w:rPr>
          <w:rStyle w:val="Uwydatnienie"/>
          <w:rFonts w:ascii="Trebuchet MS" w:hAnsi="Trebuchet MS"/>
          <w:i w:val="0"/>
          <w:lang w:val="pl-PL"/>
        </w:rPr>
        <w:t xml:space="preserve"> </w:t>
      </w:r>
      <w:r w:rsidR="000F2437">
        <w:rPr>
          <w:rStyle w:val="Uwydatnienie"/>
          <w:rFonts w:ascii="Trebuchet MS" w:hAnsi="Trebuchet MS"/>
          <w:i w:val="0"/>
          <w:lang w:val="pl-PL"/>
        </w:rPr>
        <w:t>aby nie</w:t>
      </w:r>
      <w:r w:rsidR="000F2437" w:rsidRPr="00197409">
        <w:rPr>
          <w:rStyle w:val="Uwydatnienie"/>
          <w:rFonts w:ascii="Trebuchet MS" w:hAnsi="Trebuchet MS"/>
          <w:i w:val="0"/>
        </w:rPr>
        <w:t xml:space="preserve"> </w:t>
      </w:r>
      <w:r w:rsidR="00EC0361" w:rsidRPr="00197409">
        <w:rPr>
          <w:rStyle w:val="Uwydatnienie"/>
          <w:rFonts w:ascii="Trebuchet MS" w:hAnsi="Trebuchet MS"/>
          <w:i w:val="0"/>
        </w:rPr>
        <w:t>sprzeda</w:t>
      </w:r>
      <w:r w:rsidR="000F2437">
        <w:rPr>
          <w:rStyle w:val="Uwydatnienie"/>
          <w:rFonts w:ascii="Trebuchet MS" w:hAnsi="Trebuchet MS"/>
          <w:i w:val="0"/>
          <w:lang w:val="pl-PL"/>
        </w:rPr>
        <w:t>wali</w:t>
      </w:r>
      <w:r w:rsidR="00EC0361" w:rsidRPr="00197409">
        <w:rPr>
          <w:rStyle w:val="Uwydatnienie"/>
          <w:rFonts w:ascii="Trebuchet MS" w:hAnsi="Trebuchet MS"/>
          <w:i w:val="0"/>
        </w:rPr>
        <w:t xml:space="preserve"> </w:t>
      </w:r>
      <w:r w:rsidR="000F2437">
        <w:rPr>
          <w:rStyle w:val="Uwydatnienie"/>
          <w:rFonts w:ascii="Trebuchet MS" w:hAnsi="Trebuchet MS"/>
          <w:i w:val="0"/>
          <w:lang w:val="pl-PL"/>
        </w:rPr>
        <w:t>maszyn rolniczy</w:t>
      </w:r>
      <w:r w:rsidR="00871A5D">
        <w:rPr>
          <w:rStyle w:val="Uwydatnienie"/>
          <w:rFonts w:ascii="Trebuchet MS" w:hAnsi="Trebuchet MS"/>
          <w:i w:val="0"/>
          <w:lang w:val="pl-PL"/>
        </w:rPr>
        <w:t>ch</w:t>
      </w:r>
      <w:r w:rsidR="000F2437" w:rsidRPr="00197409">
        <w:rPr>
          <w:rStyle w:val="Uwydatnienie"/>
          <w:rFonts w:ascii="Trebuchet MS" w:hAnsi="Trebuchet MS"/>
          <w:i w:val="0"/>
        </w:rPr>
        <w:t xml:space="preserve"> </w:t>
      </w:r>
      <w:r w:rsidR="00EC0361" w:rsidRPr="00197409">
        <w:rPr>
          <w:rStyle w:val="Uwydatnienie"/>
          <w:rFonts w:ascii="Trebuchet MS" w:hAnsi="Trebuchet MS"/>
          <w:i w:val="0"/>
        </w:rPr>
        <w:t xml:space="preserve">klientom spoza </w:t>
      </w:r>
      <w:r w:rsidR="000F2437">
        <w:rPr>
          <w:rStyle w:val="Uwydatnienie"/>
          <w:rFonts w:ascii="Trebuchet MS" w:hAnsi="Trebuchet MS"/>
          <w:i w:val="0"/>
          <w:lang w:val="pl-PL"/>
        </w:rPr>
        <w:t>swojego</w:t>
      </w:r>
      <w:r w:rsidR="00EC0361" w:rsidRPr="00197409">
        <w:rPr>
          <w:rStyle w:val="Uwydatnienie"/>
          <w:rFonts w:ascii="Trebuchet MS" w:hAnsi="Trebuchet MS"/>
          <w:i w:val="0"/>
        </w:rPr>
        <w:t xml:space="preserve"> rejonu. </w:t>
      </w:r>
      <w:r w:rsidR="003B3A57" w:rsidRPr="00197409">
        <w:rPr>
          <w:rStyle w:val="Uwydatnienie"/>
          <w:rFonts w:ascii="Trebuchet MS" w:hAnsi="Trebuchet MS"/>
          <w:i w:val="0"/>
        </w:rPr>
        <w:t>T</w:t>
      </w:r>
      <w:r w:rsidR="003B3A57">
        <w:rPr>
          <w:rStyle w:val="Uwydatnienie"/>
          <w:rFonts w:ascii="Trebuchet MS" w:hAnsi="Trebuchet MS"/>
          <w:i w:val="0"/>
          <w:lang w:val="pl-PL"/>
        </w:rPr>
        <w:t>o</w:t>
      </w:r>
      <w:r w:rsidR="003B3A57" w:rsidRPr="00197409">
        <w:rPr>
          <w:rStyle w:val="Uwydatnienie"/>
          <w:rFonts w:ascii="Trebuchet MS" w:hAnsi="Trebuchet MS"/>
          <w:i w:val="0"/>
        </w:rPr>
        <w:t xml:space="preserve"> </w:t>
      </w:r>
      <w:r w:rsidR="00EC0361" w:rsidRPr="00197409">
        <w:rPr>
          <w:rStyle w:val="Uwydatnienie"/>
          <w:rFonts w:ascii="Trebuchet MS" w:hAnsi="Trebuchet MS"/>
          <w:i w:val="0"/>
        </w:rPr>
        <w:t xml:space="preserve">była istota porozumienia ograniczającego </w:t>
      </w:r>
      <w:r w:rsidR="00EC0361" w:rsidRPr="00487351">
        <w:rPr>
          <w:rStyle w:val="Uwydatnienie"/>
          <w:rFonts w:ascii="Trebuchet MS" w:hAnsi="Trebuchet MS"/>
          <w:i w:val="0"/>
        </w:rPr>
        <w:t>konkurencję</w:t>
      </w:r>
      <w:r w:rsidR="00136F52" w:rsidRPr="00487351">
        <w:rPr>
          <w:rStyle w:val="Uwydatnienie"/>
          <w:rFonts w:ascii="Trebuchet MS" w:hAnsi="Trebuchet MS"/>
          <w:i w:val="0"/>
          <w:lang w:val="pl-PL"/>
        </w:rPr>
        <w:t xml:space="preserve"> </w:t>
      </w:r>
      <w:bookmarkStart w:id="3" w:name="_Hlk216221399"/>
      <w:r w:rsidR="00136F52" w:rsidRPr="000366FC">
        <w:rPr>
          <w:rFonts w:ascii="Trebuchet MS" w:hAnsi="Trebuchet MS"/>
        </w:rPr>
        <w:t>—</w:t>
      </w:r>
      <w:bookmarkEnd w:id="3"/>
      <w:r w:rsidR="00136F52">
        <w:rPr>
          <w:rStyle w:val="Uwydatnienie"/>
          <w:rFonts w:ascii="Trebuchet MS" w:hAnsi="Trebuchet MS"/>
          <w:i w:val="0"/>
          <w:lang w:val="pl-PL"/>
        </w:rPr>
        <w:t xml:space="preserve"> </w:t>
      </w:r>
      <w:r w:rsidR="00EC0361" w:rsidRPr="00B7378F">
        <w:rPr>
          <w:rStyle w:val="Uwydatnienie"/>
          <w:rFonts w:ascii="Trebuchet MS" w:hAnsi="Trebuchet MS"/>
          <w:i w:val="0"/>
          <w:color w:val="000000" w:themeColor="text1"/>
        </w:rPr>
        <w:t>podzia</w:t>
      </w:r>
      <w:r w:rsidR="00136F52" w:rsidRPr="00B7378F">
        <w:rPr>
          <w:rStyle w:val="Uwydatnienie"/>
          <w:rFonts w:ascii="Trebuchet MS" w:hAnsi="Trebuchet MS"/>
          <w:i w:val="0"/>
          <w:color w:val="000000" w:themeColor="text1"/>
          <w:lang w:val="pl-PL"/>
        </w:rPr>
        <w:t>ł</w:t>
      </w:r>
      <w:r w:rsidR="00EC0361" w:rsidRPr="00B7378F">
        <w:rPr>
          <w:rStyle w:val="Uwydatnienie"/>
          <w:rFonts w:ascii="Trebuchet MS" w:hAnsi="Trebuchet MS"/>
          <w:i w:val="0"/>
          <w:color w:val="000000" w:themeColor="text1"/>
        </w:rPr>
        <w:t xml:space="preserve"> rynku wzmocnio</w:t>
      </w:r>
      <w:r w:rsidR="00197409" w:rsidRPr="00B7378F">
        <w:rPr>
          <w:rStyle w:val="Uwydatnienie"/>
          <w:rFonts w:ascii="Trebuchet MS" w:hAnsi="Trebuchet MS"/>
          <w:i w:val="0"/>
          <w:color w:val="000000" w:themeColor="text1"/>
          <w:lang w:val="pl-PL"/>
        </w:rPr>
        <w:t>ny</w:t>
      </w:r>
      <w:r w:rsidR="00EC0361" w:rsidRPr="00B7378F">
        <w:rPr>
          <w:rStyle w:val="Uwydatnienie"/>
          <w:rFonts w:ascii="Trebuchet MS" w:hAnsi="Trebuchet MS"/>
          <w:i w:val="0"/>
          <w:color w:val="000000" w:themeColor="text1"/>
        </w:rPr>
        <w:t xml:space="preserve"> przez ustalenia dotyczące oferowanych cen. </w:t>
      </w:r>
    </w:p>
    <w:p w14:paraId="2C2ECDAC" w14:textId="4E683E08" w:rsidR="00865D06" w:rsidRPr="00B7378F" w:rsidRDefault="009906D4" w:rsidP="00B7378F">
      <w:pPr>
        <w:pStyle w:val="TekstNB"/>
        <w:numPr>
          <w:ilvl w:val="0"/>
          <w:numId w:val="0"/>
        </w:numPr>
        <w:rPr>
          <w:rStyle w:val="Uwydatnienie"/>
          <w:rFonts w:ascii="Trebuchet MS" w:hAnsi="Trebuchet MS"/>
          <w:i w:val="0"/>
          <w:iCs w:val="0"/>
          <w:color w:val="000000" w:themeColor="text1"/>
        </w:rPr>
      </w:pPr>
      <w:r w:rsidRPr="00197409">
        <w:rPr>
          <w:rStyle w:val="Uwydatnienie"/>
          <w:rFonts w:ascii="Trebuchet MS" w:hAnsi="Trebuchet MS"/>
          <w:i w:val="0"/>
        </w:rPr>
        <w:t xml:space="preserve">Prezes UOKiK </w:t>
      </w:r>
      <w:r w:rsidR="007A02B8">
        <w:rPr>
          <w:rStyle w:val="Uwydatnienie"/>
          <w:rFonts w:ascii="Trebuchet MS" w:hAnsi="Trebuchet MS"/>
          <w:i w:val="0"/>
        </w:rPr>
        <w:t xml:space="preserve">Tomasz Chróstny </w:t>
      </w:r>
      <w:r w:rsidRPr="00197409">
        <w:rPr>
          <w:rStyle w:val="Uwydatnienie"/>
          <w:rFonts w:ascii="Trebuchet MS" w:hAnsi="Trebuchet MS"/>
          <w:i w:val="0"/>
        </w:rPr>
        <w:t xml:space="preserve">wydał decyzję, </w:t>
      </w:r>
      <w:r w:rsidR="00136F52">
        <w:rPr>
          <w:rStyle w:val="Uwydatnienie"/>
          <w:rFonts w:ascii="Trebuchet MS" w:hAnsi="Trebuchet MS"/>
          <w:i w:val="0"/>
        </w:rPr>
        <w:t>w </w:t>
      </w:r>
      <w:r w:rsidRPr="00197409">
        <w:rPr>
          <w:rStyle w:val="Uwydatnienie"/>
          <w:rFonts w:ascii="Trebuchet MS" w:hAnsi="Trebuchet MS"/>
          <w:i w:val="0"/>
        </w:rPr>
        <w:t xml:space="preserve">której nałożył </w:t>
      </w:r>
      <w:r w:rsidR="00197409">
        <w:rPr>
          <w:rStyle w:val="Uwydatnienie"/>
          <w:rFonts w:ascii="Trebuchet MS" w:hAnsi="Trebuchet MS"/>
          <w:i w:val="0"/>
        </w:rPr>
        <w:t>prawie 340</w:t>
      </w:r>
      <w:r w:rsidRPr="00197409">
        <w:rPr>
          <w:rStyle w:val="Uwydatnienie"/>
          <w:rFonts w:ascii="Trebuchet MS" w:hAnsi="Trebuchet MS"/>
          <w:i w:val="0"/>
        </w:rPr>
        <w:t xml:space="preserve"> mln z</w:t>
      </w:r>
      <w:r w:rsidR="00197409">
        <w:rPr>
          <w:rStyle w:val="Uwydatnienie"/>
          <w:rFonts w:ascii="Trebuchet MS" w:hAnsi="Trebuchet MS"/>
          <w:i w:val="0"/>
        </w:rPr>
        <w:t>ł kar</w:t>
      </w:r>
      <w:r w:rsidRPr="00197409">
        <w:rPr>
          <w:rStyle w:val="Uwydatnienie"/>
          <w:rFonts w:ascii="Trebuchet MS" w:hAnsi="Trebuchet MS"/>
          <w:i w:val="0"/>
        </w:rPr>
        <w:t xml:space="preserve"> na </w:t>
      </w:r>
      <w:r w:rsidR="00FA181E" w:rsidRPr="00197409">
        <w:rPr>
          <w:rStyle w:val="Uwydatnienie"/>
          <w:rFonts w:ascii="Trebuchet MS" w:hAnsi="Trebuchet MS"/>
          <w:i w:val="0"/>
        </w:rPr>
        <w:t>CNH</w:t>
      </w:r>
      <w:r w:rsidR="004A226C" w:rsidRPr="004A226C">
        <w:rPr>
          <w:rStyle w:val="Uwydatnienie"/>
          <w:rFonts w:ascii="Trebuchet MS" w:hAnsi="Trebuchet MS"/>
          <w:i w:val="0"/>
        </w:rPr>
        <w:t xml:space="preserve"> </w:t>
      </w:r>
      <w:r w:rsidR="004A226C" w:rsidRPr="00197409">
        <w:rPr>
          <w:rStyle w:val="Uwydatnienie"/>
          <w:rFonts w:ascii="Trebuchet MS" w:hAnsi="Trebuchet MS"/>
          <w:i w:val="0"/>
        </w:rPr>
        <w:t>Industrial Polska</w:t>
      </w:r>
      <w:r w:rsidR="00FA181E" w:rsidRPr="00197409">
        <w:rPr>
          <w:rStyle w:val="Uwydatnienie"/>
          <w:rFonts w:ascii="Trebuchet MS" w:hAnsi="Trebuchet MS"/>
          <w:i w:val="0"/>
        </w:rPr>
        <w:t xml:space="preserve"> i siedmiu dealerów: </w:t>
      </w:r>
      <w:r w:rsidR="00FA181E" w:rsidRPr="00197409">
        <w:rPr>
          <w:rFonts w:ascii="Trebuchet MS" w:hAnsi="Trebuchet MS"/>
        </w:rPr>
        <w:t>Przedsiębiorstwo Handlowo-Usługowe Perkoz, Przedsiębiorstwo Handlowo-Produkcyjne Rolserwis, Raitech</w:t>
      </w:r>
      <w:r w:rsidR="00197409">
        <w:rPr>
          <w:rFonts w:ascii="Trebuchet MS" w:hAnsi="Trebuchet MS"/>
        </w:rPr>
        <w:t>,</w:t>
      </w:r>
      <w:r w:rsidR="00FA181E" w:rsidRPr="00197409">
        <w:rPr>
          <w:rFonts w:ascii="Trebuchet MS" w:hAnsi="Trebuchet MS"/>
        </w:rPr>
        <w:t xml:space="preserve"> Pol-Agra J. Korneluk, </w:t>
      </w:r>
      <w:r w:rsidR="00871A5D">
        <w:rPr>
          <w:rFonts w:ascii="Trebuchet MS" w:hAnsi="Trebuchet MS"/>
        </w:rPr>
        <w:t>T. </w:t>
      </w:r>
      <w:r w:rsidR="00FA181E" w:rsidRPr="00197409">
        <w:rPr>
          <w:rFonts w:ascii="Trebuchet MS" w:hAnsi="Trebuchet MS"/>
        </w:rPr>
        <w:t>Rzeszowski, Adler Agro, Kisiel Agrotech oraz Kisiel</w:t>
      </w:r>
      <w:r w:rsidR="003A4D3A" w:rsidRPr="00197409">
        <w:rPr>
          <w:rFonts w:ascii="Trebuchet MS" w:hAnsi="Trebuchet MS"/>
        </w:rPr>
        <w:t xml:space="preserve">. </w:t>
      </w:r>
      <w:r w:rsidR="00FA181E" w:rsidRPr="00197409">
        <w:rPr>
          <w:rStyle w:val="Uwydatnienie"/>
          <w:rFonts w:ascii="Trebuchet MS" w:hAnsi="Trebuchet MS"/>
          <w:i w:val="0"/>
        </w:rPr>
        <w:t xml:space="preserve">Ukarani zostali także menedżerowie </w:t>
      </w:r>
      <w:r w:rsidR="00D73619">
        <w:rPr>
          <w:rStyle w:val="Uwydatnienie"/>
          <w:rFonts w:ascii="Trebuchet MS" w:hAnsi="Trebuchet MS"/>
          <w:i w:val="0"/>
        </w:rPr>
        <w:t xml:space="preserve">w </w:t>
      </w:r>
      <w:r w:rsidR="00FA181E" w:rsidRPr="00197409">
        <w:rPr>
          <w:rStyle w:val="Uwydatnienie"/>
          <w:rFonts w:ascii="Trebuchet MS" w:hAnsi="Trebuchet MS"/>
          <w:i w:val="0"/>
        </w:rPr>
        <w:t>spół</w:t>
      </w:r>
      <w:r w:rsidR="00D73619">
        <w:rPr>
          <w:rStyle w:val="Uwydatnienie"/>
          <w:rFonts w:ascii="Trebuchet MS" w:hAnsi="Trebuchet MS"/>
          <w:i w:val="0"/>
        </w:rPr>
        <w:t>kach</w:t>
      </w:r>
      <w:r w:rsidR="009F6C79" w:rsidRPr="00197409">
        <w:rPr>
          <w:rStyle w:val="Uwydatnienie"/>
          <w:rFonts w:ascii="Trebuchet MS" w:hAnsi="Trebuchet MS"/>
          <w:i w:val="0"/>
        </w:rPr>
        <w:t xml:space="preserve"> CNH i Perkoz bezpośrednio odpowiedzialni za </w:t>
      </w:r>
      <w:r w:rsidR="00136F52">
        <w:rPr>
          <w:rStyle w:val="Uwydatnienie"/>
          <w:rFonts w:ascii="Trebuchet MS" w:hAnsi="Trebuchet MS"/>
          <w:i w:val="0"/>
        </w:rPr>
        <w:t>zmowę</w:t>
      </w:r>
      <w:r w:rsidR="009F6C79" w:rsidRPr="00197409">
        <w:rPr>
          <w:rStyle w:val="Uwydatnienie"/>
          <w:rFonts w:ascii="Trebuchet MS" w:hAnsi="Trebuchet MS"/>
          <w:i w:val="0"/>
        </w:rPr>
        <w:t xml:space="preserve">. </w:t>
      </w:r>
      <w:r w:rsidR="0021698F" w:rsidRPr="00BA3D69">
        <w:rPr>
          <w:rFonts w:ascii="Trebuchet MS" w:hAnsi="Trebuchet MS"/>
          <w:color w:val="000000" w:themeColor="text1"/>
        </w:rPr>
        <w:t xml:space="preserve">Spółki CNH, Kisiel Agrotech i Kisiel uczestniczyły </w:t>
      </w:r>
      <w:r w:rsidR="00EA3A32">
        <w:rPr>
          <w:rFonts w:ascii="Trebuchet MS" w:hAnsi="Trebuchet MS"/>
          <w:color w:val="000000" w:themeColor="text1"/>
        </w:rPr>
        <w:t>w </w:t>
      </w:r>
      <w:r w:rsidR="0021698F" w:rsidRPr="00BA3D69">
        <w:rPr>
          <w:rFonts w:ascii="Trebuchet MS" w:hAnsi="Trebuchet MS"/>
          <w:color w:val="000000" w:themeColor="text1"/>
        </w:rPr>
        <w:t xml:space="preserve">tych ustaleniach w odniesieniu do marek Case oraz Steyr. CNH oraz Perkoz, Rolserwis, Raitech, Pol-Agra i Adler Agro ograniczyły konkurencję przy sprzedaży maszyn New Holland. </w:t>
      </w:r>
    </w:p>
    <w:p w14:paraId="16E89073" w14:textId="3506EBB0" w:rsidR="00090C07" w:rsidRPr="00197409" w:rsidRDefault="00174CC4" w:rsidP="00090C07">
      <w:pPr>
        <w:pStyle w:val="TekstNB"/>
        <w:numPr>
          <w:ilvl w:val="0"/>
          <w:numId w:val="0"/>
        </w:numPr>
        <w:rPr>
          <w:rFonts w:ascii="Trebuchet MS" w:hAnsi="Trebuchet MS"/>
          <w:iCs/>
        </w:rPr>
      </w:pPr>
      <w:r w:rsidRPr="00853AFD">
        <w:rPr>
          <w:rFonts w:ascii="Trebuchet MS" w:hAnsi="Trebuchet MS"/>
        </w:rPr>
        <w:t>—</w:t>
      </w:r>
      <w:r w:rsidR="00090C07" w:rsidRPr="00197409">
        <w:rPr>
          <w:rStyle w:val="Uwydatnienie"/>
          <w:rFonts w:ascii="Trebuchet MS" w:hAnsi="Trebuchet MS"/>
          <w:i w:val="0"/>
        </w:rPr>
        <w:t xml:space="preserve"> </w:t>
      </w:r>
      <w:r w:rsidR="007D3F30" w:rsidRPr="00197409">
        <w:rPr>
          <w:rStyle w:val="Uwydatnienie"/>
          <w:rFonts w:ascii="Trebuchet MS" w:hAnsi="Trebuchet MS"/>
          <w:i w:val="0"/>
        </w:rPr>
        <w:t>Każdy</w:t>
      </w:r>
      <w:r w:rsidR="00823996" w:rsidRPr="00197409">
        <w:rPr>
          <w:rStyle w:val="Uwydatnienie"/>
          <w:rFonts w:ascii="Trebuchet MS" w:hAnsi="Trebuchet MS"/>
          <w:i w:val="0"/>
        </w:rPr>
        <w:t xml:space="preserve"> z nas</w:t>
      </w:r>
      <w:r w:rsidR="007D3F30" w:rsidRPr="00197409">
        <w:rPr>
          <w:rStyle w:val="Uwydatnienie"/>
          <w:rFonts w:ascii="Trebuchet MS" w:hAnsi="Trebuchet MS"/>
          <w:i w:val="0"/>
        </w:rPr>
        <w:t xml:space="preserve"> ma pr</w:t>
      </w:r>
      <w:r w:rsidR="00823996" w:rsidRPr="00197409">
        <w:rPr>
          <w:rStyle w:val="Uwydatnienie"/>
          <w:rFonts w:ascii="Trebuchet MS" w:hAnsi="Trebuchet MS"/>
          <w:i w:val="0"/>
        </w:rPr>
        <w:t>a</w:t>
      </w:r>
      <w:r w:rsidR="007D3F30" w:rsidRPr="00197409">
        <w:rPr>
          <w:rStyle w:val="Uwydatnienie"/>
          <w:rFonts w:ascii="Trebuchet MS" w:hAnsi="Trebuchet MS"/>
          <w:i w:val="0"/>
        </w:rPr>
        <w:t xml:space="preserve">wo do </w:t>
      </w:r>
      <w:r w:rsidR="00197409" w:rsidRPr="00197409">
        <w:rPr>
          <w:rStyle w:val="Uwydatnienie"/>
          <w:rFonts w:ascii="Trebuchet MS" w:hAnsi="Trebuchet MS"/>
          <w:i w:val="0"/>
        </w:rPr>
        <w:t>porównania ofert</w:t>
      </w:r>
      <w:r w:rsidR="00614842" w:rsidRPr="00197409">
        <w:rPr>
          <w:rStyle w:val="Uwydatnienie"/>
          <w:rFonts w:ascii="Trebuchet MS" w:hAnsi="Trebuchet MS"/>
          <w:i w:val="0"/>
        </w:rPr>
        <w:t xml:space="preserve"> wielu sprzedawców</w:t>
      </w:r>
      <w:r w:rsidR="00197409" w:rsidRPr="00197409">
        <w:rPr>
          <w:rStyle w:val="Uwydatnienie"/>
          <w:rFonts w:ascii="Trebuchet MS" w:hAnsi="Trebuchet MS"/>
          <w:i w:val="0"/>
        </w:rPr>
        <w:t xml:space="preserve"> i wyboru </w:t>
      </w:r>
      <w:r w:rsidR="002849AA">
        <w:rPr>
          <w:rStyle w:val="Uwydatnienie"/>
          <w:rFonts w:ascii="Trebuchet MS" w:hAnsi="Trebuchet MS"/>
          <w:i w:val="0"/>
        </w:rPr>
        <w:t xml:space="preserve">tej </w:t>
      </w:r>
      <w:r w:rsidR="00197409" w:rsidRPr="00197409">
        <w:rPr>
          <w:rStyle w:val="Uwydatnienie"/>
          <w:rFonts w:ascii="Trebuchet MS" w:hAnsi="Trebuchet MS"/>
          <w:i w:val="0"/>
        </w:rPr>
        <w:t>najkorzystniejszej</w:t>
      </w:r>
      <w:r w:rsidR="00614842" w:rsidRPr="00197409">
        <w:rPr>
          <w:rStyle w:val="Uwydatnienie"/>
          <w:rFonts w:ascii="Trebuchet MS" w:hAnsi="Trebuchet MS"/>
          <w:i w:val="0"/>
        </w:rPr>
        <w:t>. Rolnicy, któ</w:t>
      </w:r>
      <w:r w:rsidR="00EF3251" w:rsidRPr="00197409">
        <w:rPr>
          <w:rStyle w:val="Uwydatnienie"/>
          <w:rFonts w:ascii="Trebuchet MS" w:hAnsi="Trebuchet MS"/>
          <w:i w:val="0"/>
        </w:rPr>
        <w:t xml:space="preserve">rzy chcieli </w:t>
      </w:r>
      <w:r w:rsidR="00197409">
        <w:rPr>
          <w:rStyle w:val="Uwydatnienie"/>
          <w:rFonts w:ascii="Trebuchet MS" w:hAnsi="Trebuchet MS"/>
          <w:i w:val="0"/>
        </w:rPr>
        <w:t xml:space="preserve">kupić </w:t>
      </w:r>
      <w:r w:rsidR="00EF3251" w:rsidRPr="00197409">
        <w:rPr>
          <w:rStyle w:val="Uwydatnienie"/>
          <w:rFonts w:ascii="Trebuchet MS" w:hAnsi="Trebuchet MS"/>
          <w:i w:val="0"/>
        </w:rPr>
        <w:t>maszyny</w:t>
      </w:r>
      <w:r w:rsidR="00BE4E7B">
        <w:rPr>
          <w:rStyle w:val="Uwydatnienie"/>
          <w:rFonts w:ascii="Trebuchet MS" w:hAnsi="Trebuchet MS"/>
          <w:i w:val="0"/>
        </w:rPr>
        <w:t xml:space="preserve"> </w:t>
      </w:r>
      <w:r w:rsidR="00BE4E7B" w:rsidRPr="00197409">
        <w:rPr>
          <w:rStyle w:val="Uwydatnienie"/>
          <w:rFonts w:ascii="Trebuchet MS" w:hAnsi="Trebuchet MS"/>
          <w:i w:val="0"/>
        </w:rPr>
        <w:t>New Holland</w:t>
      </w:r>
      <w:r w:rsidR="00B7378F">
        <w:rPr>
          <w:rStyle w:val="Uwydatnienie"/>
          <w:rFonts w:ascii="Trebuchet MS" w:hAnsi="Trebuchet MS"/>
          <w:i w:val="0"/>
        </w:rPr>
        <w:t>,</w:t>
      </w:r>
      <w:r w:rsidR="00BE4E7B" w:rsidRPr="00197409">
        <w:rPr>
          <w:rStyle w:val="Uwydatnienie"/>
          <w:rFonts w:ascii="Trebuchet MS" w:hAnsi="Trebuchet MS"/>
          <w:i w:val="0"/>
        </w:rPr>
        <w:t xml:space="preserve"> </w:t>
      </w:r>
      <w:r w:rsidR="00EF3251" w:rsidRPr="00197409">
        <w:rPr>
          <w:rStyle w:val="Uwydatnienie"/>
          <w:rFonts w:ascii="Trebuchet MS" w:hAnsi="Trebuchet MS"/>
          <w:i w:val="0"/>
        </w:rPr>
        <w:t xml:space="preserve">Case </w:t>
      </w:r>
      <w:r w:rsidR="00197409">
        <w:rPr>
          <w:rStyle w:val="Uwydatnienie"/>
          <w:rFonts w:ascii="Trebuchet MS" w:hAnsi="Trebuchet MS"/>
          <w:i w:val="0"/>
        </w:rPr>
        <w:t>lub</w:t>
      </w:r>
      <w:r w:rsidR="003A4D3A" w:rsidRPr="00197409">
        <w:rPr>
          <w:rStyle w:val="Uwydatnienie"/>
          <w:rFonts w:ascii="Trebuchet MS" w:hAnsi="Trebuchet MS"/>
          <w:i w:val="0"/>
        </w:rPr>
        <w:t xml:space="preserve"> </w:t>
      </w:r>
      <w:r w:rsidR="00EF3251" w:rsidRPr="00197409">
        <w:rPr>
          <w:rStyle w:val="Uwydatnienie"/>
          <w:rFonts w:ascii="Trebuchet MS" w:hAnsi="Trebuchet MS"/>
          <w:i w:val="0"/>
        </w:rPr>
        <w:t xml:space="preserve">Steyr zostali pozbawieni </w:t>
      </w:r>
      <w:r w:rsidR="000F2D65" w:rsidRPr="00197409">
        <w:rPr>
          <w:rStyle w:val="Uwydatnienie"/>
          <w:rFonts w:ascii="Trebuchet MS" w:hAnsi="Trebuchet MS"/>
          <w:i w:val="0"/>
        </w:rPr>
        <w:t>t</w:t>
      </w:r>
      <w:r w:rsidR="000F2D65">
        <w:rPr>
          <w:rStyle w:val="Uwydatnienie"/>
          <w:rFonts w:ascii="Trebuchet MS" w:hAnsi="Trebuchet MS"/>
          <w:i w:val="0"/>
        </w:rPr>
        <w:t>ej</w:t>
      </w:r>
      <w:r w:rsidR="000F2D65" w:rsidRPr="00197409">
        <w:rPr>
          <w:rStyle w:val="Uwydatnienie"/>
          <w:rFonts w:ascii="Trebuchet MS" w:hAnsi="Trebuchet MS"/>
          <w:i w:val="0"/>
        </w:rPr>
        <w:t xml:space="preserve"> </w:t>
      </w:r>
      <w:r w:rsidR="003A4D3A" w:rsidRPr="00197409">
        <w:rPr>
          <w:rStyle w:val="Uwydatnienie"/>
          <w:rFonts w:ascii="Trebuchet MS" w:hAnsi="Trebuchet MS"/>
          <w:i w:val="0"/>
        </w:rPr>
        <w:t>możliwości</w:t>
      </w:r>
      <w:r w:rsidR="00EF3251" w:rsidRPr="00197409">
        <w:rPr>
          <w:rStyle w:val="Uwydatnienie"/>
          <w:rFonts w:ascii="Trebuchet MS" w:hAnsi="Trebuchet MS"/>
          <w:i w:val="0"/>
        </w:rPr>
        <w:t xml:space="preserve"> </w:t>
      </w:r>
      <w:r w:rsidR="002849AA">
        <w:rPr>
          <w:rStyle w:val="Uwydatnienie"/>
          <w:rFonts w:ascii="Trebuchet MS" w:hAnsi="Trebuchet MS"/>
          <w:i w:val="0"/>
        </w:rPr>
        <w:t>przez niedozwolone porozumien</w:t>
      </w:r>
      <w:r w:rsidR="00247FB3">
        <w:rPr>
          <w:rStyle w:val="Uwydatnienie"/>
          <w:rFonts w:ascii="Trebuchet MS" w:hAnsi="Trebuchet MS"/>
          <w:i w:val="0"/>
        </w:rPr>
        <w:t>ie</w:t>
      </w:r>
      <w:r w:rsidR="002849AA">
        <w:rPr>
          <w:rStyle w:val="Uwydatnienie"/>
          <w:rFonts w:ascii="Trebuchet MS" w:hAnsi="Trebuchet MS"/>
          <w:i w:val="0"/>
        </w:rPr>
        <w:t xml:space="preserve"> przedsiębiorców </w:t>
      </w:r>
      <w:r w:rsidR="002849AA" w:rsidRPr="00853AFD">
        <w:rPr>
          <w:rFonts w:ascii="Trebuchet MS" w:hAnsi="Trebuchet MS"/>
        </w:rPr>
        <w:t>—</w:t>
      </w:r>
      <w:r w:rsidR="00EF3251" w:rsidRPr="00197409">
        <w:rPr>
          <w:rStyle w:val="Uwydatnienie"/>
          <w:rFonts w:ascii="Trebuchet MS" w:hAnsi="Trebuchet MS"/>
          <w:i w:val="0"/>
        </w:rPr>
        <w:t xml:space="preserve"> podział rynku i uzgodnienia cenowe. To tym bardziej </w:t>
      </w:r>
      <w:r w:rsidR="003A4D3A" w:rsidRPr="00197409">
        <w:rPr>
          <w:rStyle w:val="Uwydatnienie"/>
          <w:rFonts w:ascii="Trebuchet MS" w:hAnsi="Trebuchet MS"/>
          <w:i w:val="0"/>
        </w:rPr>
        <w:t>niedopuszczalne</w:t>
      </w:r>
      <w:r w:rsidR="00EF3251" w:rsidRPr="00197409">
        <w:rPr>
          <w:rStyle w:val="Uwydatnienie"/>
          <w:rFonts w:ascii="Trebuchet MS" w:hAnsi="Trebuchet MS"/>
          <w:i w:val="0"/>
        </w:rPr>
        <w:t xml:space="preserve">, jeśli weźmiemy pod uwagę, </w:t>
      </w:r>
      <w:r w:rsidR="002849AA">
        <w:rPr>
          <w:rStyle w:val="Uwydatnienie"/>
          <w:rFonts w:ascii="Trebuchet MS" w:hAnsi="Trebuchet MS"/>
          <w:i w:val="0"/>
        </w:rPr>
        <w:t xml:space="preserve">jak dużym </w:t>
      </w:r>
      <w:r w:rsidR="004A226C">
        <w:rPr>
          <w:rStyle w:val="Uwydatnienie"/>
          <w:rFonts w:ascii="Trebuchet MS" w:hAnsi="Trebuchet MS"/>
          <w:i w:val="0"/>
        </w:rPr>
        <w:t>ciężarem finansowym dla</w:t>
      </w:r>
      <w:r w:rsidR="002849AA">
        <w:rPr>
          <w:rStyle w:val="Uwydatnienie"/>
          <w:rFonts w:ascii="Trebuchet MS" w:hAnsi="Trebuchet MS"/>
          <w:i w:val="0"/>
        </w:rPr>
        <w:t xml:space="preserve"> rolnik</w:t>
      </w:r>
      <w:r w:rsidR="004A226C">
        <w:rPr>
          <w:rStyle w:val="Uwydatnienie"/>
          <w:rFonts w:ascii="Trebuchet MS" w:hAnsi="Trebuchet MS"/>
          <w:i w:val="0"/>
        </w:rPr>
        <w:t>ów</w:t>
      </w:r>
      <w:r w:rsidR="002849AA">
        <w:rPr>
          <w:rStyle w:val="Uwydatnienie"/>
          <w:rFonts w:ascii="Trebuchet MS" w:hAnsi="Trebuchet MS"/>
          <w:i w:val="0"/>
        </w:rPr>
        <w:t xml:space="preserve"> jest</w:t>
      </w:r>
      <w:r w:rsidR="002849AA" w:rsidRPr="00197409">
        <w:rPr>
          <w:rStyle w:val="Uwydatnienie"/>
          <w:rFonts w:ascii="Trebuchet MS" w:hAnsi="Trebuchet MS"/>
          <w:i w:val="0"/>
        </w:rPr>
        <w:t xml:space="preserve"> </w:t>
      </w:r>
      <w:r w:rsidR="00EF3251" w:rsidRPr="00197409">
        <w:rPr>
          <w:rStyle w:val="Uwydatnienie"/>
          <w:rFonts w:ascii="Trebuchet MS" w:hAnsi="Trebuchet MS"/>
          <w:i w:val="0"/>
        </w:rPr>
        <w:t>zakup nowego ciągnika lub kombajnu</w:t>
      </w:r>
      <w:r w:rsidR="00BE4E7B">
        <w:rPr>
          <w:rStyle w:val="Uwydatnienie"/>
          <w:rFonts w:ascii="Trebuchet MS" w:hAnsi="Trebuchet MS"/>
          <w:i w:val="0"/>
        </w:rPr>
        <w:t xml:space="preserve"> </w:t>
      </w:r>
      <w:r w:rsidR="000F2D65" w:rsidRPr="00853AFD">
        <w:rPr>
          <w:rFonts w:ascii="Trebuchet MS" w:hAnsi="Trebuchet MS"/>
        </w:rPr>
        <w:t>—</w:t>
      </w:r>
      <w:r w:rsidR="00F11AA0" w:rsidRPr="00197409">
        <w:rPr>
          <w:rStyle w:val="Uwydatnienie"/>
          <w:rFonts w:ascii="Trebuchet MS" w:hAnsi="Trebuchet MS"/>
          <w:i w:val="0"/>
        </w:rPr>
        <w:t xml:space="preserve"> mówi Prezes</w:t>
      </w:r>
      <w:r w:rsidR="003A4D3A" w:rsidRPr="00197409">
        <w:rPr>
          <w:rStyle w:val="Uwydatnienie"/>
          <w:rFonts w:ascii="Trebuchet MS" w:hAnsi="Trebuchet MS"/>
          <w:i w:val="0"/>
        </w:rPr>
        <w:t xml:space="preserve"> UOKiK Tomasz Chróstny</w:t>
      </w:r>
      <w:r w:rsidR="009F6C79" w:rsidRPr="00197409">
        <w:rPr>
          <w:rStyle w:val="Uwydatnienie"/>
          <w:rFonts w:ascii="Trebuchet MS" w:hAnsi="Trebuchet MS"/>
          <w:i w:val="0"/>
        </w:rPr>
        <w:t xml:space="preserve">. </w:t>
      </w:r>
    </w:p>
    <w:p w14:paraId="491427FD" w14:textId="4901FCEE" w:rsidR="00E55B63" w:rsidRPr="003C11B2" w:rsidRDefault="003C11B2" w:rsidP="00D817DF">
      <w:pPr>
        <w:pStyle w:val="TekstNB"/>
        <w:numPr>
          <w:ilvl w:val="0"/>
          <w:numId w:val="0"/>
        </w:numPr>
        <w:rPr>
          <w:rStyle w:val="Uwydatnienie"/>
          <w:rFonts w:ascii="Trebuchet MS" w:hAnsi="Trebuchet MS"/>
          <w:b/>
          <w:i w:val="0"/>
        </w:rPr>
      </w:pPr>
      <w:r w:rsidRPr="003C11B2">
        <w:rPr>
          <w:rStyle w:val="Uwydatnienie"/>
          <w:rFonts w:ascii="Trebuchet MS" w:hAnsi="Trebuchet MS"/>
          <w:b/>
          <w:i w:val="0"/>
        </w:rPr>
        <w:t>Jak wyglądała zmowa</w:t>
      </w:r>
      <w:r w:rsidR="00765C90">
        <w:rPr>
          <w:rStyle w:val="Uwydatnienie"/>
          <w:rFonts w:ascii="Trebuchet MS" w:hAnsi="Trebuchet MS"/>
          <w:b/>
          <w:i w:val="0"/>
        </w:rPr>
        <w:t>, czyli jak zepsuć rynek</w:t>
      </w:r>
    </w:p>
    <w:p w14:paraId="14128465" w14:textId="262E5419" w:rsidR="00BE4E7B" w:rsidRPr="00B7378F" w:rsidRDefault="00BE4E7B" w:rsidP="003D1029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B7378F">
        <w:rPr>
          <w:rFonts w:ascii="Trebuchet MS" w:hAnsi="Trebuchet MS"/>
        </w:rPr>
        <w:t xml:space="preserve">Rolnik, </w:t>
      </w:r>
      <w:r w:rsidR="004A226C">
        <w:rPr>
          <w:rFonts w:ascii="Trebuchet MS" w:hAnsi="Trebuchet MS"/>
        </w:rPr>
        <w:t xml:space="preserve">zamierzając kupno </w:t>
      </w:r>
      <w:r w:rsidRPr="00B7378F">
        <w:rPr>
          <w:rFonts w:ascii="Trebuchet MS" w:hAnsi="Trebuchet MS"/>
        </w:rPr>
        <w:t>maszyn</w:t>
      </w:r>
      <w:r w:rsidR="004A226C">
        <w:rPr>
          <w:rFonts w:ascii="Trebuchet MS" w:hAnsi="Trebuchet MS"/>
        </w:rPr>
        <w:t>y</w:t>
      </w:r>
      <w:r w:rsidRPr="00B7378F">
        <w:rPr>
          <w:rFonts w:ascii="Trebuchet MS" w:hAnsi="Trebuchet MS"/>
        </w:rPr>
        <w:t xml:space="preserve"> rolnicz</w:t>
      </w:r>
      <w:r w:rsidR="004A226C">
        <w:rPr>
          <w:rFonts w:ascii="Trebuchet MS" w:hAnsi="Trebuchet MS"/>
        </w:rPr>
        <w:t>ej</w:t>
      </w:r>
      <w:r w:rsidRPr="00B7378F">
        <w:rPr>
          <w:rFonts w:ascii="Trebuchet MS" w:hAnsi="Trebuchet MS"/>
        </w:rPr>
        <w:t xml:space="preserve"> jednej z marek: New Holland, Case lub Steyr</w:t>
      </w:r>
      <w:r w:rsidR="004A226C">
        <w:rPr>
          <w:rFonts w:ascii="Trebuchet MS" w:hAnsi="Trebuchet MS"/>
        </w:rPr>
        <w:t>,</w:t>
      </w:r>
      <w:r w:rsidRPr="00B7378F">
        <w:rPr>
          <w:rFonts w:ascii="Trebuchet MS" w:hAnsi="Trebuchet MS"/>
        </w:rPr>
        <w:t xml:space="preserve"> </w:t>
      </w:r>
      <w:r w:rsidR="004A226C">
        <w:rPr>
          <w:rFonts w:ascii="Trebuchet MS" w:hAnsi="Trebuchet MS"/>
        </w:rPr>
        <w:t>chciał</w:t>
      </w:r>
      <w:r w:rsidRPr="00B7378F">
        <w:rPr>
          <w:rFonts w:ascii="Trebuchet MS" w:hAnsi="Trebuchet MS"/>
        </w:rPr>
        <w:t xml:space="preserve"> uzyskać oferty od kilku dealerów, aby móc je porównać</w:t>
      </w:r>
      <w:r w:rsidR="00C96391">
        <w:rPr>
          <w:rFonts w:ascii="Trebuchet MS" w:hAnsi="Trebuchet MS"/>
        </w:rPr>
        <w:t xml:space="preserve"> i wybrać najlepszą</w:t>
      </w:r>
      <w:r w:rsidRPr="00B7378F">
        <w:rPr>
          <w:rFonts w:ascii="Trebuchet MS" w:hAnsi="Trebuchet MS"/>
        </w:rPr>
        <w:t xml:space="preserve">. </w:t>
      </w:r>
      <w:r w:rsidR="00871A5D">
        <w:rPr>
          <w:rFonts w:ascii="Trebuchet MS" w:hAnsi="Trebuchet MS"/>
        </w:rPr>
        <w:lastRenderedPageBreak/>
        <w:t>Gdy </w:t>
      </w:r>
      <w:r w:rsidRPr="00B7378F">
        <w:rPr>
          <w:rFonts w:ascii="Trebuchet MS" w:hAnsi="Trebuchet MS"/>
        </w:rPr>
        <w:t>kontaktował się ze sprzedawcą był najpierw pytany o miejsce zamieszkania lub siedzibę gospodarstwa. Jeżeli jego lokalizacja była poza obszarem dealera, do którego się zwracał, to był odsyłany</w:t>
      </w:r>
      <w:r w:rsidR="004C3AE9" w:rsidRPr="00B7378F">
        <w:rPr>
          <w:rFonts w:ascii="Trebuchet MS" w:hAnsi="Trebuchet MS"/>
        </w:rPr>
        <w:t xml:space="preserve"> </w:t>
      </w:r>
      <w:r w:rsidR="00C96391">
        <w:rPr>
          <w:rFonts w:ascii="Trebuchet MS" w:hAnsi="Trebuchet MS"/>
        </w:rPr>
        <w:t>do lokalnego sprzedawcy</w:t>
      </w:r>
      <w:r w:rsidR="004C3AE9" w:rsidRPr="00B7378F">
        <w:rPr>
          <w:rFonts w:ascii="Trebuchet MS" w:hAnsi="Trebuchet MS"/>
        </w:rPr>
        <w:t xml:space="preserve"> lub oferowano mu</w:t>
      </w:r>
      <w:r w:rsidR="00C96391">
        <w:rPr>
          <w:rFonts w:ascii="Trebuchet MS" w:hAnsi="Trebuchet MS"/>
        </w:rPr>
        <w:t xml:space="preserve"> wyższą cenę niż u najbliższego </w:t>
      </w:r>
      <w:r w:rsidRPr="00B7378F">
        <w:rPr>
          <w:rFonts w:ascii="Trebuchet MS" w:hAnsi="Trebuchet MS"/>
        </w:rPr>
        <w:t>dealera.</w:t>
      </w:r>
    </w:p>
    <w:p w14:paraId="3C8D1802" w14:textId="617449E6" w:rsidR="00B17604" w:rsidRPr="003C11B2" w:rsidRDefault="009906D4" w:rsidP="00CB4F6F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3C11B2">
        <w:rPr>
          <w:rFonts w:ascii="Trebuchet MS" w:hAnsi="Trebuchet MS"/>
        </w:rPr>
        <w:t xml:space="preserve">Było to </w:t>
      </w:r>
      <w:r w:rsidR="00110235" w:rsidRPr="003C11B2">
        <w:rPr>
          <w:rFonts w:ascii="Trebuchet MS" w:hAnsi="Trebuchet MS"/>
        </w:rPr>
        <w:t>uzgodnione działanie CNH oraz dealerów</w:t>
      </w:r>
      <w:r w:rsidR="00322C85">
        <w:rPr>
          <w:rFonts w:ascii="Trebuchet MS" w:hAnsi="Trebuchet MS"/>
        </w:rPr>
        <w:t xml:space="preserve">, na co </w:t>
      </w:r>
      <w:r w:rsidR="00765C90">
        <w:rPr>
          <w:rFonts w:ascii="Trebuchet MS" w:hAnsi="Trebuchet MS"/>
        </w:rPr>
        <w:t xml:space="preserve">UOKiK uzyskał wiele dowodów </w:t>
      </w:r>
      <w:r w:rsidR="00EA3A32">
        <w:rPr>
          <w:rFonts w:ascii="Trebuchet MS" w:hAnsi="Trebuchet MS"/>
        </w:rPr>
        <w:t>w </w:t>
      </w:r>
      <w:r w:rsidR="00765C90">
        <w:rPr>
          <w:rFonts w:ascii="Trebuchet MS" w:hAnsi="Trebuchet MS"/>
        </w:rPr>
        <w:t>trakcie przeszukania w siedzibach przedsiębiorców</w:t>
      </w:r>
      <w:r w:rsidR="00C96391">
        <w:rPr>
          <w:rFonts w:ascii="Trebuchet MS" w:hAnsi="Trebuchet MS"/>
        </w:rPr>
        <w:t>, m.in. cytowaną poniżej korespondencję e-mailową.</w:t>
      </w:r>
    </w:p>
    <w:p w14:paraId="146692CA" w14:textId="041EAD66" w:rsidR="00765C90" w:rsidRPr="00B7378F" w:rsidRDefault="00C96391" w:rsidP="00CB4F6F">
      <w:pPr>
        <w:pStyle w:val="TekstNB"/>
        <w:numPr>
          <w:ilvl w:val="0"/>
          <w:numId w:val="0"/>
        </w:numPr>
        <w:rPr>
          <w:rFonts w:ascii="Trebuchet MS" w:hAnsi="Trebuchet MS"/>
        </w:rPr>
      </w:pPr>
      <w:r>
        <w:rPr>
          <w:rFonts w:ascii="Trebuchet MS" w:hAnsi="Trebuchet MS"/>
        </w:rPr>
        <w:t>Dealerzy</w:t>
      </w:r>
      <w:r w:rsidR="009F15CD" w:rsidRPr="003C11B2">
        <w:rPr>
          <w:rFonts w:ascii="Trebuchet MS" w:hAnsi="Trebuchet MS"/>
        </w:rPr>
        <w:t xml:space="preserve"> mieli przydzielone tereny, na których sprzedawali maszyny rolni</w:t>
      </w:r>
      <w:r w:rsidR="003C11B2">
        <w:rPr>
          <w:rFonts w:ascii="Trebuchet MS" w:hAnsi="Trebuchet MS"/>
        </w:rPr>
        <w:t>c</w:t>
      </w:r>
      <w:r w:rsidR="009F15CD" w:rsidRPr="003C11B2">
        <w:rPr>
          <w:rFonts w:ascii="Trebuchet MS" w:hAnsi="Trebuchet MS"/>
        </w:rPr>
        <w:t xml:space="preserve">ze. </w:t>
      </w:r>
      <w:r w:rsidR="00E93D18" w:rsidRPr="003C11B2">
        <w:rPr>
          <w:rFonts w:ascii="Trebuchet MS" w:hAnsi="Trebuchet MS"/>
        </w:rPr>
        <w:t>Niedozwolone p</w:t>
      </w:r>
      <w:r w:rsidR="00353432" w:rsidRPr="003C11B2">
        <w:rPr>
          <w:rFonts w:ascii="Trebuchet MS" w:hAnsi="Trebuchet MS"/>
        </w:rPr>
        <w:t>orozumienie polegało na ograniczeniu możliwości pasywnej sprzedaży</w:t>
      </w:r>
      <w:r w:rsidR="009F15CD" w:rsidRPr="003C11B2">
        <w:rPr>
          <w:rFonts w:ascii="Trebuchet MS" w:hAnsi="Trebuchet MS"/>
        </w:rPr>
        <w:t>, czyli sytuacji</w:t>
      </w:r>
      <w:r w:rsidR="005930C5">
        <w:rPr>
          <w:rFonts w:ascii="Trebuchet MS" w:hAnsi="Trebuchet MS"/>
        </w:rPr>
        <w:t>,</w:t>
      </w:r>
      <w:r w:rsidR="009F15CD" w:rsidRPr="003C11B2">
        <w:rPr>
          <w:rFonts w:ascii="Trebuchet MS" w:hAnsi="Trebuchet MS"/>
        </w:rPr>
        <w:t xml:space="preserve"> </w:t>
      </w:r>
      <w:r w:rsidR="00DE389D">
        <w:rPr>
          <w:rFonts w:ascii="Trebuchet MS" w:hAnsi="Trebuchet MS"/>
        </w:rPr>
        <w:t>gdy </w:t>
      </w:r>
      <w:r w:rsidR="009F15CD" w:rsidRPr="003C11B2">
        <w:rPr>
          <w:rFonts w:ascii="Trebuchet MS" w:hAnsi="Trebuchet MS"/>
        </w:rPr>
        <w:t xml:space="preserve">do dealera </w:t>
      </w:r>
      <w:r w:rsidR="000469D4">
        <w:rPr>
          <w:rFonts w:ascii="Trebuchet MS" w:hAnsi="Trebuchet MS"/>
        </w:rPr>
        <w:t xml:space="preserve">sam </w:t>
      </w:r>
      <w:r w:rsidR="009F15CD" w:rsidRPr="003C11B2">
        <w:rPr>
          <w:rFonts w:ascii="Trebuchet MS" w:hAnsi="Trebuchet MS"/>
        </w:rPr>
        <w:t xml:space="preserve">zgłosił się rolnik, którego gospodarstwo leżało poza obszarem </w:t>
      </w:r>
      <w:r w:rsidR="003C11B2">
        <w:rPr>
          <w:rFonts w:ascii="Trebuchet MS" w:hAnsi="Trebuchet MS"/>
        </w:rPr>
        <w:t>„wyłączności” sprzedawcy</w:t>
      </w:r>
      <w:r w:rsidR="00871A5D">
        <w:rPr>
          <w:rFonts w:ascii="Trebuchet MS" w:hAnsi="Trebuchet MS"/>
        </w:rPr>
        <w:t>.</w:t>
      </w:r>
      <w:r w:rsidR="004C3AE9">
        <w:rPr>
          <w:rFonts w:ascii="Trebuchet MS" w:hAnsi="Trebuchet MS"/>
        </w:rPr>
        <w:t xml:space="preserve"> </w:t>
      </w:r>
      <w:r w:rsidR="007D5A4F">
        <w:rPr>
          <w:rFonts w:ascii="Trebuchet MS" w:hAnsi="Trebuchet MS"/>
        </w:rPr>
        <w:t xml:space="preserve">Widać to w e-mailu pomiędzy dealerami zdobytym w trakcie przeszukania </w:t>
      </w:r>
      <w:r w:rsidR="00871A5D">
        <w:rPr>
          <w:rFonts w:ascii="Trebuchet MS" w:hAnsi="Trebuchet MS"/>
        </w:rPr>
        <w:t>i </w:t>
      </w:r>
      <w:r w:rsidR="007D5A4F">
        <w:rPr>
          <w:rFonts w:ascii="Trebuchet MS" w:hAnsi="Trebuchet MS"/>
        </w:rPr>
        <w:t xml:space="preserve">stanowiącym materiał dowodowy w sprawie: </w:t>
      </w:r>
      <w:r w:rsidR="004C3AE9" w:rsidRPr="00B7378F">
        <w:rPr>
          <w:rStyle w:val="Uwydatnienie"/>
          <w:rFonts w:ascii="Trebuchet MS" w:hAnsi="Trebuchet MS"/>
        </w:rPr>
        <w:t>Co do terytorializmu – również mam takie zdanie. Każdy klient powinien być odesłany do lokalnego dealera</w:t>
      </w:r>
      <w:r w:rsidR="00EA3A32">
        <w:rPr>
          <w:rStyle w:val="Uwydatnienie"/>
          <w:rFonts w:ascii="Trebuchet MS" w:hAnsi="Trebuchet MS"/>
        </w:rPr>
        <w:t>.</w:t>
      </w:r>
    </w:p>
    <w:p w14:paraId="7C2224AF" w14:textId="44E4A8CB" w:rsidR="00CB4F6F" w:rsidRPr="001E2A87" w:rsidRDefault="003015B3" w:rsidP="00CB4F6F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3C11B2">
        <w:rPr>
          <w:rFonts w:ascii="Trebuchet MS" w:hAnsi="Trebuchet MS"/>
        </w:rPr>
        <w:t>U</w:t>
      </w:r>
      <w:r w:rsidR="009F15CD" w:rsidRPr="003C11B2">
        <w:rPr>
          <w:rFonts w:ascii="Trebuchet MS" w:hAnsi="Trebuchet MS"/>
        </w:rPr>
        <w:t>staleni</w:t>
      </w:r>
      <w:r w:rsidR="003C11B2">
        <w:rPr>
          <w:rFonts w:ascii="Trebuchet MS" w:hAnsi="Trebuchet MS"/>
        </w:rPr>
        <w:t>a</w:t>
      </w:r>
      <w:r w:rsidR="009F15CD" w:rsidRPr="003C11B2">
        <w:rPr>
          <w:rFonts w:ascii="Trebuchet MS" w:hAnsi="Trebuchet MS"/>
        </w:rPr>
        <w:t xml:space="preserve"> cenow</w:t>
      </w:r>
      <w:r w:rsidRPr="003C11B2">
        <w:rPr>
          <w:rFonts w:ascii="Trebuchet MS" w:hAnsi="Trebuchet MS"/>
        </w:rPr>
        <w:t>e, które wzmacniały podział rynku</w:t>
      </w:r>
      <w:r w:rsidR="00765C90">
        <w:rPr>
          <w:rFonts w:ascii="Trebuchet MS" w:hAnsi="Trebuchet MS"/>
        </w:rPr>
        <w:t>,</w:t>
      </w:r>
      <w:r w:rsidR="009F15CD" w:rsidRPr="003C11B2">
        <w:rPr>
          <w:rFonts w:ascii="Trebuchet MS" w:hAnsi="Trebuchet MS"/>
        </w:rPr>
        <w:t xml:space="preserve"> polegał</w:t>
      </w:r>
      <w:r w:rsidR="003C11B2">
        <w:rPr>
          <w:rFonts w:ascii="Trebuchet MS" w:hAnsi="Trebuchet MS"/>
        </w:rPr>
        <w:t>y</w:t>
      </w:r>
      <w:r w:rsidR="009F15CD" w:rsidRPr="003C11B2">
        <w:rPr>
          <w:rFonts w:ascii="Trebuchet MS" w:hAnsi="Trebuchet MS"/>
        </w:rPr>
        <w:t xml:space="preserve"> na przedstawianiu </w:t>
      </w:r>
      <w:r w:rsidR="00CB4F6F" w:rsidRPr="003C11B2">
        <w:rPr>
          <w:rFonts w:ascii="Trebuchet MS" w:hAnsi="Trebuchet MS"/>
        </w:rPr>
        <w:t xml:space="preserve">droższych ofert </w:t>
      </w:r>
      <w:r w:rsidR="003E16D3" w:rsidRPr="003C11B2">
        <w:rPr>
          <w:rFonts w:ascii="Trebuchet MS" w:hAnsi="Trebuchet MS"/>
        </w:rPr>
        <w:t>rolnikom spoza terytorium wyłączności dealera</w:t>
      </w:r>
      <w:r w:rsidR="007D5A4F">
        <w:rPr>
          <w:rFonts w:ascii="Trebuchet MS" w:hAnsi="Trebuchet MS"/>
        </w:rPr>
        <w:t>. Przykładem jest inny e-mail uczestnika zmowy uzyskany przez UOKiK w trakcie postępowania</w:t>
      </w:r>
      <w:r w:rsidR="00871A5D">
        <w:rPr>
          <w:rFonts w:ascii="Trebuchet MS" w:hAnsi="Trebuchet MS"/>
        </w:rPr>
        <w:t>:</w:t>
      </w:r>
      <w:r w:rsidR="004D2FEB" w:rsidRPr="003C11B2">
        <w:rPr>
          <w:rFonts w:ascii="Trebuchet MS" w:hAnsi="Trebuchet MS"/>
        </w:rPr>
        <w:t xml:space="preserve"> </w:t>
      </w:r>
      <w:r w:rsidR="001E2A87" w:rsidRPr="001E2A87">
        <w:rPr>
          <w:rStyle w:val="Uwydatnienie"/>
          <w:rFonts w:ascii="Trebuchet MS" w:hAnsi="Trebuchet MS"/>
        </w:rPr>
        <w:t>W najbliższych dniach będzie się kontaktował z Państwem w sprawie weryfikacji ceny, nasz</w:t>
      </w:r>
      <w:r w:rsidR="00267FF0">
        <w:rPr>
          <w:rStyle w:val="Uwydatnienie"/>
          <w:rFonts w:ascii="Trebuchet MS" w:hAnsi="Trebuchet MS"/>
        </w:rPr>
        <w:t xml:space="preserve"> klient […]</w:t>
      </w:r>
      <w:r w:rsidR="001E2A87" w:rsidRPr="001E2A87">
        <w:rPr>
          <w:rStyle w:val="Uwydatnienie"/>
          <w:rFonts w:ascii="Trebuchet MS" w:hAnsi="Trebuchet MS"/>
        </w:rPr>
        <w:t xml:space="preserve">. Rozmawiamy z nim na temat zakupu kombajnu </w:t>
      </w:r>
      <w:r w:rsidR="005930C5">
        <w:rPr>
          <w:rStyle w:val="Uwydatnienie"/>
          <w:rFonts w:ascii="Trebuchet MS" w:hAnsi="Trebuchet MS"/>
        </w:rPr>
        <w:t xml:space="preserve">[…] </w:t>
      </w:r>
      <w:r w:rsidR="001E2A87" w:rsidRPr="001E2A87">
        <w:rPr>
          <w:rStyle w:val="Uwydatnienie"/>
          <w:rFonts w:ascii="Trebuchet MS" w:hAnsi="Trebuchet MS"/>
        </w:rPr>
        <w:t xml:space="preserve">Bardzo proszę o podanie ceny powyżej 700 000,00 netto. </w:t>
      </w:r>
      <w:r w:rsidR="00871A5D">
        <w:rPr>
          <w:rStyle w:val="Uwydatnienie"/>
          <w:rFonts w:ascii="Trebuchet MS" w:hAnsi="Trebuchet MS"/>
        </w:rPr>
        <w:t>Z góry </w:t>
      </w:r>
      <w:r w:rsidR="001E2A87" w:rsidRPr="001E2A87">
        <w:rPr>
          <w:rStyle w:val="Uwydatnienie"/>
          <w:rFonts w:ascii="Trebuchet MS" w:hAnsi="Trebuchet MS"/>
        </w:rPr>
        <w:t>dziękuję za pomoc.</w:t>
      </w:r>
    </w:p>
    <w:p w14:paraId="5632EFE9" w14:textId="064BBC88" w:rsidR="00136F52" w:rsidRPr="00D86C6B" w:rsidRDefault="00136F52" w:rsidP="00485BDA">
      <w:pPr>
        <w:pStyle w:val="TekstNB"/>
        <w:numPr>
          <w:ilvl w:val="0"/>
          <w:numId w:val="0"/>
        </w:numPr>
        <w:rPr>
          <w:rFonts w:ascii="Trebuchet MS" w:hAnsi="Trebuchet MS"/>
          <w:b/>
          <w:color w:val="000000" w:themeColor="text1"/>
        </w:rPr>
      </w:pPr>
      <w:r w:rsidRPr="00D86C6B">
        <w:rPr>
          <w:rFonts w:ascii="Trebuchet MS" w:hAnsi="Trebuchet MS"/>
          <w:b/>
          <w:color w:val="000000" w:themeColor="text1"/>
        </w:rPr>
        <w:t>Lider zmowy</w:t>
      </w:r>
    </w:p>
    <w:p w14:paraId="7ECE15EA" w14:textId="5914F668" w:rsidR="00765C90" w:rsidRPr="00B7378F" w:rsidRDefault="00136F52" w:rsidP="00485BDA">
      <w:pPr>
        <w:pStyle w:val="TekstNB"/>
        <w:numPr>
          <w:ilvl w:val="0"/>
          <w:numId w:val="0"/>
        </w:numPr>
        <w:rPr>
          <w:rFonts w:ascii="Trebuchet MS" w:hAnsi="Trebuchet MS"/>
        </w:rPr>
      </w:pPr>
      <w:r w:rsidRPr="00B7378F">
        <w:rPr>
          <w:rFonts w:ascii="Trebuchet MS" w:hAnsi="Trebuchet MS"/>
        </w:rPr>
        <w:t>Wiodącą r</w:t>
      </w:r>
      <w:r w:rsidR="00747A08" w:rsidRPr="00B7378F">
        <w:rPr>
          <w:rFonts w:ascii="Trebuchet MS" w:hAnsi="Trebuchet MS"/>
        </w:rPr>
        <w:t xml:space="preserve">olę </w:t>
      </w:r>
      <w:r w:rsidRPr="00B7378F">
        <w:rPr>
          <w:rFonts w:ascii="Trebuchet MS" w:hAnsi="Trebuchet MS"/>
        </w:rPr>
        <w:t xml:space="preserve">w </w:t>
      </w:r>
      <w:r w:rsidR="00267FF0" w:rsidRPr="00B7378F">
        <w:rPr>
          <w:rFonts w:ascii="Trebuchet MS" w:hAnsi="Trebuchet MS"/>
        </w:rPr>
        <w:t>porozumieni</w:t>
      </w:r>
      <w:r w:rsidRPr="00B7378F">
        <w:rPr>
          <w:rFonts w:ascii="Trebuchet MS" w:hAnsi="Trebuchet MS"/>
        </w:rPr>
        <w:t>u</w:t>
      </w:r>
      <w:r w:rsidR="00747A08" w:rsidRPr="00B7378F">
        <w:rPr>
          <w:rFonts w:ascii="Trebuchet MS" w:hAnsi="Trebuchet MS"/>
        </w:rPr>
        <w:t xml:space="preserve"> pełniła spółka CNH Industrial Polska</w:t>
      </w:r>
      <w:r w:rsidR="00642FFD" w:rsidRPr="00B7378F">
        <w:rPr>
          <w:rFonts w:ascii="Trebuchet MS" w:hAnsi="Trebuchet MS"/>
        </w:rPr>
        <w:t xml:space="preserve">. </w:t>
      </w:r>
      <w:r w:rsidR="00090C07" w:rsidRPr="00B7378F">
        <w:rPr>
          <w:rFonts w:ascii="Trebuchet MS" w:hAnsi="Trebuchet MS"/>
        </w:rPr>
        <w:t>P</w:t>
      </w:r>
      <w:r w:rsidR="00642FFD" w:rsidRPr="00B7378F">
        <w:rPr>
          <w:rFonts w:ascii="Trebuchet MS" w:hAnsi="Trebuchet MS"/>
        </w:rPr>
        <w:t xml:space="preserve">ośredniczyła w przekazywaniu informacji dotyczących m.in. danych klientów, którzy zgłosili się z prośbą o ofertę do innego dealera niż </w:t>
      </w:r>
      <w:r w:rsidR="00765C90" w:rsidRPr="00B7378F">
        <w:rPr>
          <w:rFonts w:ascii="Trebuchet MS" w:hAnsi="Trebuchet MS"/>
        </w:rPr>
        <w:t xml:space="preserve">ten </w:t>
      </w:r>
      <w:r w:rsidR="00642FFD" w:rsidRPr="00B7378F">
        <w:rPr>
          <w:rFonts w:ascii="Trebuchet MS" w:hAnsi="Trebuchet MS"/>
        </w:rPr>
        <w:t xml:space="preserve">przewidziany dla ich lokalizacji. Zwracała się również do </w:t>
      </w:r>
      <w:r w:rsidR="00485BDA" w:rsidRPr="00B7378F">
        <w:rPr>
          <w:rFonts w:ascii="Trebuchet MS" w:hAnsi="Trebuchet MS"/>
        </w:rPr>
        <w:t>dealerów</w:t>
      </w:r>
      <w:r w:rsidR="00642FFD" w:rsidRPr="00B7378F">
        <w:rPr>
          <w:rFonts w:ascii="Trebuchet MS" w:hAnsi="Trebuchet MS"/>
        </w:rPr>
        <w:t xml:space="preserve"> o nieskładanie ofert </w:t>
      </w:r>
      <w:r w:rsidR="00765C90" w:rsidRPr="00B7378F">
        <w:rPr>
          <w:rFonts w:ascii="Trebuchet MS" w:hAnsi="Trebuchet MS"/>
        </w:rPr>
        <w:t xml:space="preserve">tym </w:t>
      </w:r>
      <w:r w:rsidR="00642FFD" w:rsidRPr="00B7378F">
        <w:rPr>
          <w:rFonts w:ascii="Trebuchet MS" w:hAnsi="Trebuchet MS"/>
        </w:rPr>
        <w:t>klientom lub zakończenie z nimi negocjacji</w:t>
      </w:r>
      <w:r w:rsidR="007D5A4F">
        <w:rPr>
          <w:rFonts w:ascii="Trebuchet MS" w:hAnsi="Trebuchet MS"/>
        </w:rPr>
        <w:t xml:space="preserve">. W jednym </w:t>
      </w:r>
      <w:r w:rsidR="00871A5D">
        <w:rPr>
          <w:rFonts w:ascii="Trebuchet MS" w:hAnsi="Trebuchet MS"/>
        </w:rPr>
        <w:t>z </w:t>
      </w:r>
      <w:r w:rsidR="007D5A4F">
        <w:rPr>
          <w:rFonts w:ascii="Trebuchet MS" w:hAnsi="Trebuchet MS"/>
        </w:rPr>
        <w:t xml:space="preserve">e-maili do dystrybutora spółka pisała: </w:t>
      </w:r>
      <w:r w:rsidR="00E37DF3" w:rsidRPr="00B7378F">
        <w:rPr>
          <w:rStyle w:val="Uwydatnienie"/>
          <w:rFonts w:ascii="Trebuchet MS" w:hAnsi="Trebuchet MS"/>
        </w:rPr>
        <w:t xml:space="preserve">Proszę o sprawdzenie czy któryś z Waszych handlowców podpisał umowę z poniższym klientem. Jeśli tak, proszę o wycofanie się </w:t>
      </w:r>
      <w:r w:rsidR="00871A5D">
        <w:rPr>
          <w:rStyle w:val="Uwydatnienie"/>
          <w:rFonts w:ascii="Trebuchet MS" w:hAnsi="Trebuchet MS"/>
        </w:rPr>
        <w:t>z </w:t>
      </w:r>
      <w:r w:rsidR="00E37DF3" w:rsidRPr="00B7378F">
        <w:rPr>
          <w:rStyle w:val="Uwydatnienie"/>
          <w:rFonts w:ascii="Trebuchet MS" w:hAnsi="Trebuchet MS"/>
        </w:rPr>
        <w:t>umowy.</w:t>
      </w:r>
      <w:r w:rsidR="00642FFD" w:rsidRPr="00B7378F">
        <w:rPr>
          <w:rFonts w:ascii="Trebuchet MS" w:hAnsi="Trebuchet MS"/>
        </w:rPr>
        <w:t xml:space="preserve"> </w:t>
      </w:r>
    </w:p>
    <w:p w14:paraId="212477E3" w14:textId="6976CF48" w:rsidR="00E306D7" w:rsidRPr="00B7378F" w:rsidRDefault="00485BDA" w:rsidP="00485BDA">
      <w:pPr>
        <w:pStyle w:val="TekstNB"/>
        <w:numPr>
          <w:ilvl w:val="0"/>
          <w:numId w:val="0"/>
        </w:numPr>
        <w:rPr>
          <w:rFonts w:ascii="Trebuchet MS" w:hAnsi="Trebuchet MS"/>
          <w:i/>
          <w:iCs/>
          <w:color w:val="000000" w:themeColor="text1"/>
        </w:rPr>
      </w:pPr>
      <w:r w:rsidRPr="00B7378F">
        <w:rPr>
          <w:rFonts w:ascii="Trebuchet MS" w:hAnsi="Trebuchet MS"/>
        </w:rPr>
        <w:t xml:space="preserve">Ponadto </w:t>
      </w:r>
      <w:r w:rsidR="00642FFD" w:rsidRPr="00B7378F">
        <w:rPr>
          <w:rFonts w:ascii="Trebuchet MS" w:hAnsi="Trebuchet MS"/>
        </w:rPr>
        <w:t xml:space="preserve">CNH wspierała </w:t>
      </w:r>
      <w:r w:rsidRPr="00B7378F">
        <w:rPr>
          <w:rFonts w:ascii="Trebuchet MS" w:hAnsi="Trebuchet MS"/>
        </w:rPr>
        <w:t>transakcje</w:t>
      </w:r>
      <w:r w:rsidR="00A35ECB" w:rsidRPr="00B7378F">
        <w:rPr>
          <w:rFonts w:ascii="Trebuchet MS" w:hAnsi="Trebuchet MS"/>
        </w:rPr>
        <w:t xml:space="preserve"> </w:t>
      </w:r>
      <w:r w:rsidR="00EA3A32" w:rsidRPr="000366FC">
        <w:rPr>
          <w:rFonts w:ascii="Trebuchet MS" w:hAnsi="Trebuchet MS"/>
        </w:rPr>
        <w:t>—</w:t>
      </w:r>
      <w:r w:rsidR="008679E5" w:rsidRPr="00B7378F">
        <w:rPr>
          <w:rFonts w:ascii="Trebuchet MS" w:hAnsi="Trebuchet MS"/>
        </w:rPr>
        <w:t xml:space="preserve"> m.in. </w:t>
      </w:r>
      <w:r w:rsidRPr="00B7378F">
        <w:rPr>
          <w:rFonts w:ascii="Trebuchet MS" w:hAnsi="Trebuchet MS"/>
        </w:rPr>
        <w:t xml:space="preserve">poprzez </w:t>
      </w:r>
      <w:r w:rsidR="00642FFD" w:rsidRPr="00B7378F">
        <w:rPr>
          <w:rFonts w:ascii="Trebuchet MS" w:hAnsi="Trebuchet MS"/>
        </w:rPr>
        <w:t>rabaty</w:t>
      </w:r>
      <w:r w:rsidR="00A35ECB" w:rsidRPr="00B7378F">
        <w:rPr>
          <w:rFonts w:ascii="Trebuchet MS" w:hAnsi="Trebuchet MS"/>
        </w:rPr>
        <w:t xml:space="preserve"> </w:t>
      </w:r>
      <w:r w:rsidR="00EA3A32" w:rsidRPr="000366FC">
        <w:rPr>
          <w:rFonts w:ascii="Trebuchet MS" w:hAnsi="Trebuchet MS"/>
        </w:rPr>
        <w:t>—</w:t>
      </w:r>
      <w:r w:rsidR="00642FFD" w:rsidRPr="00B7378F">
        <w:rPr>
          <w:rFonts w:ascii="Trebuchet MS" w:hAnsi="Trebuchet MS"/>
        </w:rPr>
        <w:t xml:space="preserve"> jedynie</w:t>
      </w:r>
      <w:r w:rsidR="00E306D7" w:rsidRPr="00B7378F">
        <w:rPr>
          <w:rFonts w:ascii="Trebuchet MS" w:hAnsi="Trebuchet MS"/>
        </w:rPr>
        <w:t xml:space="preserve"> </w:t>
      </w:r>
      <w:r w:rsidR="0054053C" w:rsidRPr="00B7378F">
        <w:rPr>
          <w:rFonts w:ascii="Trebuchet MS" w:hAnsi="Trebuchet MS"/>
        </w:rPr>
        <w:t xml:space="preserve">tych </w:t>
      </w:r>
      <w:r w:rsidRPr="00B7378F">
        <w:rPr>
          <w:rFonts w:ascii="Trebuchet MS" w:hAnsi="Trebuchet MS"/>
        </w:rPr>
        <w:t>dealerów, którzy sprzedawali maszyny rolnikom z przydzielony</w:t>
      </w:r>
      <w:r w:rsidR="00E306D7" w:rsidRPr="00B7378F">
        <w:rPr>
          <w:rFonts w:ascii="Trebuchet MS" w:hAnsi="Trebuchet MS"/>
        </w:rPr>
        <w:t xml:space="preserve">ch </w:t>
      </w:r>
      <w:r w:rsidRPr="00B7378F">
        <w:rPr>
          <w:rFonts w:ascii="Trebuchet MS" w:hAnsi="Trebuchet MS"/>
        </w:rPr>
        <w:t>im terenów.</w:t>
      </w:r>
      <w:r w:rsidR="00BA3D69" w:rsidRPr="00B7378F">
        <w:rPr>
          <w:rFonts w:ascii="Trebuchet MS" w:hAnsi="Trebuchet MS"/>
        </w:rPr>
        <w:t xml:space="preserve"> </w:t>
      </w:r>
      <w:r w:rsidR="00BA3D69" w:rsidRPr="00B7378F">
        <w:rPr>
          <w:rFonts w:ascii="Trebuchet MS" w:hAnsi="Trebuchet MS"/>
          <w:color w:val="000000" w:themeColor="text1"/>
        </w:rPr>
        <w:t>Klienci spoza tego obszaru, otrzymywali ofertę w odpowiednio wy</w:t>
      </w:r>
      <w:r w:rsidR="0054053C" w:rsidRPr="00B7378F">
        <w:rPr>
          <w:rFonts w:ascii="Trebuchet MS" w:hAnsi="Trebuchet MS"/>
          <w:color w:val="000000" w:themeColor="text1"/>
        </w:rPr>
        <w:t>ższ</w:t>
      </w:r>
      <w:r w:rsidR="00BA3D69" w:rsidRPr="00B7378F">
        <w:rPr>
          <w:rFonts w:ascii="Trebuchet MS" w:hAnsi="Trebuchet MS"/>
          <w:color w:val="000000" w:themeColor="text1"/>
        </w:rPr>
        <w:t>ej cenie</w:t>
      </w:r>
      <w:r w:rsidR="00DD42BF">
        <w:rPr>
          <w:rFonts w:ascii="Trebuchet MS" w:hAnsi="Trebuchet MS"/>
          <w:color w:val="000000" w:themeColor="text1"/>
        </w:rPr>
        <w:t>.</w:t>
      </w:r>
      <w:r w:rsidR="00871A5D">
        <w:rPr>
          <w:rFonts w:ascii="Trebuchet MS" w:hAnsi="Trebuchet MS"/>
          <w:color w:val="000000" w:themeColor="text1"/>
        </w:rPr>
        <w:t xml:space="preserve"> </w:t>
      </w:r>
      <w:r w:rsidR="00DD42BF">
        <w:rPr>
          <w:rFonts w:ascii="Trebuchet MS" w:hAnsi="Trebuchet MS"/>
          <w:color w:val="000000" w:themeColor="text1"/>
        </w:rPr>
        <w:t xml:space="preserve">W </w:t>
      </w:r>
      <w:r w:rsidR="007D5A4F">
        <w:rPr>
          <w:rFonts w:ascii="Trebuchet MS" w:hAnsi="Trebuchet MS"/>
          <w:color w:val="000000" w:themeColor="text1"/>
        </w:rPr>
        <w:t xml:space="preserve">korespondencji e-mailowej </w:t>
      </w:r>
      <w:r w:rsidR="006A300C">
        <w:rPr>
          <w:rFonts w:ascii="Trebuchet MS" w:hAnsi="Trebuchet MS"/>
          <w:color w:val="000000" w:themeColor="text1"/>
        </w:rPr>
        <w:t xml:space="preserve">CNH </w:t>
      </w:r>
      <w:r w:rsidR="007D5A4F">
        <w:rPr>
          <w:rFonts w:ascii="Trebuchet MS" w:hAnsi="Trebuchet MS"/>
          <w:color w:val="000000" w:themeColor="text1"/>
        </w:rPr>
        <w:t>zwrac</w:t>
      </w:r>
      <w:r w:rsidR="00DD42BF">
        <w:rPr>
          <w:rFonts w:ascii="Trebuchet MS" w:hAnsi="Trebuchet MS"/>
          <w:color w:val="000000" w:themeColor="text1"/>
        </w:rPr>
        <w:t xml:space="preserve">ał </w:t>
      </w:r>
      <w:r w:rsidR="007D5A4F">
        <w:rPr>
          <w:rFonts w:ascii="Trebuchet MS" w:hAnsi="Trebuchet MS"/>
          <w:color w:val="000000" w:themeColor="text1"/>
        </w:rPr>
        <w:t>uwagę, że:</w:t>
      </w:r>
      <w:r w:rsidR="00BA3D69" w:rsidRPr="00B7378F">
        <w:rPr>
          <w:rFonts w:ascii="Trebuchet MS" w:hAnsi="Trebuchet MS"/>
          <w:color w:val="000000" w:themeColor="text1"/>
        </w:rPr>
        <w:t xml:space="preserve"> </w:t>
      </w:r>
      <w:r w:rsidR="007D5A4F">
        <w:rPr>
          <w:rFonts w:ascii="Trebuchet MS" w:hAnsi="Trebuchet MS"/>
          <w:i/>
          <w:iCs/>
          <w:color w:val="000000" w:themeColor="text1"/>
        </w:rPr>
        <w:t>g</w:t>
      </w:r>
      <w:r w:rsidR="00BA3D69" w:rsidRPr="00B7378F">
        <w:rPr>
          <w:rFonts w:ascii="Trebuchet MS" w:hAnsi="Trebuchet MS"/>
          <w:i/>
          <w:iCs/>
          <w:color w:val="000000" w:themeColor="text1"/>
        </w:rPr>
        <w:t xml:space="preserve">dy klient zwróci się do sąsiedniego dealera otrzyma on ofertę </w:t>
      </w:r>
      <w:r w:rsidR="00871A5D">
        <w:rPr>
          <w:rFonts w:ascii="Trebuchet MS" w:hAnsi="Trebuchet MS"/>
          <w:i/>
          <w:iCs/>
          <w:color w:val="000000" w:themeColor="text1"/>
        </w:rPr>
        <w:t>o </w:t>
      </w:r>
      <w:r w:rsidR="00BA3D69" w:rsidRPr="00B7378F">
        <w:rPr>
          <w:rFonts w:ascii="Trebuchet MS" w:hAnsi="Trebuchet MS"/>
          <w:i/>
          <w:iCs/>
          <w:color w:val="000000" w:themeColor="text1"/>
        </w:rPr>
        <w:t>podwyższonej marży tak, aby nie psuć rynku.</w:t>
      </w:r>
    </w:p>
    <w:p w14:paraId="065604C8" w14:textId="6C23FAE1" w:rsidR="007D6C56" w:rsidRPr="00B7378F" w:rsidRDefault="007D6C56" w:rsidP="00485BDA">
      <w:pPr>
        <w:pStyle w:val="TekstNB"/>
        <w:numPr>
          <w:ilvl w:val="0"/>
          <w:numId w:val="0"/>
        </w:numPr>
        <w:rPr>
          <w:rFonts w:ascii="Trebuchet MS" w:hAnsi="Trebuchet MS"/>
          <w:b/>
          <w:color w:val="000000" w:themeColor="text1"/>
        </w:rPr>
      </w:pPr>
      <w:r w:rsidRPr="00B7378F">
        <w:rPr>
          <w:rFonts w:ascii="Trebuchet MS" w:hAnsi="Trebuchet MS"/>
          <w:b/>
          <w:color w:val="000000" w:themeColor="text1"/>
        </w:rPr>
        <w:lastRenderedPageBreak/>
        <w:t xml:space="preserve">Dealerzy </w:t>
      </w:r>
      <w:r w:rsidR="00765C90" w:rsidRPr="00B7378F">
        <w:rPr>
          <w:rFonts w:ascii="Trebuchet MS" w:hAnsi="Trebuchet MS"/>
          <w:b/>
          <w:color w:val="000000" w:themeColor="text1"/>
        </w:rPr>
        <w:t xml:space="preserve">aktywni </w:t>
      </w:r>
      <w:r w:rsidR="00487351" w:rsidRPr="00B7378F">
        <w:rPr>
          <w:rFonts w:ascii="Trebuchet MS" w:hAnsi="Trebuchet MS"/>
          <w:b/>
          <w:color w:val="000000" w:themeColor="text1"/>
        </w:rPr>
        <w:t>w zmowie</w:t>
      </w:r>
    </w:p>
    <w:p w14:paraId="00FA0DF8" w14:textId="10740466" w:rsidR="008679E5" w:rsidRPr="00B7378F" w:rsidRDefault="007350E5" w:rsidP="00E306D7">
      <w:pPr>
        <w:pStyle w:val="TekstNB"/>
        <w:numPr>
          <w:ilvl w:val="0"/>
          <w:numId w:val="0"/>
        </w:numPr>
        <w:rPr>
          <w:rFonts w:ascii="Trebuchet MS" w:hAnsi="Trebuchet MS"/>
          <w:i/>
          <w:iCs/>
        </w:rPr>
      </w:pPr>
      <w:r w:rsidRPr="00B7378F">
        <w:rPr>
          <w:rFonts w:ascii="Trebuchet MS" w:hAnsi="Trebuchet MS"/>
        </w:rPr>
        <w:t>M</w:t>
      </w:r>
      <w:r w:rsidR="008679E5" w:rsidRPr="00B7378F">
        <w:rPr>
          <w:rFonts w:ascii="Trebuchet MS" w:hAnsi="Trebuchet MS"/>
        </w:rPr>
        <w:t>ateriał dowodowy</w:t>
      </w:r>
      <w:r w:rsidRPr="00B7378F">
        <w:rPr>
          <w:rFonts w:ascii="Trebuchet MS" w:hAnsi="Trebuchet MS"/>
        </w:rPr>
        <w:t xml:space="preserve"> pokazuje, </w:t>
      </w:r>
      <w:r w:rsidR="00E306D7" w:rsidRPr="00B7378F">
        <w:rPr>
          <w:rFonts w:ascii="Trebuchet MS" w:hAnsi="Trebuchet MS"/>
        </w:rPr>
        <w:t>ż</w:t>
      </w:r>
      <w:r w:rsidRPr="00B7378F">
        <w:rPr>
          <w:rFonts w:ascii="Trebuchet MS" w:hAnsi="Trebuchet MS"/>
        </w:rPr>
        <w:t>e sami dealerzy również aktywnie uczestniczyli w zmowie. Kontakto</w:t>
      </w:r>
      <w:r w:rsidR="00E306D7" w:rsidRPr="00B7378F">
        <w:rPr>
          <w:rFonts w:ascii="Trebuchet MS" w:hAnsi="Trebuchet MS"/>
        </w:rPr>
        <w:t>w</w:t>
      </w:r>
      <w:r w:rsidRPr="00B7378F">
        <w:rPr>
          <w:rFonts w:ascii="Trebuchet MS" w:hAnsi="Trebuchet MS"/>
        </w:rPr>
        <w:t xml:space="preserve">ali się zarówno z CNH, jak i ze sobą w celu </w:t>
      </w:r>
      <w:r w:rsidR="00A53DDB" w:rsidRPr="00B7378F">
        <w:rPr>
          <w:rFonts w:ascii="Trebuchet MS" w:hAnsi="Trebuchet MS"/>
        </w:rPr>
        <w:t xml:space="preserve">przekazywania </w:t>
      </w:r>
      <w:r w:rsidRPr="00B7378F">
        <w:rPr>
          <w:rFonts w:ascii="Trebuchet MS" w:hAnsi="Trebuchet MS"/>
        </w:rPr>
        <w:t xml:space="preserve">informacji o </w:t>
      </w:r>
      <w:r w:rsidR="0054053C" w:rsidRPr="00B7378F">
        <w:rPr>
          <w:rFonts w:ascii="Trebuchet MS" w:hAnsi="Trebuchet MS"/>
        </w:rPr>
        <w:t xml:space="preserve">klientach </w:t>
      </w:r>
      <w:r w:rsidRPr="00B7378F">
        <w:rPr>
          <w:rFonts w:ascii="Trebuchet MS" w:hAnsi="Trebuchet MS"/>
        </w:rPr>
        <w:t>spoza ich terenu</w:t>
      </w:r>
      <w:r w:rsidR="008474F1" w:rsidRPr="00B7378F">
        <w:rPr>
          <w:rFonts w:ascii="Trebuchet MS" w:hAnsi="Trebuchet MS"/>
        </w:rPr>
        <w:t>,</w:t>
      </w:r>
      <w:r w:rsidRPr="00B7378F">
        <w:rPr>
          <w:rFonts w:ascii="Trebuchet MS" w:hAnsi="Trebuchet MS"/>
        </w:rPr>
        <w:t xml:space="preserve"> poszukujących atrakcyjnej oferty</w:t>
      </w:r>
      <w:r w:rsidR="008474F1" w:rsidRPr="00B7378F">
        <w:rPr>
          <w:rFonts w:ascii="Trebuchet MS" w:hAnsi="Trebuchet MS"/>
        </w:rPr>
        <w:t>.</w:t>
      </w:r>
      <w:r w:rsidRPr="00B7378F">
        <w:rPr>
          <w:rFonts w:ascii="Trebuchet MS" w:hAnsi="Trebuchet MS"/>
        </w:rPr>
        <w:t xml:space="preserve"> </w:t>
      </w:r>
      <w:r w:rsidR="008474F1" w:rsidRPr="00B7378F">
        <w:rPr>
          <w:rFonts w:ascii="Trebuchet MS" w:hAnsi="Trebuchet MS"/>
        </w:rPr>
        <w:t>P</w:t>
      </w:r>
      <w:r w:rsidRPr="00B7378F">
        <w:rPr>
          <w:rFonts w:ascii="Trebuchet MS" w:hAnsi="Trebuchet MS"/>
        </w:rPr>
        <w:t xml:space="preserve">rzekazywali sobie prośby </w:t>
      </w:r>
      <w:r w:rsidR="00EA3A32">
        <w:rPr>
          <w:rFonts w:ascii="Trebuchet MS" w:hAnsi="Trebuchet MS"/>
        </w:rPr>
        <w:t>o </w:t>
      </w:r>
      <w:r w:rsidRPr="00B7378F">
        <w:rPr>
          <w:rFonts w:ascii="Trebuchet MS" w:hAnsi="Trebuchet MS"/>
        </w:rPr>
        <w:t>nieskładanie</w:t>
      </w:r>
      <w:r w:rsidR="005C2918" w:rsidRPr="00B7378F">
        <w:rPr>
          <w:rFonts w:ascii="Trebuchet MS" w:hAnsi="Trebuchet MS"/>
        </w:rPr>
        <w:t xml:space="preserve"> lub wycofywanie </w:t>
      </w:r>
      <w:r w:rsidRPr="00B7378F">
        <w:rPr>
          <w:rFonts w:ascii="Trebuchet MS" w:hAnsi="Trebuchet MS"/>
        </w:rPr>
        <w:t>ofert rolnikom z ich obszaru</w:t>
      </w:r>
      <w:r w:rsidR="007D5A4F">
        <w:rPr>
          <w:rFonts w:ascii="Trebuchet MS" w:hAnsi="Trebuchet MS"/>
        </w:rPr>
        <w:t xml:space="preserve">, tak jak </w:t>
      </w:r>
      <w:r w:rsidR="00871A5D">
        <w:rPr>
          <w:rFonts w:ascii="Trebuchet MS" w:hAnsi="Trebuchet MS"/>
        </w:rPr>
        <w:t xml:space="preserve">w </w:t>
      </w:r>
      <w:r w:rsidR="00DE389D">
        <w:rPr>
          <w:rFonts w:ascii="Trebuchet MS" w:hAnsi="Trebuchet MS"/>
        </w:rPr>
        <w:t>tym</w:t>
      </w:r>
      <w:r w:rsidR="007D5A4F">
        <w:rPr>
          <w:rFonts w:ascii="Trebuchet MS" w:hAnsi="Trebuchet MS"/>
        </w:rPr>
        <w:t xml:space="preserve"> e-mail</w:t>
      </w:r>
      <w:r w:rsidR="00DE389D">
        <w:rPr>
          <w:rFonts w:ascii="Trebuchet MS" w:hAnsi="Trebuchet MS"/>
        </w:rPr>
        <w:t>u</w:t>
      </w:r>
      <w:r w:rsidR="00765C90" w:rsidRPr="00B7378F">
        <w:rPr>
          <w:rFonts w:ascii="Trebuchet MS" w:hAnsi="Trebuchet MS"/>
        </w:rPr>
        <w:t>:</w:t>
      </w:r>
      <w:r w:rsidRPr="00B7378F">
        <w:rPr>
          <w:rFonts w:ascii="Trebuchet MS" w:hAnsi="Trebuchet MS"/>
        </w:rPr>
        <w:t xml:space="preserve"> </w:t>
      </w:r>
      <w:r w:rsidR="00871A5D">
        <w:rPr>
          <w:rStyle w:val="Uwydatnienie"/>
          <w:rFonts w:ascii="Trebuchet MS" w:hAnsi="Trebuchet MS"/>
        </w:rPr>
        <w:t>W </w:t>
      </w:r>
      <w:r w:rsidR="00AE304E" w:rsidRPr="00B7378F">
        <w:rPr>
          <w:rStyle w:val="Uwydatnienie"/>
          <w:rFonts w:ascii="Trebuchet MS" w:hAnsi="Trebuchet MS"/>
        </w:rPr>
        <w:t>ubiegłym tygodniu był u nas w biurze klient z waszego terenu pytał o ciągnik sadowniczy na wstępie zapytałem z jakich stron jest, po informacji że z waszego terenu odesłałem go do was</w:t>
      </w:r>
      <w:r w:rsidR="00E306D7" w:rsidRPr="00B7378F">
        <w:rPr>
          <w:rStyle w:val="Uwydatnienie"/>
          <w:rFonts w:ascii="Trebuchet MS" w:hAnsi="Trebuchet MS"/>
        </w:rPr>
        <w:t>.</w:t>
      </w:r>
    </w:p>
    <w:p w14:paraId="18C60713" w14:textId="0A093784" w:rsidR="00AE304E" w:rsidRPr="00B7378F" w:rsidRDefault="00AE304E" w:rsidP="00485BDA">
      <w:pPr>
        <w:pStyle w:val="TekstNB"/>
        <w:numPr>
          <w:ilvl w:val="0"/>
          <w:numId w:val="0"/>
        </w:numPr>
        <w:rPr>
          <w:rStyle w:val="Uwydatnienie"/>
          <w:rFonts w:ascii="Trebuchet MS" w:hAnsi="Trebuchet MS"/>
          <w:color w:val="000000" w:themeColor="text1"/>
        </w:rPr>
      </w:pPr>
      <w:r w:rsidRPr="00B7378F">
        <w:rPr>
          <w:rFonts w:ascii="Trebuchet MS" w:hAnsi="Trebuchet MS"/>
          <w:color w:val="000000" w:themeColor="text1"/>
        </w:rPr>
        <w:t>Dealerzy skarżyli się również do CNH, jeśli któryś z nich nie chciał przestrzegać warunków zmowy. Taki sprzedawca był upominany przez producenta</w:t>
      </w:r>
      <w:r w:rsidR="007D5A4F">
        <w:rPr>
          <w:rFonts w:ascii="Trebuchet MS" w:hAnsi="Trebuchet MS"/>
          <w:color w:val="000000" w:themeColor="text1"/>
        </w:rPr>
        <w:t>, np. w następujący sposób</w:t>
      </w:r>
      <w:r w:rsidR="00DD42BF">
        <w:rPr>
          <w:rFonts w:ascii="Trebuchet MS" w:hAnsi="Trebuchet MS"/>
          <w:color w:val="000000" w:themeColor="text1"/>
        </w:rPr>
        <w:t xml:space="preserve"> (e-mail </w:t>
      </w:r>
      <w:r w:rsidR="00871A5D">
        <w:rPr>
          <w:rFonts w:ascii="Trebuchet MS" w:hAnsi="Trebuchet MS"/>
          <w:color w:val="000000" w:themeColor="text1"/>
        </w:rPr>
        <w:t>stanowiący</w:t>
      </w:r>
      <w:r w:rsidR="00DD42BF">
        <w:rPr>
          <w:rFonts w:ascii="Trebuchet MS" w:hAnsi="Trebuchet MS"/>
          <w:color w:val="000000" w:themeColor="text1"/>
        </w:rPr>
        <w:t xml:space="preserve"> częś</w:t>
      </w:r>
      <w:r w:rsidR="00871A5D">
        <w:rPr>
          <w:rFonts w:ascii="Trebuchet MS" w:hAnsi="Trebuchet MS"/>
          <w:color w:val="000000" w:themeColor="text1"/>
        </w:rPr>
        <w:t>ć</w:t>
      </w:r>
      <w:r w:rsidR="00DD42BF">
        <w:rPr>
          <w:rFonts w:ascii="Trebuchet MS" w:hAnsi="Trebuchet MS"/>
          <w:color w:val="000000" w:themeColor="text1"/>
        </w:rPr>
        <w:t xml:space="preserve"> materiału dowodowego)</w:t>
      </w:r>
      <w:r w:rsidR="00765C90" w:rsidRPr="00B7378F">
        <w:rPr>
          <w:rFonts w:ascii="Trebuchet MS" w:hAnsi="Trebuchet MS"/>
          <w:color w:val="000000" w:themeColor="text1"/>
        </w:rPr>
        <w:t>:</w:t>
      </w:r>
      <w:r w:rsidR="00EB4B06" w:rsidRPr="00B7378F">
        <w:rPr>
          <w:rFonts w:ascii="Trebuchet MS" w:hAnsi="Trebuchet MS"/>
          <w:color w:val="000000" w:themeColor="text1"/>
        </w:rPr>
        <w:t xml:space="preserve"> </w:t>
      </w:r>
      <w:r w:rsidR="003D1029" w:rsidRPr="00B7378F">
        <w:rPr>
          <w:rStyle w:val="Uwydatnienie"/>
          <w:rFonts w:ascii="Trebuchet MS" w:hAnsi="Trebuchet MS"/>
        </w:rPr>
        <w:t>Proszę, nie oferujcie kombajnów w teren Raitechu, wynikną z tego poważne problemy</w:t>
      </w:r>
      <w:r w:rsidR="00052A90">
        <w:rPr>
          <w:rStyle w:val="Uwydatnienie"/>
          <w:rFonts w:ascii="Trebuchet MS" w:hAnsi="Trebuchet MS"/>
          <w:color w:val="000000" w:themeColor="text1"/>
        </w:rPr>
        <w:t>.</w:t>
      </w:r>
    </w:p>
    <w:p w14:paraId="05FBE885" w14:textId="0DFAFC63" w:rsidR="0024402D" w:rsidRPr="00B7378F" w:rsidRDefault="00513354" w:rsidP="00485BDA">
      <w:pPr>
        <w:pStyle w:val="TekstNB"/>
        <w:numPr>
          <w:ilvl w:val="0"/>
          <w:numId w:val="0"/>
        </w:numPr>
        <w:rPr>
          <w:rFonts w:ascii="Trebuchet MS" w:hAnsi="Trebuchet MS"/>
          <w:color w:val="000000" w:themeColor="text1"/>
        </w:rPr>
      </w:pPr>
      <w:r w:rsidRPr="00B7378F">
        <w:rPr>
          <w:rFonts w:ascii="Trebuchet MS" w:hAnsi="Trebuchet MS"/>
        </w:rPr>
        <w:t>—</w:t>
      </w:r>
      <w:r w:rsidR="0024402D" w:rsidRPr="00B7378F">
        <w:rPr>
          <w:rFonts w:ascii="Trebuchet MS" w:hAnsi="Trebuchet MS"/>
          <w:color w:val="000000" w:themeColor="text1"/>
        </w:rPr>
        <w:t xml:space="preserve"> </w:t>
      </w:r>
      <w:r w:rsidR="007310AB">
        <w:rPr>
          <w:rFonts w:ascii="Trebuchet MS" w:hAnsi="Trebuchet MS"/>
          <w:color w:val="000000" w:themeColor="text1"/>
        </w:rPr>
        <w:t xml:space="preserve">Fundamentem gospodarki wolnorynkowej jest zarówno prawo do wyboru, jak i uczciwa rywalizacja niezależnych przedsiębiorców o klientów </w:t>
      </w:r>
      <w:r w:rsidR="00DE389D" w:rsidRPr="00B7378F">
        <w:rPr>
          <w:rFonts w:ascii="Trebuchet MS" w:hAnsi="Trebuchet MS"/>
        </w:rPr>
        <w:t>—</w:t>
      </w:r>
      <w:r w:rsidR="007310AB">
        <w:rPr>
          <w:rFonts w:ascii="Trebuchet MS" w:hAnsi="Trebuchet MS"/>
          <w:color w:val="000000" w:themeColor="text1"/>
        </w:rPr>
        <w:t xml:space="preserve"> jakością i ceną oferowanych produktów. </w:t>
      </w:r>
      <w:r w:rsidR="008733C8" w:rsidRPr="00B7378F">
        <w:rPr>
          <w:rFonts w:ascii="Trebuchet MS" w:hAnsi="Trebuchet MS"/>
          <w:color w:val="000000" w:themeColor="text1"/>
        </w:rPr>
        <w:t>De</w:t>
      </w:r>
      <w:r w:rsidR="008474F1" w:rsidRPr="00B7378F">
        <w:rPr>
          <w:rFonts w:ascii="Trebuchet MS" w:hAnsi="Trebuchet MS"/>
          <w:color w:val="000000" w:themeColor="text1"/>
        </w:rPr>
        <w:t>a</w:t>
      </w:r>
      <w:r w:rsidR="008733C8" w:rsidRPr="00B7378F">
        <w:rPr>
          <w:rFonts w:ascii="Trebuchet MS" w:hAnsi="Trebuchet MS"/>
          <w:color w:val="000000" w:themeColor="text1"/>
        </w:rPr>
        <w:t xml:space="preserve">lerzy są </w:t>
      </w:r>
      <w:r w:rsidR="007310AB">
        <w:rPr>
          <w:rFonts w:ascii="Trebuchet MS" w:hAnsi="Trebuchet MS"/>
          <w:color w:val="000000" w:themeColor="text1"/>
        </w:rPr>
        <w:t>samodzielnymi</w:t>
      </w:r>
      <w:r w:rsidR="008733C8" w:rsidRPr="00B7378F">
        <w:rPr>
          <w:rFonts w:ascii="Trebuchet MS" w:hAnsi="Trebuchet MS"/>
          <w:color w:val="000000" w:themeColor="text1"/>
        </w:rPr>
        <w:t xml:space="preserve"> przedsiębiorcami, </w:t>
      </w:r>
      <w:r w:rsidR="007310AB">
        <w:rPr>
          <w:rFonts w:ascii="Trebuchet MS" w:hAnsi="Trebuchet MS"/>
          <w:color w:val="000000" w:themeColor="text1"/>
        </w:rPr>
        <w:t xml:space="preserve">stąd mają obowiązek indywidualnie ustalać ceny towarów i przestrzegać prawa ochrony konkurencji, w tym </w:t>
      </w:r>
      <w:r w:rsidR="004D4561" w:rsidRPr="00B7378F">
        <w:rPr>
          <w:rFonts w:ascii="Trebuchet MS" w:hAnsi="Trebuchet MS"/>
          <w:color w:val="000000" w:themeColor="text1"/>
        </w:rPr>
        <w:t xml:space="preserve">uczciwie </w:t>
      </w:r>
      <w:r w:rsidR="008733C8" w:rsidRPr="00B7378F">
        <w:rPr>
          <w:rFonts w:ascii="Trebuchet MS" w:hAnsi="Trebuchet MS"/>
          <w:color w:val="000000" w:themeColor="text1"/>
        </w:rPr>
        <w:t xml:space="preserve">konkurować między sobą </w:t>
      </w:r>
      <w:r w:rsidR="00765C90" w:rsidRPr="00B7378F">
        <w:rPr>
          <w:rFonts w:ascii="Trebuchet MS" w:hAnsi="Trebuchet MS"/>
          <w:color w:val="000000" w:themeColor="text1"/>
        </w:rPr>
        <w:t>o </w:t>
      </w:r>
      <w:r w:rsidR="008733C8" w:rsidRPr="00B7378F">
        <w:rPr>
          <w:rFonts w:ascii="Trebuchet MS" w:hAnsi="Trebuchet MS"/>
          <w:color w:val="000000" w:themeColor="text1"/>
        </w:rPr>
        <w:t xml:space="preserve">klientów. </w:t>
      </w:r>
      <w:r w:rsidR="0024402D" w:rsidRPr="00B7378F">
        <w:rPr>
          <w:rFonts w:ascii="Trebuchet MS" w:hAnsi="Trebuchet MS"/>
          <w:color w:val="000000" w:themeColor="text1"/>
        </w:rPr>
        <w:t xml:space="preserve">Podział rynku i ustalenia cenowe </w:t>
      </w:r>
      <w:r w:rsidR="007310AB">
        <w:rPr>
          <w:rFonts w:ascii="Trebuchet MS" w:hAnsi="Trebuchet MS"/>
          <w:color w:val="000000" w:themeColor="text1"/>
        </w:rPr>
        <w:t xml:space="preserve">na ponad </w:t>
      </w:r>
      <w:r w:rsidR="00871A5D">
        <w:rPr>
          <w:rFonts w:ascii="Trebuchet MS" w:hAnsi="Trebuchet MS"/>
          <w:color w:val="000000" w:themeColor="text1"/>
        </w:rPr>
        <w:t>11 </w:t>
      </w:r>
      <w:r w:rsidR="007310AB">
        <w:rPr>
          <w:rFonts w:ascii="Trebuchet MS" w:hAnsi="Trebuchet MS"/>
          <w:color w:val="000000" w:themeColor="text1"/>
        </w:rPr>
        <w:t xml:space="preserve">lat </w:t>
      </w:r>
      <w:r w:rsidR="008733C8" w:rsidRPr="00B7378F">
        <w:rPr>
          <w:rFonts w:ascii="Trebuchet MS" w:hAnsi="Trebuchet MS"/>
          <w:color w:val="000000" w:themeColor="text1"/>
        </w:rPr>
        <w:t xml:space="preserve">wyeliminowały rywalizację </w:t>
      </w:r>
      <w:r w:rsidR="007310AB">
        <w:rPr>
          <w:rFonts w:ascii="Trebuchet MS" w:hAnsi="Trebuchet MS"/>
          <w:color w:val="000000" w:themeColor="text1"/>
        </w:rPr>
        <w:t xml:space="preserve">w dystrybucji maszyn rolniczych marek </w:t>
      </w:r>
      <w:r w:rsidR="007310AB" w:rsidRPr="00197409">
        <w:rPr>
          <w:rStyle w:val="Uwydatnienie"/>
          <w:rFonts w:ascii="Trebuchet MS" w:hAnsi="Trebuchet MS"/>
          <w:i w:val="0"/>
        </w:rPr>
        <w:t>New Holland</w:t>
      </w:r>
      <w:r w:rsidR="007310AB">
        <w:rPr>
          <w:rStyle w:val="Uwydatnienie"/>
          <w:rFonts w:ascii="Trebuchet MS" w:hAnsi="Trebuchet MS"/>
          <w:i w:val="0"/>
        </w:rPr>
        <w:t>,</w:t>
      </w:r>
      <w:r w:rsidR="007310AB" w:rsidRPr="00197409">
        <w:rPr>
          <w:rStyle w:val="Uwydatnienie"/>
          <w:rFonts w:ascii="Trebuchet MS" w:hAnsi="Trebuchet MS"/>
          <w:i w:val="0"/>
        </w:rPr>
        <w:t xml:space="preserve"> Case </w:t>
      </w:r>
      <w:r w:rsidR="007310AB">
        <w:rPr>
          <w:rStyle w:val="Uwydatnienie"/>
          <w:rFonts w:ascii="Trebuchet MS" w:hAnsi="Trebuchet MS"/>
          <w:i w:val="0"/>
        </w:rPr>
        <w:t>lub</w:t>
      </w:r>
      <w:r w:rsidR="007310AB" w:rsidRPr="00197409">
        <w:rPr>
          <w:rStyle w:val="Uwydatnienie"/>
          <w:rFonts w:ascii="Trebuchet MS" w:hAnsi="Trebuchet MS"/>
          <w:i w:val="0"/>
        </w:rPr>
        <w:t xml:space="preserve"> Steyr</w:t>
      </w:r>
      <w:r w:rsidR="008733C8" w:rsidRPr="00B7378F">
        <w:rPr>
          <w:rFonts w:ascii="Trebuchet MS" w:hAnsi="Trebuchet MS"/>
          <w:color w:val="000000" w:themeColor="text1"/>
        </w:rPr>
        <w:t xml:space="preserve">. </w:t>
      </w:r>
      <w:r w:rsidR="007310AB">
        <w:rPr>
          <w:rFonts w:ascii="Trebuchet MS" w:hAnsi="Trebuchet MS"/>
          <w:color w:val="000000" w:themeColor="text1"/>
        </w:rPr>
        <w:t xml:space="preserve">Na zmowie rynkowej szkodę ponosili </w:t>
      </w:r>
      <w:r w:rsidR="008733C8" w:rsidRPr="00B7378F">
        <w:rPr>
          <w:rFonts w:ascii="Trebuchet MS" w:hAnsi="Trebuchet MS"/>
          <w:color w:val="000000" w:themeColor="text1"/>
        </w:rPr>
        <w:t xml:space="preserve">rolnicy, którzy </w:t>
      </w:r>
      <w:r w:rsidR="004D4561" w:rsidRPr="00B7378F">
        <w:rPr>
          <w:rFonts w:ascii="Trebuchet MS" w:hAnsi="Trebuchet MS"/>
          <w:color w:val="000000" w:themeColor="text1"/>
        </w:rPr>
        <w:t xml:space="preserve">nie mogli kupować </w:t>
      </w:r>
      <w:r w:rsidR="00C96391">
        <w:rPr>
          <w:rFonts w:ascii="Trebuchet MS" w:hAnsi="Trebuchet MS"/>
          <w:color w:val="000000" w:themeColor="text1"/>
        </w:rPr>
        <w:t xml:space="preserve">maszyn </w:t>
      </w:r>
      <w:r w:rsidR="00871A5D">
        <w:rPr>
          <w:rFonts w:ascii="Trebuchet MS" w:hAnsi="Trebuchet MS"/>
          <w:color w:val="000000" w:themeColor="text1"/>
        </w:rPr>
        <w:t>w </w:t>
      </w:r>
      <w:r w:rsidR="007310AB" w:rsidRPr="00B7378F">
        <w:rPr>
          <w:rFonts w:ascii="Trebuchet MS" w:hAnsi="Trebuchet MS"/>
          <w:color w:val="000000" w:themeColor="text1"/>
        </w:rPr>
        <w:t xml:space="preserve">korzystniejszych cenach </w:t>
      </w:r>
      <w:r w:rsidRPr="00B7378F">
        <w:rPr>
          <w:rFonts w:ascii="Trebuchet MS" w:hAnsi="Trebuchet MS"/>
        </w:rPr>
        <w:t>—</w:t>
      </w:r>
      <w:r w:rsidR="008733C8" w:rsidRPr="00B7378F">
        <w:rPr>
          <w:rFonts w:ascii="Trebuchet MS" w:hAnsi="Trebuchet MS"/>
          <w:color w:val="000000" w:themeColor="text1"/>
        </w:rPr>
        <w:t xml:space="preserve"> mówi Prezes UOKiK Tomasz Chróstny.</w:t>
      </w:r>
    </w:p>
    <w:p w14:paraId="6CB91F69" w14:textId="559C547F" w:rsidR="00712C36" w:rsidRPr="00BA3D69" w:rsidRDefault="00E306D7" w:rsidP="00E306D7">
      <w:pPr>
        <w:pStyle w:val="TekstNB"/>
        <w:numPr>
          <w:ilvl w:val="0"/>
          <w:numId w:val="0"/>
        </w:numPr>
        <w:rPr>
          <w:rFonts w:ascii="Trebuchet MS" w:hAnsi="Trebuchet MS"/>
          <w:b/>
          <w:color w:val="000000" w:themeColor="text1"/>
        </w:rPr>
      </w:pPr>
      <w:r w:rsidRPr="00BA3D69">
        <w:rPr>
          <w:rFonts w:ascii="Trebuchet MS" w:hAnsi="Trebuchet MS"/>
          <w:b/>
          <w:color w:val="000000" w:themeColor="text1"/>
        </w:rPr>
        <w:t>Kary</w:t>
      </w:r>
    </w:p>
    <w:p w14:paraId="0D099622" w14:textId="7A345BF3" w:rsidR="0014185A" w:rsidRPr="00BA3D69" w:rsidRDefault="000A366C" w:rsidP="00507B67">
      <w:pPr>
        <w:pStyle w:val="PKTROM"/>
        <w:rPr>
          <w:rFonts w:ascii="Trebuchet MS" w:hAnsi="Trebuchet MS"/>
          <w:color w:val="000000" w:themeColor="text1"/>
          <w:lang w:val="pl-PL"/>
        </w:rPr>
      </w:pPr>
      <w:r w:rsidRPr="00BA3D69">
        <w:rPr>
          <w:rFonts w:ascii="Trebuchet MS" w:hAnsi="Trebuchet MS"/>
          <w:color w:val="000000" w:themeColor="text1"/>
          <w:lang w:val="pl-PL"/>
        </w:rPr>
        <w:t xml:space="preserve">Łączne kary finansowe </w:t>
      </w:r>
      <w:r w:rsidR="00090C07" w:rsidRPr="00BA3D69">
        <w:rPr>
          <w:rFonts w:ascii="Trebuchet MS" w:hAnsi="Trebuchet MS"/>
          <w:color w:val="000000" w:themeColor="text1"/>
          <w:lang w:val="pl-PL"/>
        </w:rPr>
        <w:t xml:space="preserve">wyniosły </w:t>
      </w:r>
      <w:r w:rsidR="009F6C79" w:rsidRPr="00BA3D69">
        <w:rPr>
          <w:rFonts w:ascii="Trebuchet MS" w:eastAsiaTheme="minorHAnsi" w:hAnsi="Trebuchet MS" w:cs="Arial"/>
          <w:color w:val="000000" w:themeColor="text1"/>
          <w:szCs w:val="18"/>
        </w:rPr>
        <w:t>339 080</w:t>
      </w:r>
      <w:r w:rsidR="00B1704B" w:rsidRPr="00BA3D69">
        <w:rPr>
          <w:rFonts w:ascii="Trebuchet MS" w:eastAsiaTheme="minorHAnsi" w:hAnsi="Trebuchet MS" w:cs="Arial"/>
          <w:color w:val="000000" w:themeColor="text1"/>
          <w:szCs w:val="18"/>
        </w:rPr>
        <w:t> </w:t>
      </w:r>
      <w:r w:rsidR="009F6C79" w:rsidRPr="00BA3D69">
        <w:rPr>
          <w:rFonts w:ascii="Trebuchet MS" w:eastAsiaTheme="minorHAnsi" w:hAnsi="Trebuchet MS" w:cs="Arial"/>
          <w:color w:val="000000" w:themeColor="text1"/>
          <w:szCs w:val="18"/>
        </w:rPr>
        <w:t>125</w:t>
      </w:r>
      <w:r w:rsidR="00B1704B" w:rsidRPr="00BA3D69">
        <w:rPr>
          <w:rFonts w:ascii="Trebuchet MS" w:eastAsiaTheme="minorHAnsi" w:hAnsi="Trebuchet MS" w:cs="Arial"/>
          <w:color w:val="000000" w:themeColor="text1"/>
          <w:szCs w:val="18"/>
          <w:lang w:val="pl-PL"/>
        </w:rPr>
        <w:t xml:space="preserve"> zł:</w:t>
      </w:r>
    </w:p>
    <w:p w14:paraId="1BE29BAB" w14:textId="54682549" w:rsidR="00295B77" w:rsidRPr="00BA3D69" w:rsidRDefault="00295B77" w:rsidP="00513354">
      <w:pPr>
        <w:pStyle w:val="PKTROM"/>
        <w:numPr>
          <w:ilvl w:val="0"/>
          <w:numId w:val="37"/>
        </w:numPr>
        <w:spacing w:after="0"/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t xml:space="preserve">CNH Industrial Polska </w:t>
      </w:r>
      <w:r w:rsidR="00487351" w:rsidRPr="00853AFD">
        <w:rPr>
          <w:rFonts w:ascii="Trebuchet MS" w:hAnsi="Trebuchet MS"/>
        </w:rPr>
        <w:t>—</w:t>
      </w:r>
      <w:r w:rsidR="00507B67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Pr="00BA3D69">
        <w:rPr>
          <w:rFonts w:ascii="Trebuchet MS" w:hAnsi="Trebuchet MS"/>
          <w:color w:val="000000" w:themeColor="text1"/>
        </w:rPr>
        <w:t xml:space="preserve">241 599 000 zł </w:t>
      </w:r>
    </w:p>
    <w:p w14:paraId="246105DD" w14:textId="6337A9B7" w:rsidR="00507B67" w:rsidRPr="00BA3D69" w:rsidRDefault="00295B77" w:rsidP="00513354">
      <w:pPr>
        <w:pStyle w:val="PKTROM"/>
        <w:numPr>
          <w:ilvl w:val="0"/>
          <w:numId w:val="37"/>
        </w:numPr>
        <w:spacing w:before="0" w:after="0"/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t xml:space="preserve">Przedsiębiorstwo Handlowo-Usługowe Perkoz </w:t>
      </w:r>
      <w:r w:rsidR="00487351" w:rsidRPr="00853AFD">
        <w:rPr>
          <w:rFonts w:ascii="Trebuchet MS" w:hAnsi="Trebuchet MS"/>
        </w:rPr>
        <w:t>—</w:t>
      </w:r>
      <w:r w:rsidR="00507B67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Pr="00BA3D69">
        <w:rPr>
          <w:rFonts w:ascii="Trebuchet MS" w:hAnsi="Trebuchet MS"/>
          <w:color w:val="000000" w:themeColor="text1"/>
        </w:rPr>
        <w:t xml:space="preserve">23 778 000 zł </w:t>
      </w:r>
    </w:p>
    <w:p w14:paraId="5D6139B0" w14:textId="06178D1D" w:rsidR="00507B67" w:rsidRPr="00BA3D69" w:rsidRDefault="00295B77" w:rsidP="00513354">
      <w:pPr>
        <w:pStyle w:val="PKTROM"/>
        <w:numPr>
          <w:ilvl w:val="0"/>
          <w:numId w:val="37"/>
        </w:numPr>
        <w:spacing w:before="0" w:after="0"/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t>Przedsiębiorstwo Handlowo-Produkcyjne Rolserwis</w:t>
      </w:r>
      <w:r w:rsidR="00507B67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="00487351" w:rsidRPr="00853AFD">
        <w:rPr>
          <w:rFonts w:ascii="Trebuchet MS" w:hAnsi="Trebuchet MS"/>
        </w:rPr>
        <w:t>—</w:t>
      </w:r>
      <w:r w:rsidRPr="00BA3D69">
        <w:rPr>
          <w:rFonts w:ascii="Trebuchet MS" w:hAnsi="Trebuchet MS"/>
          <w:color w:val="000000" w:themeColor="text1"/>
        </w:rPr>
        <w:t xml:space="preserve"> 13 356 000 zł </w:t>
      </w:r>
    </w:p>
    <w:p w14:paraId="45DC7428" w14:textId="5877A06C" w:rsidR="00295B77" w:rsidRPr="00BA3D69" w:rsidRDefault="00295B77" w:rsidP="00513354">
      <w:pPr>
        <w:pStyle w:val="PKTROM"/>
        <w:numPr>
          <w:ilvl w:val="0"/>
          <w:numId w:val="37"/>
        </w:numPr>
        <w:spacing w:before="0" w:after="0"/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t xml:space="preserve">Raitech </w:t>
      </w:r>
      <w:r w:rsidR="00487351" w:rsidRPr="00853AFD">
        <w:rPr>
          <w:rFonts w:ascii="Trebuchet MS" w:hAnsi="Trebuchet MS"/>
        </w:rPr>
        <w:t>—</w:t>
      </w:r>
      <w:r w:rsidR="00507B67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Pr="00BA3D69">
        <w:rPr>
          <w:rFonts w:ascii="Trebuchet MS" w:hAnsi="Trebuchet MS"/>
          <w:color w:val="000000" w:themeColor="text1"/>
        </w:rPr>
        <w:t>24 391</w:t>
      </w:r>
      <w:r w:rsidRPr="00BA3D69">
        <w:rPr>
          <w:rFonts w:ascii="Trebuchet MS" w:hAnsi="Trebuchet MS"/>
          <w:color w:val="000000" w:themeColor="text1"/>
          <w:lang w:val="pl-PL"/>
        </w:rPr>
        <w:t> </w:t>
      </w:r>
      <w:r w:rsidRPr="00BA3D69">
        <w:rPr>
          <w:rFonts w:ascii="Trebuchet MS" w:hAnsi="Trebuchet MS"/>
          <w:color w:val="000000" w:themeColor="text1"/>
        </w:rPr>
        <w:t>000</w:t>
      </w:r>
      <w:r w:rsidRPr="00BA3D69">
        <w:rPr>
          <w:rFonts w:ascii="Trebuchet MS" w:hAnsi="Trebuchet MS"/>
          <w:color w:val="000000" w:themeColor="text1"/>
          <w:lang w:val="pl-PL"/>
        </w:rPr>
        <w:t> </w:t>
      </w:r>
      <w:r w:rsidRPr="00BA3D69">
        <w:rPr>
          <w:rFonts w:ascii="Trebuchet MS" w:hAnsi="Trebuchet MS"/>
          <w:color w:val="000000" w:themeColor="text1"/>
        </w:rPr>
        <w:t xml:space="preserve">zł </w:t>
      </w:r>
    </w:p>
    <w:p w14:paraId="356108F6" w14:textId="45B86BEB" w:rsidR="00295B77" w:rsidRPr="00BA3D69" w:rsidRDefault="00295B77" w:rsidP="00513354">
      <w:pPr>
        <w:pStyle w:val="PKTROM"/>
        <w:numPr>
          <w:ilvl w:val="0"/>
          <w:numId w:val="37"/>
        </w:numPr>
        <w:spacing w:before="0" w:after="0"/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t xml:space="preserve">Pol-Agra J. Korneluk, T. Rzeszowski </w:t>
      </w:r>
      <w:r w:rsidR="00487351" w:rsidRPr="00853AFD">
        <w:rPr>
          <w:rFonts w:ascii="Trebuchet MS" w:hAnsi="Trebuchet MS"/>
        </w:rPr>
        <w:t>—</w:t>
      </w:r>
      <w:r w:rsidR="00507B67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Pr="00BA3D69">
        <w:rPr>
          <w:rFonts w:ascii="Trebuchet MS" w:hAnsi="Trebuchet MS"/>
          <w:color w:val="000000" w:themeColor="text1"/>
        </w:rPr>
        <w:t xml:space="preserve">8 249 000 zł </w:t>
      </w:r>
    </w:p>
    <w:p w14:paraId="69A62AB2" w14:textId="69F8AB08" w:rsidR="00507B67" w:rsidRPr="00BA3D69" w:rsidRDefault="00295B77" w:rsidP="00513354">
      <w:pPr>
        <w:pStyle w:val="PKTROM"/>
        <w:numPr>
          <w:ilvl w:val="0"/>
          <w:numId w:val="37"/>
        </w:numPr>
        <w:spacing w:before="0" w:after="0"/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t xml:space="preserve">Adler Agro </w:t>
      </w:r>
      <w:r w:rsidR="00487351" w:rsidRPr="00853AFD">
        <w:rPr>
          <w:rFonts w:ascii="Trebuchet MS" w:hAnsi="Trebuchet MS"/>
        </w:rPr>
        <w:t>—</w:t>
      </w:r>
      <w:r w:rsidR="00507B67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Pr="00BA3D69">
        <w:rPr>
          <w:rFonts w:ascii="Trebuchet MS" w:hAnsi="Trebuchet MS"/>
          <w:color w:val="000000" w:themeColor="text1"/>
        </w:rPr>
        <w:t>15</w:t>
      </w:r>
      <w:r w:rsidRPr="00BA3D69">
        <w:rPr>
          <w:rFonts w:ascii="Trebuchet MS" w:hAnsi="Trebuchet MS"/>
          <w:color w:val="000000" w:themeColor="text1"/>
          <w:lang w:val="pl-PL"/>
        </w:rPr>
        <w:t> </w:t>
      </w:r>
      <w:r w:rsidRPr="00BA3D69">
        <w:rPr>
          <w:rFonts w:ascii="Trebuchet MS" w:hAnsi="Trebuchet MS"/>
          <w:color w:val="000000" w:themeColor="text1"/>
        </w:rPr>
        <w:t>335</w:t>
      </w:r>
      <w:r w:rsidRPr="00BA3D69">
        <w:rPr>
          <w:rFonts w:ascii="Trebuchet MS" w:hAnsi="Trebuchet MS"/>
          <w:color w:val="000000" w:themeColor="text1"/>
          <w:lang w:val="pl-PL"/>
        </w:rPr>
        <w:t> </w:t>
      </w:r>
      <w:r w:rsidRPr="00BA3D69">
        <w:rPr>
          <w:rFonts w:ascii="Trebuchet MS" w:hAnsi="Trebuchet MS"/>
          <w:color w:val="000000" w:themeColor="text1"/>
        </w:rPr>
        <w:t xml:space="preserve">000 zł </w:t>
      </w:r>
    </w:p>
    <w:p w14:paraId="5D635418" w14:textId="66C7F631" w:rsidR="00295B77" w:rsidRPr="00BA3D69" w:rsidRDefault="00295B77" w:rsidP="00513354">
      <w:pPr>
        <w:pStyle w:val="PKTROM"/>
        <w:numPr>
          <w:ilvl w:val="0"/>
          <w:numId w:val="37"/>
        </w:numPr>
        <w:spacing w:before="0" w:after="0"/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t>Kisiel Agrotech</w:t>
      </w:r>
      <w:r w:rsidR="00507B67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="00487351" w:rsidRPr="00853AFD">
        <w:rPr>
          <w:rFonts w:ascii="Trebuchet MS" w:hAnsi="Trebuchet MS"/>
        </w:rPr>
        <w:t>—</w:t>
      </w:r>
      <w:r w:rsidR="00507B67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Pr="00BA3D69">
        <w:rPr>
          <w:rStyle w:val="Pogrubienie"/>
          <w:rFonts w:ascii="Trebuchet MS" w:hAnsi="Trebuchet MS"/>
          <w:b w:val="0"/>
          <w:color w:val="000000" w:themeColor="text1"/>
        </w:rPr>
        <w:t>6 778 000</w:t>
      </w:r>
      <w:r w:rsidRPr="00BA3D69">
        <w:rPr>
          <w:rStyle w:val="Pogrubienie"/>
          <w:rFonts w:ascii="Trebuchet MS" w:hAnsi="Trebuchet MS"/>
          <w:color w:val="000000" w:themeColor="text1"/>
        </w:rPr>
        <w:t xml:space="preserve"> </w:t>
      </w:r>
      <w:r w:rsidRPr="00BA3D69">
        <w:rPr>
          <w:rFonts w:ascii="Trebuchet MS" w:hAnsi="Trebuchet MS"/>
          <w:color w:val="000000" w:themeColor="text1"/>
        </w:rPr>
        <w:t xml:space="preserve">zł </w:t>
      </w:r>
    </w:p>
    <w:p w14:paraId="469E0385" w14:textId="77B3BA4B" w:rsidR="00295B77" w:rsidRDefault="00295B77" w:rsidP="00513354">
      <w:pPr>
        <w:pStyle w:val="PKTROM"/>
        <w:numPr>
          <w:ilvl w:val="0"/>
          <w:numId w:val="37"/>
        </w:numPr>
        <w:spacing w:before="0" w:after="0"/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t xml:space="preserve">Kisiel </w:t>
      </w:r>
      <w:r w:rsidR="00487351" w:rsidRPr="00853AFD">
        <w:rPr>
          <w:rFonts w:ascii="Trebuchet MS" w:hAnsi="Trebuchet MS"/>
        </w:rPr>
        <w:t>—</w:t>
      </w:r>
      <w:r w:rsidR="000A366C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Pr="00BA3D69">
        <w:rPr>
          <w:rStyle w:val="Pogrubienie"/>
          <w:rFonts w:ascii="Trebuchet MS" w:hAnsi="Trebuchet MS"/>
          <w:b w:val="0"/>
          <w:color w:val="000000" w:themeColor="text1"/>
        </w:rPr>
        <w:t>5 341 000</w:t>
      </w:r>
      <w:r w:rsidRPr="00BA3D69">
        <w:rPr>
          <w:rFonts w:ascii="Trebuchet MS" w:hAnsi="Trebuchet MS"/>
          <w:color w:val="000000" w:themeColor="text1"/>
        </w:rPr>
        <w:t xml:space="preserve"> zł </w:t>
      </w:r>
    </w:p>
    <w:p w14:paraId="52B57F6C" w14:textId="140E76ED" w:rsidR="00174CC4" w:rsidRPr="00BA3D69" w:rsidRDefault="00090C07" w:rsidP="00513354">
      <w:pPr>
        <w:pStyle w:val="PKTROM"/>
        <w:numPr>
          <w:ilvl w:val="0"/>
          <w:numId w:val="37"/>
        </w:numPr>
        <w:spacing w:before="0" w:after="0"/>
        <w:rPr>
          <w:rFonts w:ascii="Trebuchet MS" w:hAnsi="Trebuchet MS"/>
          <w:color w:val="000000" w:themeColor="text1"/>
          <w:lang w:val="pl-PL"/>
        </w:rPr>
      </w:pPr>
      <w:r w:rsidRPr="00BA3D69">
        <w:rPr>
          <w:rFonts w:ascii="Trebuchet MS" w:hAnsi="Trebuchet MS"/>
          <w:color w:val="000000" w:themeColor="text1"/>
          <w:lang w:val="pl-PL"/>
        </w:rPr>
        <w:t>Piotr Wiak</w:t>
      </w:r>
      <w:r w:rsidR="00B1704B" w:rsidRPr="00BA3D69">
        <w:rPr>
          <w:rFonts w:ascii="Trebuchet MS" w:hAnsi="Trebuchet MS"/>
          <w:color w:val="000000" w:themeColor="text1"/>
          <w:lang w:val="pl-PL"/>
        </w:rPr>
        <w:t xml:space="preserve"> (osoba zarządzająca w CNH w trakcie trwania zmowy)</w:t>
      </w:r>
      <w:r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="00487351" w:rsidRPr="00853AFD">
        <w:rPr>
          <w:rFonts w:ascii="Trebuchet MS" w:hAnsi="Trebuchet MS"/>
        </w:rPr>
        <w:t>—</w:t>
      </w:r>
      <w:r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Pr="00BA3D69">
        <w:rPr>
          <w:rFonts w:ascii="Trebuchet MS" w:hAnsi="Trebuchet MS"/>
          <w:color w:val="000000" w:themeColor="text1"/>
        </w:rPr>
        <w:t xml:space="preserve">103 125 </w:t>
      </w:r>
      <w:r w:rsidR="00D529C7" w:rsidRPr="00BA3D69">
        <w:rPr>
          <w:rFonts w:ascii="Trebuchet MS" w:hAnsi="Trebuchet MS"/>
          <w:color w:val="000000" w:themeColor="text1"/>
          <w:lang w:val="pl-PL"/>
        </w:rPr>
        <w:t>zł</w:t>
      </w:r>
    </w:p>
    <w:p w14:paraId="145CB62C" w14:textId="4F10ECEA" w:rsidR="00642FFD" w:rsidRPr="00BA3D69" w:rsidRDefault="000366FC" w:rsidP="00513354">
      <w:pPr>
        <w:pStyle w:val="PKTROM"/>
        <w:numPr>
          <w:ilvl w:val="0"/>
          <w:numId w:val="38"/>
        </w:numPr>
        <w:spacing w:before="0" w:after="0"/>
        <w:rPr>
          <w:rFonts w:ascii="Trebuchet MS" w:hAnsi="Trebuchet MS"/>
          <w:color w:val="000000" w:themeColor="text1"/>
          <w:lang w:val="pl-PL"/>
        </w:rPr>
      </w:pPr>
      <w:r w:rsidRPr="00BA3D69">
        <w:rPr>
          <w:rFonts w:ascii="Trebuchet MS" w:hAnsi="Trebuchet MS"/>
          <w:color w:val="000000" w:themeColor="text1"/>
        </w:rPr>
        <w:t>Ja</w:t>
      </w:r>
      <w:r>
        <w:rPr>
          <w:rFonts w:ascii="Trebuchet MS" w:hAnsi="Trebuchet MS"/>
          <w:color w:val="000000" w:themeColor="text1"/>
          <w:lang w:val="pl-PL"/>
        </w:rPr>
        <w:t>cek</w:t>
      </w:r>
      <w:r w:rsidRPr="00BA3D69">
        <w:rPr>
          <w:rFonts w:ascii="Trebuchet MS" w:hAnsi="Trebuchet MS"/>
          <w:color w:val="000000" w:themeColor="text1"/>
        </w:rPr>
        <w:t xml:space="preserve"> </w:t>
      </w:r>
      <w:r w:rsidR="009F6C79" w:rsidRPr="00BA3D69">
        <w:rPr>
          <w:rFonts w:ascii="Trebuchet MS" w:hAnsi="Trebuchet MS"/>
          <w:color w:val="000000" w:themeColor="text1"/>
        </w:rPr>
        <w:t>Grajewski</w:t>
      </w:r>
      <w:r w:rsidR="009F6C79" w:rsidRPr="00BA3D69">
        <w:rPr>
          <w:rFonts w:ascii="Trebuchet MS" w:hAnsi="Trebuchet MS"/>
          <w:color w:val="000000" w:themeColor="text1"/>
          <w:lang w:val="pl-PL"/>
        </w:rPr>
        <w:t xml:space="preserve"> </w:t>
      </w:r>
      <w:r w:rsidR="00B1704B" w:rsidRPr="00BA3D69">
        <w:rPr>
          <w:rFonts w:ascii="Trebuchet MS" w:hAnsi="Trebuchet MS"/>
          <w:color w:val="000000" w:themeColor="text1"/>
          <w:lang w:val="pl-PL"/>
        </w:rPr>
        <w:t xml:space="preserve">(osoba zarządzająca w Perkoz w trakcie trwania zmowy) </w:t>
      </w:r>
      <w:r w:rsidR="00487351" w:rsidRPr="00853AFD">
        <w:rPr>
          <w:rFonts w:ascii="Trebuchet MS" w:hAnsi="Trebuchet MS"/>
        </w:rPr>
        <w:t>—</w:t>
      </w:r>
      <w:r w:rsidR="009F6C79" w:rsidRPr="00BA3D69">
        <w:rPr>
          <w:rFonts w:ascii="Trebuchet MS" w:hAnsi="Trebuchet MS"/>
          <w:color w:val="000000" w:themeColor="text1"/>
          <w:lang w:val="pl-PL"/>
        </w:rPr>
        <w:t xml:space="preserve"> 150</w:t>
      </w:r>
      <w:r w:rsidR="00D529C7" w:rsidRPr="00BA3D69">
        <w:rPr>
          <w:rFonts w:ascii="Trebuchet MS" w:hAnsi="Trebuchet MS"/>
          <w:color w:val="000000" w:themeColor="text1"/>
          <w:lang w:val="pl-PL"/>
        </w:rPr>
        <w:t> </w:t>
      </w:r>
      <w:r w:rsidR="009F6C79" w:rsidRPr="00BA3D69">
        <w:rPr>
          <w:rFonts w:ascii="Trebuchet MS" w:hAnsi="Trebuchet MS"/>
          <w:color w:val="000000" w:themeColor="text1"/>
          <w:lang w:val="pl-PL"/>
        </w:rPr>
        <w:t>000</w:t>
      </w:r>
      <w:r w:rsidR="00D529C7" w:rsidRPr="00BA3D69">
        <w:rPr>
          <w:rFonts w:ascii="Trebuchet MS" w:hAnsi="Trebuchet MS"/>
          <w:color w:val="000000" w:themeColor="text1"/>
          <w:lang w:val="pl-PL"/>
        </w:rPr>
        <w:t xml:space="preserve"> zł</w:t>
      </w:r>
    </w:p>
    <w:p w14:paraId="187BED52" w14:textId="77777777" w:rsidR="00F16C8D" w:rsidRPr="00BA3D69" w:rsidRDefault="00FA181E" w:rsidP="00F16C8D">
      <w:pPr>
        <w:pStyle w:val="TekstNB"/>
        <w:numPr>
          <w:ilvl w:val="0"/>
          <w:numId w:val="0"/>
        </w:numPr>
        <w:rPr>
          <w:rFonts w:ascii="Trebuchet MS" w:hAnsi="Trebuchet MS"/>
          <w:color w:val="000000" w:themeColor="text1"/>
        </w:rPr>
      </w:pPr>
      <w:r w:rsidRPr="00BA3D69">
        <w:rPr>
          <w:rFonts w:ascii="Trebuchet MS" w:hAnsi="Trebuchet MS"/>
          <w:color w:val="000000" w:themeColor="text1"/>
        </w:rPr>
        <w:lastRenderedPageBreak/>
        <w:t xml:space="preserve">Decyzja nie jest </w:t>
      </w:r>
      <w:r w:rsidR="00D529C7" w:rsidRPr="00BA3D69">
        <w:rPr>
          <w:rFonts w:ascii="Trebuchet MS" w:hAnsi="Trebuchet MS"/>
          <w:color w:val="000000" w:themeColor="text1"/>
        </w:rPr>
        <w:t>p</w:t>
      </w:r>
      <w:r w:rsidRPr="00BA3D69">
        <w:rPr>
          <w:rFonts w:ascii="Trebuchet MS" w:hAnsi="Trebuchet MS"/>
          <w:color w:val="000000" w:themeColor="text1"/>
        </w:rPr>
        <w:t xml:space="preserve">rawomocna, przysługuje od niej odwołanie do sądu. </w:t>
      </w:r>
    </w:p>
    <w:p w14:paraId="2CC967DA" w14:textId="0944DD2C" w:rsidR="00D529C7" w:rsidRPr="00B1704B" w:rsidRDefault="00487351" w:rsidP="00D817DF">
      <w:pPr>
        <w:pStyle w:val="TekstNB"/>
        <w:numPr>
          <w:ilvl w:val="0"/>
          <w:numId w:val="0"/>
        </w:numPr>
        <w:rPr>
          <w:rFonts w:ascii="Trebuchet MS" w:hAnsi="Trebuchet MS"/>
          <w:color w:val="000000" w:themeColor="text1"/>
          <w:szCs w:val="22"/>
        </w:rPr>
      </w:pPr>
      <w:r w:rsidRPr="00853AFD">
        <w:rPr>
          <w:rFonts w:ascii="Trebuchet MS" w:hAnsi="Trebuchet MS"/>
        </w:rPr>
        <w:t>—</w:t>
      </w:r>
      <w:r w:rsidR="00F16C8D" w:rsidRPr="00BA3D69">
        <w:rPr>
          <w:rFonts w:ascii="Trebuchet MS" w:hAnsi="Trebuchet MS"/>
          <w:color w:val="000000" w:themeColor="text1"/>
          <w:szCs w:val="22"/>
        </w:rPr>
        <w:t xml:space="preserve"> </w:t>
      </w:r>
      <w:r w:rsidR="00D529C7" w:rsidRPr="00BA3D69">
        <w:rPr>
          <w:rFonts w:ascii="Trebuchet MS" w:hAnsi="Trebuchet MS"/>
          <w:color w:val="000000" w:themeColor="text1"/>
          <w:szCs w:val="22"/>
        </w:rPr>
        <w:t xml:space="preserve">To </w:t>
      </w:r>
      <w:r w:rsidR="00F16C8D" w:rsidRPr="00BA3D69">
        <w:rPr>
          <w:rFonts w:ascii="Trebuchet MS" w:hAnsi="Trebuchet MS"/>
          <w:color w:val="000000" w:themeColor="text1"/>
          <w:szCs w:val="22"/>
        </w:rPr>
        <w:t xml:space="preserve">nasza </w:t>
      </w:r>
      <w:r w:rsidR="00D529C7" w:rsidRPr="00BA3D69">
        <w:rPr>
          <w:rFonts w:ascii="Trebuchet MS" w:hAnsi="Trebuchet MS"/>
          <w:color w:val="000000" w:themeColor="text1"/>
          <w:szCs w:val="22"/>
        </w:rPr>
        <w:t>kolejna decyzja dotycząca sprzedaży maszyn rolniczych</w:t>
      </w:r>
      <w:r w:rsidR="00F16C8D" w:rsidRPr="00BA3D69">
        <w:rPr>
          <w:rFonts w:ascii="Trebuchet MS" w:hAnsi="Trebuchet MS"/>
          <w:color w:val="000000" w:themeColor="text1"/>
          <w:szCs w:val="22"/>
        </w:rPr>
        <w:t>, w któr</w:t>
      </w:r>
      <w:r w:rsidR="00F270DB">
        <w:rPr>
          <w:rFonts w:ascii="Trebuchet MS" w:hAnsi="Trebuchet MS"/>
          <w:color w:val="000000" w:themeColor="text1"/>
          <w:szCs w:val="22"/>
        </w:rPr>
        <w:t>ej</w:t>
      </w:r>
      <w:r w:rsidR="00F16C8D" w:rsidRPr="00BA3D69">
        <w:rPr>
          <w:rFonts w:ascii="Trebuchet MS" w:hAnsi="Trebuchet MS"/>
          <w:color w:val="000000" w:themeColor="text1"/>
          <w:szCs w:val="22"/>
        </w:rPr>
        <w:t xml:space="preserve"> stajemy po stronie rolników</w:t>
      </w:r>
      <w:r w:rsidR="00D529C7" w:rsidRPr="00BA3D69">
        <w:rPr>
          <w:rFonts w:ascii="Trebuchet MS" w:hAnsi="Trebuchet MS"/>
          <w:color w:val="000000" w:themeColor="text1"/>
          <w:szCs w:val="22"/>
        </w:rPr>
        <w:t>. Wcześniejsz</w:t>
      </w:r>
      <w:r w:rsidR="00F16C8D" w:rsidRPr="00BA3D69">
        <w:rPr>
          <w:rFonts w:ascii="Trebuchet MS" w:hAnsi="Trebuchet MS"/>
          <w:color w:val="000000" w:themeColor="text1"/>
          <w:szCs w:val="22"/>
        </w:rPr>
        <w:t>e rozstrzygni</w:t>
      </w:r>
      <w:r w:rsidR="00EB4B06">
        <w:rPr>
          <w:rFonts w:ascii="Trebuchet MS" w:hAnsi="Trebuchet MS"/>
          <w:color w:val="000000" w:themeColor="text1"/>
          <w:szCs w:val="22"/>
        </w:rPr>
        <w:t>ę</w:t>
      </w:r>
      <w:r w:rsidR="00F16C8D" w:rsidRPr="00BA3D69">
        <w:rPr>
          <w:rFonts w:ascii="Trebuchet MS" w:hAnsi="Trebuchet MS"/>
          <w:color w:val="000000" w:themeColor="text1"/>
          <w:szCs w:val="22"/>
        </w:rPr>
        <w:t xml:space="preserve">cie </w:t>
      </w:r>
      <w:r w:rsidR="00D529C7" w:rsidRPr="00BA3D69">
        <w:rPr>
          <w:rFonts w:ascii="Trebuchet MS" w:hAnsi="Trebuchet MS"/>
          <w:color w:val="000000" w:themeColor="text1"/>
          <w:szCs w:val="22"/>
        </w:rPr>
        <w:t>dotyczył</w:t>
      </w:r>
      <w:r w:rsidR="00F16C8D" w:rsidRPr="00BA3D69">
        <w:rPr>
          <w:rFonts w:ascii="Trebuchet MS" w:hAnsi="Trebuchet MS"/>
          <w:color w:val="000000" w:themeColor="text1"/>
          <w:szCs w:val="22"/>
        </w:rPr>
        <w:t>o</w:t>
      </w:r>
      <w:r w:rsidR="00D529C7" w:rsidRPr="00BA3D69">
        <w:rPr>
          <w:rFonts w:ascii="Trebuchet MS" w:hAnsi="Trebuchet MS"/>
          <w:color w:val="000000" w:themeColor="text1"/>
          <w:szCs w:val="22"/>
        </w:rPr>
        <w:t xml:space="preserve"> sprzętu marki </w:t>
      </w:r>
      <w:hyperlink r:id="rId9" w:history="1">
        <w:r w:rsidR="00D529C7" w:rsidRPr="00E672F5">
          <w:rPr>
            <w:rStyle w:val="Hipercze"/>
            <w:rFonts w:ascii="Trebuchet MS" w:hAnsi="Trebuchet MS"/>
            <w:szCs w:val="22"/>
          </w:rPr>
          <w:t>Claas</w:t>
        </w:r>
      </w:hyperlink>
      <w:r w:rsidR="008474F1">
        <w:rPr>
          <w:rFonts w:ascii="Trebuchet MS" w:hAnsi="Trebuchet MS"/>
          <w:color w:val="000000" w:themeColor="text1"/>
          <w:szCs w:val="22"/>
        </w:rPr>
        <w:t>.</w:t>
      </w:r>
      <w:r w:rsidR="00D529C7" w:rsidRPr="00BA3D69">
        <w:rPr>
          <w:rFonts w:ascii="Trebuchet MS" w:hAnsi="Trebuchet MS"/>
          <w:color w:val="000000" w:themeColor="text1"/>
          <w:szCs w:val="22"/>
        </w:rPr>
        <w:t xml:space="preserve"> </w:t>
      </w:r>
      <w:r w:rsidR="008474F1">
        <w:rPr>
          <w:rFonts w:ascii="Trebuchet MS" w:hAnsi="Trebuchet MS"/>
          <w:color w:val="000000" w:themeColor="text1"/>
          <w:szCs w:val="22"/>
        </w:rPr>
        <w:t>W</w:t>
      </w:r>
      <w:r w:rsidR="00D529C7" w:rsidRPr="00BA3D69">
        <w:rPr>
          <w:rFonts w:ascii="Trebuchet MS" w:hAnsi="Trebuchet MS"/>
          <w:color w:val="000000" w:themeColor="text1"/>
          <w:szCs w:val="22"/>
        </w:rPr>
        <w:t xml:space="preserve"> toku jest </w:t>
      </w:r>
      <w:r w:rsidR="00F270DB">
        <w:rPr>
          <w:rFonts w:ascii="Trebuchet MS" w:hAnsi="Trebuchet MS"/>
          <w:color w:val="000000" w:themeColor="text1"/>
          <w:szCs w:val="22"/>
        </w:rPr>
        <w:t xml:space="preserve">jeszcze </w:t>
      </w:r>
      <w:r w:rsidR="00D529C7" w:rsidRPr="00BA3D69">
        <w:rPr>
          <w:rFonts w:ascii="Trebuchet MS" w:hAnsi="Trebuchet MS"/>
          <w:color w:val="000000" w:themeColor="text1"/>
          <w:szCs w:val="22"/>
        </w:rPr>
        <w:t xml:space="preserve">postępowanie </w:t>
      </w:r>
      <w:r w:rsidR="00F16C8D" w:rsidRPr="00BA3D69">
        <w:rPr>
          <w:rFonts w:ascii="Trebuchet MS" w:hAnsi="Trebuchet MS"/>
          <w:color w:val="000000" w:themeColor="text1"/>
          <w:szCs w:val="22"/>
        </w:rPr>
        <w:t xml:space="preserve">dotyczące maszyn </w:t>
      </w:r>
      <w:r w:rsidR="00F16C8D" w:rsidRPr="00BA3D69">
        <w:rPr>
          <w:rFonts w:ascii="Trebuchet MS" w:hAnsi="Trebuchet MS" w:cs="Arial"/>
          <w:color w:val="000000" w:themeColor="text1"/>
          <w:szCs w:val="22"/>
          <w:lang w:eastAsia="pl-PL"/>
        </w:rPr>
        <w:t xml:space="preserve">Valtra, Fendt i Massey Fergusson </w:t>
      </w:r>
      <w:r w:rsidRPr="00853AFD">
        <w:rPr>
          <w:rFonts w:ascii="Trebuchet MS" w:hAnsi="Trebuchet MS"/>
        </w:rPr>
        <w:t>—</w:t>
      </w:r>
      <w:r w:rsidR="00F16C8D" w:rsidRPr="00BA3D69">
        <w:rPr>
          <w:rFonts w:ascii="Trebuchet MS" w:hAnsi="Trebuchet MS" w:cs="Arial"/>
          <w:color w:val="000000" w:themeColor="text1"/>
          <w:szCs w:val="22"/>
          <w:lang w:eastAsia="pl-PL"/>
        </w:rPr>
        <w:t xml:space="preserve"> mówi Prezes UOKiK Tomasz Chróstny</w:t>
      </w:r>
      <w:r w:rsidR="00BA3D69" w:rsidRPr="00BA3D69">
        <w:rPr>
          <w:rFonts w:ascii="Trebuchet MS" w:hAnsi="Trebuchet MS" w:cs="Arial"/>
          <w:color w:val="000000" w:themeColor="text1"/>
          <w:szCs w:val="22"/>
          <w:lang w:eastAsia="pl-PL"/>
        </w:rPr>
        <w:t>.</w:t>
      </w:r>
    </w:p>
    <w:p w14:paraId="172797EF" w14:textId="77777777" w:rsidR="00CC7F31" w:rsidRPr="00C363C1" w:rsidRDefault="00CC7F31" w:rsidP="00C363C1">
      <w:pPr>
        <w:pStyle w:val="Nagwek3"/>
        <w:shd w:val="clear" w:color="auto" w:fill="FFFFFF"/>
        <w:spacing w:before="0" w:after="150"/>
        <w:rPr>
          <w:rFonts w:ascii="Trebuchet MS" w:hAnsi="Trebuchet MS" w:cs="Arial"/>
          <w:b w:val="0"/>
          <w:color w:val="000000"/>
          <w:szCs w:val="22"/>
        </w:rPr>
      </w:pPr>
      <w:r w:rsidRPr="00C363C1">
        <w:rPr>
          <w:rStyle w:val="Pogrubienie"/>
          <w:rFonts w:ascii="Trebuchet MS" w:hAnsi="Trebuchet MS" w:cs="Arial"/>
          <w:b/>
          <w:bCs w:val="0"/>
          <w:color w:val="000000"/>
          <w:szCs w:val="22"/>
        </w:rPr>
        <w:t>Możesz dochodzić roszczeń</w:t>
      </w:r>
    </w:p>
    <w:p w14:paraId="2CCF541A" w14:textId="2112E33B" w:rsidR="00B921EE" w:rsidRPr="00EA3A32" w:rsidRDefault="00CC7F31" w:rsidP="00FC373C">
      <w:pPr>
        <w:spacing w:before="240" w:after="240" w:line="360" w:lineRule="auto"/>
        <w:jc w:val="both"/>
        <w:rPr>
          <w:rFonts w:cs="Arial"/>
          <w:color w:val="000000"/>
          <w:sz w:val="22"/>
        </w:rPr>
      </w:pPr>
      <w:r w:rsidRPr="00EA3A32">
        <w:rPr>
          <w:rFonts w:cs="Arial"/>
          <w:color w:val="000000"/>
          <w:sz w:val="22"/>
        </w:rPr>
        <w:t>Przypominamy, że każdy kto poniósł szkodę wskutek naruszenia prawa konkurencji może złożyć do sądu cywilnego pozew przeciwko każdemu z podmiotów, który złamał prawo. Uzyskanie odszkodowania umożliwia</w:t>
      </w:r>
      <w:r w:rsidR="00610E4D" w:rsidRPr="00EA3A32">
        <w:rPr>
          <w:rFonts w:cs="Arial"/>
          <w:color w:val="000000"/>
          <w:sz w:val="22"/>
        </w:rPr>
        <w:t xml:space="preserve"> </w:t>
      </w:r>
      <w:hyperlink r:id="rId10" w:history="1">
        <w:r w:rsidRPr="00E672F5">
          <w:rPr>
            <w:rStyle w:val="Hipercze"/>
            <w:rFonts w:eastAsia="Calibri" w:cs="Arial"/>
            <w:sz w:val="22"/>
          </w:rPr>
          <w:t>ustawa</w:t>
        </w:r>
      </w:hyperlink>
      <w:r w:rsidR="00610E4D" w:rsidRPr="00EA3A32">
        <w:rPr>
          <w:rFonts w:cs="Arial"/>
          <w:color w:val="000000"/>
          <w:sz w:val="22"/>
        </w:rPr>
        <w:t xml:space="preserve"> </w:t>
      </w:r>
      <w:r w:rsidRPr="00EA3A32">
        <w:rPr>
          <w:rFonts w:cs="Arial"/>
          <w:color w:val="000000"/>
          <w:sz w:val="22"/>
        </w:rPr>
        <w:t>o roszczeniach o naprawienie szkody wyrządzonej przez narus</w:t>
      </w:r>
      <w:bookmarkStart w:id="4" w:name="_GoBack"/>
      <w:bookmarkEnd w:id="4"/>
      <w:r w:rsidRPr="00EA3A32">
        <w:rPr>
          <w:rFonts w:cs="Arial"/>
          <w:color w:val="000000"/>
          <w:sz w:val="22"/>
        </w:rPr>
        <w:t>zenie prawa konkurencji (</w:t>
      </w:r>
      <w:r w:rsidRPr="00EA3A32">
        <w:rPr>
          <w:rFonts w:cs="Arial"/>
          <w:i/>
          <w:color w:val="000000"/>
          <w:sz w:val="22"/>
        </w:rPr>
        <w:t>private enforcement</w:t>
      </w:r>
      <w:r w:rsidRPr="00EA3A32">
        <w:rPr>
          <w:rFonts w:cs="Arial"/>
          <w:color w:val="000000"/>
          <w:sz w:val="22"/>
        </w:rPr>
        <w:t xml:space="preserve">), która weszła </w:t>
      </w:r>
      <w:r w:rsidR="00500E2C" w:rsidRPr="00EA3A32">
        <w:rPr>
          <w:rFonts w:cs="Arial"/>
          <w:color w:val="000000"/>
          <w:sz w:val="22"/>
        </w:rPr>
        <w:t>w </w:t>
      </w:r>
      <w:r w:rsidRPr="00EA3A32">
        <w:rPr>
          <w:rFonts w:cs="Arial"/>
          <w:color w:val="000000"/>
          <w:sz w:val="22"/>
        </w:rPr>
        <w:t xml:space="preserve">życie w 2017 r. Prezes </w:t>
      </w:r>
      <w:r w:rsidR="00C33DFD" w:rsidRPr="00EA3A32">
        <w:rPr>
          <w:rFonts w:cs="Arial"/>
          <w:color w:val="000000"/>
          <w:sz w:val="22"/>
        </w:rPr>
        <w:t>UOKiK</w:t>
      </w:r>
      <w:r w:rsidRPr="00EA3A32">
        <w:rPr>
          <w:rFonts w:cs="Arial"/>
          <w:color w:val="000000"/>
          <w:sz w:val="22"/>
        </w:rPr>
        <w:t xml:space="preserve"> przygotował </w:t>
      </w:r>
      <w:r w:rsidR="00B921EE" w:rsidRPr="00EA3A32">
        <w:rPr>
          <w:rFonts w:cs="Arial"/>
          <w:color w:val="000000"/>
          <w:sz w:val="22"/>
        </w:rPr>
        <w:t>i </w:t>
      </w:r>
      <w:r w:rsidRPr="00EA3A32">
        <w:rPr>
          <w:rFonts w:cs="Arial"/>
          <w:color w:val="000000"/>
          <w:sz w:val="22"/>
        </w:rPr>
        <w:t>opublikował specjalne </w:t>
      </w:r>
      <w:hyperlink r:id="rId11" w:history="1">
        <w:r w:rsidRPr="00EA3A32">
          <w:rPr>
            <w:rStyle w:val="Hipercze"/>
            <w:rFonts w:eastAsia="Calibri" w:cs="Arial"/>
            <w:color w:val="004183"/>
            <w:sz w:val="22"/>
          </w:rPr>
          <w:t>opracowanie</w:t>
        </w:r>
      </w:hyperlink>
      <w:r w:rsidRPr="00EA3A32">
        <w:rPr>
          <w:rFonts w:cs="Arial"/>
          <w:color w:val="000000"/>
          <w:sz w:val="22"/>
        </w:rPr>
        <w:t>, w którym przybliża przepisy dotyczące tych kwestii.</w:t>
      </w:r>
    </w:p>
    <w:p w14:paraId="23DD1B97" w14:textId="2AF1D1EE" w:rsidR="003431F2" w:rsidRPr="00FC373C" w:rsidRDefault="003431F2" w:rsidP="00FC373C">
      <w:pPr>
        <w:spacing w:before="240" w:after="240" w:line="360" w:lineRule="auto"/>
        <w:jc w:val="both"/>
        <w:rPr>
          <w:b/>
          <w:color w:val="000000" w:themeColor="text1"/>
          <w:sz w:val="22"/>
        </w:rPr>
      </w:pPr>
      <w:r w:rsidRPr="00FC373C">
        <w:rPr>
          <w:b/>
          <w:color w:val="000000" w:themeColor="text1"/>
          <w:sz w:val="22"/>
        </w:rPr>
        <w:t>Program łagodzenia kar</w:t>
      </w:r>
    </w:p>
    <w:p w14:paraId="1FED19C7" w14:textId="31167A30" w:rsidR="007E4C76" w:rsidRDefault="003431F2" w:rsidP="00F16C8D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FC373C">
        <w:rPr>
          <w:color w:val="000000" w:themeColor="text1"/>
          <w:sz w:val="22"/>
        </w:rPr>
        <w:t xml:space="preserve">Maksymalne kary za udział w porozumieniu ograniczającym konkurencję wynoszą 10 proc. rocznego obrotu dla firmy i </w:t>
      </w:r>
      <w:r w:rsidR="00393103">
        <w:rPr>
          <w:color w:val="000000" w:themeColor="text1"/>
          <w:sz w:val="22"/>
        </w:rPr>
        <w:t>dwa</w:t>
      </w:r>
      <w:r w:rsidR="00393103" w:rsidRPr="00FC373C">
        <w:rPr>
          <w:color w:val="000000" w:themeColor="text1"/>
          <w:sz w:val="22"/>
        </w:rPr>
        <w:t xml:space="preserve"> </w:t>
      </w:r>
      <w:r w:rsidRPr="00FC373C">
        <w:rPr>
          <w:color w:val="000000" w:themeColor="text1"/>
          <w:sz w:val="22"/>
        </w:rPr>
        <w:t xml:space="preserve">mln zł dla menedżerów. Dotkliwych kar za udział w zmowie można uniknąć dzięki </w:t>
      </w:r>
      <w:hyperlink r:id="rId12" w:history="1">
        <w:r w:rsidRPr="0075093D">
          <w:rPr>
            <w:rStyle w:val="Hipercze"/>
            <w:sz w:val="22"/>
          </w:rPr>
          <w:t>programowi łagodzenia kar</w:t>
        </w:r>
      </w:hyperlink>
      <w:r w:rsidRPr="00FC373C">
        <w:rPr>
          <w:color w:val="000000" w:themeColor="text1"/>
          <w:sz w:val="22"/>
        </w:rPr>
        <w:t xml:space="preserve"> (</w:t>
      </w:r>
      <w:r w:rsidRPr="008616AC">
        <w:rPr>
          <w:i/>
          <w:color w:val="000000" w:themeColor="text1"/>
          <w:sz w:val="22"/>
        </w:rPr>
        <w:t>leniency</w:t>
      </w:r>
      <w:r w:rsidRPr="00FC373C">
        <w:rPr>
          <w:color w:val="000000" w:themeColor="text1"/>
          <w:sz w:val="22"/>
        </w:rPr>
        <w:t xml:space="preserve">). Daje on przedsiębiorcy uczestniczącemu w nielegalnym porozumieniu oraz menadżerom odpowiedzialnym za zmowę szansę obniżenia, a niekiedy </w:t>
      </w:r>
      <w:r w:rsidR="007E4C76">
        <w:rPr>
          <w:color w:val="000000" w:themeColor="text1"/>
          <w:sz w:val="22"/>
        </w:rPr>
        <w:t xml:space="preserve">nawet </w:t>
      </w:r>
      <w:r w:rsidRPr="00FC373C">
        <w:rPr>
          <w:color w:val="000000" w:themeColor="text1"/>
          <w:sz w:val="22"/>
        </w:rPr>
        <w:t xml:space="preserve">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</w:t>
      </w:r>
      <w:r w:rsidR="007E4C76">
        <w:rPr>
          <w:color w:val="000000" w:themeColor="text1"/>
          <w:sz w:val="22"/>
        </w:rPr>
        <w:t>z </w:t>
      </w:r>
      <w:r w:rsidRPr="00FC373C">
        <w:rPr>
          <w:color w:val="000000" w:themeColor="text1"/>
          <w:sz w:val="22"/>
        </w:rPr>
        <w:t xml:space="preserve">Urzędem pod specjalnym numerem telefonu: 22 55 60 555. Pracownicy UOKiK odpowiadają na pytania dotyczące programu </w:t>
      </w:r>
      <w:r w:rsidRPr="008616AC">
        <w:rPr>
          <w:i/>
          <w:color w:val="000000" w:themeColor="text1"/>
          <w:sz w:val="22"/>
        </w:rPr>
        <w:t>leniency</w:t>
      </w:r>
      <w:r w:rsidRPr="00FC373C">
        <w:rPr>
          <w:color w:val="000000" w:themeColor="text1"/>
          <w:sz w:val="22"/>
        </w:rPr>
        <w:t>, także anonimowe.</w:t>
      </w:r>
    </w:p>
    <w:p w14:paraId="596813FE" w14:textId="4DB12534" w:rsidR="007A35FA" w:rsidRPr="00EA3A32" w:rsidRDefault="007A35FA" w:rsidP="00C363C1">
      <w:pPr>
        <w:spacing w:before="240" w:after="240" w:line="360" w:lineRule="auto"/>
        <w:jc w:val="both"/>
        <w:rPr>
          <w:b/>
          <w:color w:val="000000" w:themeColor="text1"/>
          <w:sz w:val="22"/>
        </w:rPr>
      </w:pPr>
      <w:r w:rsidRPr="00EA3A32">
        <w:rPr>
          <w:b/>
          <w:color w:val="000000" w:themeColor="text1"/>
          <w:sz w:val="22"/>
        </w:rPr>
        <w:t>Platforma dla sygnalistów</w:t>
      </w:r>
    </w:p>
    <w:p w14:paraId="57009B8E" w14:textId="697A4695" w:rsidR="00CC7F31" w:rsidRDefault="00BB44E5" w:rsidP="00FC373C">
      <w:pPr>
        <w:pStyle w:val="TekstNB"/>
        <w:numPr>
          <w:ilvl w:val="0"/>
          <w:numId w:val="0"/>
        </w:numPr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</w:pPr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Przypominamy również, że prowadzimy platformę pozyskiwania informacji od anonimowych sygnalistów. Chcesz poinformować UOKiK o praktykach ograniczających konkurencję? Wejdź na </w:t>
      </w:r>
      <w:hyperlink r:id="rId13" w:tgtFrame="_blank" w:tooltip="https://uokik.whiblo.pl" w:history="1">
        <w:r w:rsidRPr="00EA3A32">
          <w:rPr>
            <w:rFonts w:ascii="Trebuchet MS" w:hAnsi="Trebuchet MS" w:cs="Arial"/>
            <w:color w:val="004183"/>
            <w:szCs w:val="22"/>
            <w:u w:val="single"/>
            <w:shd w:val="clear" w:color="auto" w:fill="FFFFFF"/>
            <w:lang w:eastAsia="en-US"/>
          </w:rPr>
          <w:t>https://uokik.whiblo.pl/</w:t>
        </w:r>
      </w:hyperlink>
      <w:r w:rsidRPr="00EA3A32"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  <w:t> lub zeskanuj kod QR, który znajdziesz poniżej i skorzystaj z prostego formularza. Zastosowany system zapewnia całkowitą anonimowość, również wobec Urzędu.</w:t>
      </w:r>
      <w:bookmarkEnd w:id="1"/>
    </w:p>
    <w:p w14:paraId="12F2AF4D" w14:textId="77777777" w:rsidR="00EA3A32" w:rsidRPr="00EA3A32" w:rsidRDefault="00EA3A32" w:rsidP="00FC373C">
      <w:pPr>
        <w:pStyle w:val="TekstNB"/>
        <w:numPr>
          <w:ilvl w:val="0"/>
          <w:numId w:val="0"/>
        </w:numPr>
        <w:rPr>
          <w:rFonts w:ascii="Trebuchet MS" w:hAnsi="Trebuchet MS" w:cs="Arial"/>
          <w:color w:val="000000"/>
          <w:szCs w:val="22"/>
          <w:shd w:val="clear" w:color="auto" w:fill="FFFFFF"/>
          <w:lang w:eastAsia="en-US"/>
        </w:rPr>
      </w:pPr>
    </w:p>
    <w:p w14:paraId="51D8E737" w14:textId="1448F52A" w:rsidR="00D86C6B" w:rsidRPr="00EA3A32" w:rsidRDefault="00D86C6B" w:rsidP="00FC373C">
      <w:pPr>
        <w:pStyle w:val="TekstNB"/>
        <w:numPr>
          <w:ilvl w:val="0"/>
          <w:numId w:val="0"/>
        </w:numPr>
        <w:rPr>
          <w:rFonts w:ascii="Trebuchet MS" w:hAnsi="Trebuchet MS"/>
          <w:sz w:val="18"/>
          <w:szCs w:val="18"/>
        </w:rPr>
      </w:pPr>
      <w:r w:rsidRPr="00EA3A32">
        <w:rPr>
          <w:rFonts w:ascii="Trebuchet MS" w:hAnsi="Trebuchet MS"/>
          <w:sz w:val="18"/>
          <w:szCs w:val="18"/>
        </w:rPr>
        <w:lastRenderedPageBreak/>
        <w:t>*W komunikacie wykorzystano korespondencj</w:t>
      </w:r>
      <w:r w:rsidR="00247FB3" w:rsidRPr="00EA3A32">
        <w:rPr>
          <w:rFonts w:ascii="Trebuchet MS" w:hAnsi="Trebuchet MS"/>
          <w:sz w:val="18"/>
          <w:szCs w:val="18"/>
        </w:rPr>
        <w:t>ę</w:t>
      </w:r>
      <w:r w:rsidRPr="00EA3A32">
        <w:rPr>
          <w:rFonts w:ascii="Trebuchet MS" w:hAnsi="Trebuchet MS"/>
          <w:sz w:val="18"/>
          <w:szCs w:val="18"/>
        </w:rPr>
        <w:t xml:space="preserve"> e-mail CNH oraz dealerów </w:t>
      </w:r>
      <w:r w:rsidR="00247FB3" w:rsidRPr="00EA3A32">
        <w:rPr>
          <w:rFonts w:ascii="Trebuchet MS" w:hAnsi="Trebuchet MS"/>
          <w:sz w:val="18"/>
          <w:szCs w:val="18"/>
        </w:rPr>
        <w:t xml:space="preserve">pozyskaną </w:t>
      </w:r>
      <w:r w:rsidRPr="00EA3A32">
        <w:rPr>
          <w:rFonts w:ascii="Trebuchet MS" w:hAnsi="Trebuchet MS"/>
          <w:sz w:val="18"/>
          <w:szCs w:val="18"/>
        </w:rPr>
        <w:t xml:space="preserve">w trakcie przeszukania </w:t>
      </w:r>
      <w:r w:rsidR="00EA3A32">
        <w:rPr>
          <w:rFonts w:ascii="Trebuchet MS" w:hAnsi="Trebuchet MS"/>
          <w:sz w:val="18"/>
          <w:szCs w:val="18"/>
        </w:rPr>
        <w:t>w </w:t>
      </w:r>
      <w:r w:rsidRPr="00EA3A32">
        <w:rPr>
          <w:rFonts w:ascii="Trebuchet MS" w:hAnsi="Trebuchet MS"/>
          <w:sz w:val="18"/>
          <w:szCs w:val="18"/>
        </w:rPr>
        <w:t xml:space="preserve">siedzibach </w:t>
      </w:r>
      <w:r w:rsidR="006D2276" w:rsidRPr="00EA3A32">
        <w:rPr>
          <w:rFonts w:ascii="Trebuchet MS" w:hAnsi="Trebuchet MS"/>
          <w:sz w:val="18"/>
          <w:szCs w:val="18"/>
        </w:rPr>
        <w:t>przedsiębiorców</w:t>
      </w:r>
      <w:r w:rsidRPr="00EA3A32">
        <w:rPr>
          <w:rFonts w:ascii="Trebuchet MS" w:hAnsi="Trebuchet MS"/>
          <w:sz w:val="18"/>
          <w:szCs w:val="18"/>
        </w:rPr>
        <w:t>. Zachowano oryginalną pisownię.</w:t>
      </w:r>
    </w:p>
    <w:sectPr w:rsidR="00D86C6B" w:rsidRPr="00EA3A32" w:rsidSect="003742FC">
      <w:headerReference w:type="default" r:id="rId14"/>
      <w:footerReference w:type="default" r:id="rId15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E2C1E" w14:textId="77777777" w:rsidR="002D610D" w:rsidRDefault="002D610D">
      <w:r>
        <w:separator/>
      </w:r>
    </w:p>
  </w:endnote>
  <w:endnote w:type="continuationSeparator" w:id="0">
    <w:p w14:paraId="472D2F0F" w14:textId="77777777" w:rsidR="002D610D" w:rsidRDefault="002D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F981E" w14:textId="79D5CF95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6C4CFA" wp14:editId="61D1FF2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602F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57B8B0C" w14:textId="77777777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91AAC" w14:textId="77777777" w:rsidR="002D610D" w:rsidRDefault="002D610D">
      <w:r>
        <w:separator/>
      </w:r>
    </w:p>
  </w:footnote>
  <w:footnote w:type="continuationSeparator" w:id="0">
    <w:p w14:paraId="0F0356E1" w14:textId="77777777" w:rsidR="002D610D" w:rsidRDefault="002D6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CA165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27C9E7F5" wp14:editId="07D473D4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8C3176"/>
    <w:multiLevelType w:val="hybridMultilevel"/>
    <w:tmpl w:val="77EAD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D394E"/>
    <w:multiLevelType w:val="multilevel"/>
    <w:tmpl w:val="407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B17F38"/>
    <w:multiLevelType w:val="hybridMultilevel"/>
    <w:tmpl w:val="E480B62C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42B01"/>
    <w:multiLevelType w:val="multilevel"/>
    <w:tmpl w:val="E25A2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4464BF"/>
    <w:multiLevelType w:val="multilevel"/>
    <w:tmpl w:val="5AD6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E43FD"/>
    <w:multiLevelType w:val="hybridMultilevel"/>
    <w:tmpl w:val="06A2DD26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693144E0"/>
    <w:multiLevelType w:val="hybridMultilevel"/>
    <w:tmpl w:val="A8962F00"/>
    <w:lvl w:ilvl="0" w:tplc="C4A47D8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F2084"/>
    <w:multiLevelType w:val="hybridMultilevel"/>
    <w:tmpl w:val="5E88F068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0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91A4C"/>
    <w:multiLevelType w:val="hybridMultilevel"/>
    <w:tmpl w:val="172E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077B4E"/>
    <w:multiLevelType w:val="hybridMultilevel"/>
    <w:tmpl w:val="892E1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14491"/>
    <w:multiLevelType w:val="hybridMultilevel"/>
    <w:tmpl w:val="4EB26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03E37"/>
    <w:multiLevelType w:val="hybridMultilevel"/>
    <w:tmpl w:val="1610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17D88"/>
    <w:multiLevelType w:val="hybridMultilevel"/>
    <w:tmpl w:val="3E1289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5"/>
  </w:num>
  <w:num w:numId="5">
    <w:abstractNumId w:val="15"/>
  </w:num>
  <w:num w:numId="6">
    <w:abstractNumId w:val="8"/>
  </w:num>
  <w:num w:numId="7">
    <w:abstractNumId w:val="23"/>
  </w:num>
  <w:num w:numId="8">
    <w:abstractNumId w:val="29"/>
  </w:num>
  <w:num w:numId="9">
    <w:abstractNumId w:val="10"/>
  </w:num>
  <w:num w:numId="10">
    <w:abstractNumId w:val="1"/>
  </w:num>
  <w:num w:numId="11">
    <w:abstractNumId w:val="3"/>
  </w:num>
  <w:num w:numId="12">
    <w:abstractNumId w:val="22"/>
  </w:num>
  <w:num w:numId="13">
    <w:abstractNumId w:val="11"/>
  </w:num>
  <w:num w:numId="14">
    <w:abstractNumId w:val="20"/>
  </w:num>
  <w:num w:numId="15">
    <w:abstractNumId w:val="12"/>
  </w:num>
  <w:num w:numId="16">
    <w:abstractNumId w:val="4"/>
  </w:num>
  <w:num w:numId="17">
    <w:abstractNumId w:val="0"/>
  </w:num>
  <w:num w:numId="18">
    <w:abstractNumId w:val="25"/>
  </w:num>
  <w:num w:numId="19">
    <w:abstractNumId w:val="7"/>
  </w:num>
  <w:num w:numId="20">
    <w:abstractNumId w:val="14"/>
  </w:num>
  <w:num w:numId="21">
    <w:abstractNumId w:val="30"/>
  </w:num>
  <w:num w:numId="22">
    <w:abstractNumId w:val="27"/>
  </w:num>
  <w:num w:numId="23">
    <w:abstractNumId w:val="6"/>
  </w:num>
  <w:num w:numId="24">
    <w:abstractNumId w:val="28"/>
  </w:num>
  <w:num w:numId="25">
    <w:abstractNumId w:val="19"/>
  </w:num>
  <w:num w:numId="26">
    <w:abstractNumId w:val="19"/>
  </w:num>
  <w:num w:numId="27">
    <w:abstractNumId w:val="19"/>
  </w:num>
  <w:num w:numId="28">
    <w:abstractNumId w:val="17"/>
  </w:num>
  <w:num w:numId="29">
    <w:abstractNumId w:val="19"/>
  </w:num>
  <w:num w:numId="30">
    <w:abstractNumId w:val="9"/>
  </w:num>
  <w:num w:numId="31">
    <w:abstractNumId w:val="9"/>
    <w:lvlOverride w:ilvl="0">
      <w:startOverride w:val="1"/>
    </w:lvlOverride>
  </w:num>
  <w:num w:numId="32">
    <w:abstractNumId w:val="26"/>
  </w:num>
  <w:num w:numId="33">
    <w:abstractNumId w:val="19"/>
  </w:num>
  <w:num w:numId="34">
    <w:abstractNumId w:val="19"/>
  </w:num>
  <w:num w:numId="35">
    <w:abstractNumId w:val="13"/>
  </w:num>
  <w:num w:numId="36">
    <w:abstractNumId w:val="19"/>
  </w:num>
  <w:num w:numId="37">
    <w:abstractNumId w:val="16"/>
  </w:num>
  <w:num w:numId="38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51BF"/>
    <w:rsid w:val="00006283"/>
    <w:rsid w:val="00006FF2"/>
    <w:rsid w:val="0000713A"/>
    <w:rsid w:val="000079AC"/>
    <w:rsid w:val="00007E00"/>
    <w:rsid w:val="000116FE"/>
    <w:rsid w:val="000119E0"/>
    <w:rsid w:val="00011AF2"/>
    <w:rsid w:val="00011F51"/>
    <w:rsid w:val="0001253E"/>
    <w:rsid w:val="0001385A"/>
    <w:rsid w:val="00013946"/>
    <w:rsid w:val="00013E2C"/>
    <w:rsid w:val="000153E0"/>
    <w:rsid w:val="00021CCD"/>
    <w:rsid w:val="00022165"/>
    <w:rsid w:val="000230EB"/>
    <w:rsid w:val="00023634"/>
    <w:rsid w:val="00024CEE"/>
    <w:rsid w:val="0002523D"/>
    <w:rsid w:val="00026D3C"/>
    <w:rsid w:val="000302A4"/>
    <w:rsid w:val="0003260A"/>
    <w:rsid w:val="00033035"/>
    <w:rsid w:val="000365AA"/>
    <w:rsid w:val="000366FC"/>
    <w:rsid w:val="00040319"/>
    <w:rsid w:val="00041A4C"/>
    <w:rsid w:val="00042F31"/>
    <w:rsid w:val="00042F96"/>
    <w:rsid w:val="000441CF"/>
    <w:rsid w:val="000469D4"/>
    <w:rsid w:val="0005257C"/>
    <w:rsid w:val="00052A90"/>
    <w:rsid w:val="000558FC"/>
    <w:rsid w:val="00055B3E"/>
    <w:rsid w:val="00056AF4"/>
    <w:rsid w:val="00057CA6"/>
    <w:rsid w:val="00057FC2"/>
    <w:rsid w:val="00061749"/>
    <w:rsid w:val="0006245C"/>
    <w:rsid w:val="000651E9"/>
    <w:rsid w:val="000711B0"/>
    <w:rsid w:val="00073A74"/>
    <w:rsid w:val="00073AA7"/>
    <w:rsid w:val="000776EC"/>
    <w:rsid w:val="00077C71"/>
    <w:rsid w:val="00081463"/>
    <w:rsid w:val="00081B8A"/>
    <w:rsid w:val="00090153"/>
    <w:rsid w:val="00090C07"/>
    <w:rsid w:val="00091F00"/>
    <w:rsid w:val="000920E2"/>
    <w:rsid w:val="000927D7"/>
    <w:rsid w:val="00092AC2"/>
    <w:rsid w:val="00094613"/>
    <w:rsid w:val="00094896"/>
    <w:rsid w:val="00094AC5"/>
    <w:rsid w:val="000A0E1D"/>
    <w:rsid w:val="000A1D68"/>
    <w:rsid w:val="000A366C"/>
    <w:rsid w:val="000A4AD7"/>
    <w:rsid w:val="000A6697"/>
    <w:rsid w:val="000A6C15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C7FE2"/>
    <w:rsid w:val="000D030D"/>
    <w:rsid w:val="000D174F"/>
    <w:rsid w:val="000D202D"/>
    <w:rsid w:val="000D2CAB"/>
    <w:rsid w:val="000D4A1F"/>
    <w:rsid w:val="000D72EC"/>
    <w:rsid w:val="000D7D8C"/>
    <w:rsid w:val="000E092F"/>
    <w:rsid w:val="000E171C"/>
    <w:rsid w:val="000E18E0"/>
    <w:rsid w:val="000E2D48"/>
    <w:rsid w:val="000E4E2E"/>
    <w:rsid w:val="000E729D"/>
    <w:rsid w:val="000E79FE"/>
    <w:rsid w:val="000F2437"/>
    <w:rsid w:val="000F2D65"/>
    <w:rsid w:val="000F4784"/>
    <w:rsid w:val="00100546"/>
    <w:rsid w:val="00101DDB"/>
    <w:rsid w:val="00101EDC"/>
    <w:rsid w:val="00103669"/>
    <w:rsid w:val="0010559C"/>
    <w:rsid w:val="00106F25"/>
    <w:rsid w:val="00107021"/>
    <w:rsid w:val="00107831"/>
    <w:rsid w:val="00107844"/>
    <w:rsid w:val="00110235"/>
    <w:rsid w:val="00111422"/>
    <w:rsid w:val="00111434"/>
    <w:rsid w:val="00111F07"/>
    <w:rsid w:val="0011255A"/>
    <w:rsid w:val="00112783"/>
    <w:rsid w:val="001134CD"/>
    <w:rsid w:val="001143E2"/>
    <w:rsid w:val="001152D4"/>
    <w:rsid w:val="00120FBD"/>
    <w:rsid w:val="0012424D"/>
    <w:rsid w:val="00124F4C"/>
    <w:rsid w:val="00125A13"/>
    <w:rsid w:val="001260AC"/>
    <w:rsid w:val="001265E4"/>
    <w:rsid w:val="00127A09"/>
    <w:rsid w:val="00130259"/>
    <w:rsid w:val="00130A58"/>
    <w:rsid w:val="0013159A"/>
    <w:rsid w:val="0013233C"/>
    <w:rsid w:val="00132713"/>
    <w:rsid w:val="00132B05"/>
    <w:rsid w:val="00133470"/>
    <w:rsid w:val="00135455"/>
    <w:rsid w:val="00136F52"/>
    <w:rsid w:val="001413C7"/>
    <w:rsid w:val="0014185A"/>
    <w:rsid w:val="00143310"/>
    <w:rsid w:val="00144E9C"/>
    <w:rsid w:val="00146089"/>
    <w:rsid w:val="001530BD"/>
    <w:rsid w:val="001554B3"/>
    <w:rsid w:val="00157E9A"/>
    <w:rsid w:val="00160D77"/>
    <w:rsid w:val="00161094"/>
    <w:rsid w:val="001621A8"/>
    <w:rsid w:val="00162B45"/>
    <w:rsid w:val="0016325D"/>
    <w:rsid w:val="00163AB5"/>
    <w:rsid w:val="00163DF9"/>
    <w:rsid w:val="00165B73"/>
    <w:rsid w:val="00165CD2"/>
    <w:rsid w:val="001663C9"/>
    <w:rsid w:val="001666D6"/>
    <w:rsid w:val="00166B5D"/>
    <w:rsid w:val="001675EF"/>
    <w:rsid w:val="0017028A"/>
    <w:rsid w:val="00170B73"/>
    <w:rsid w:val="00171120"/>
    <w:rsid w:val="00172D7D"/>
    <w:rsid w:val="00173806"/>
    <w:rsid w:val="001746FD"/>
    <w:rsid w:val="00174B49"/>
    <w:rsid w:val="00174CC4"/>
    <w:rsid w:val="00175436"/>
    <w:rsid w:val="0018613A"/>
    <w:rsid w:val="00187FE5"/>
    <w:rsid w:val="00190C5A"/>
    <w:rsid w:val="00190D5A"/>
    <w:rsid w:val="0019661A"/>
    <w:rsid w:val="00196736"/>
    <w:rsid w:val="001967FC"/>
    <w:rsid w:val="00197409"/>
    <w:rsid w:val="001979B5"/>
    <w:rsid w:val="001A1ED7"/>
    <w:rsid w:val="001A4982"/>
    <w:rsid w:val="001A5C6A"/>
    <w:rsid w:val="001A5F7C"/>
    <w:rsid w:val="001A6E5B"/>
    <w:rsid w:val="001A7451"/>
    <w:rsid w:val="001B0740"/>
    <w:rsid w:val="001B424F"/>
    <w:rsid w:val="001B5CFA"/>
    <w:rsid w:val="001B5D11"/>
    <w:rsid w:val="001B6199"/>
    <w:rsid w:val="001B6E86"/>
    <w:rsid w:val="001B752A"/>
    <w:rsid w:val="001C14D7"/>
    <w:rsid w:val="001C1857"/>
    <w:rsid w:val="001C1FAD"/>
    <w:rsid w:val="001C33D9"/>
    <w:rsid w:val="001C598B"/>
    <w:rsid w:val="001C647B"/>
    <w:rsid w:val="001D0836"/>
    <w:rsid w:val="001D1E10"/>
    <w:rsid w:val="001D3725"/>
    <w:rsid w:val="001D55BE"/>
    <w:rsid w:val="001D5E17"/>
    <w:rsid w:val="001D7B2B"/>
    <w:rsid w:val="001E018B"/>
    <w:rsid w:val="001E019F"/>
    <w:rsid w:val="001E188E"/>
    <w:rsid w:val="001E1ED5"/>
    <w:rsid w:val="001E2826"/>
    <w:rsid w:val="001E2A87"/>
    <w:rsid w:val="001E2FEA"/>
    <w:rsid w:val="001E4AD3"/>
    <w:rsid w:val="001E4F92"/>
    <w:rsid w:val="001E5612"/>
    <w:rsid w:val="001F4A73"/>
    <w:rsid w:val="001F5323"/>
    <w:rsid w:val="001F63E4"/>
    <w:rsid w:val="0020381B"/>
    <w:rsid w:val="00203D18"/>
    <w:rsid w:val="00205580"/>
    <w:rsid w:val="002064A7"/>
    <w:rsid w:val="00206BD6"/>
    <w:rsid w:val="00206F0B"/>
    <w:rsid w:val="00210493"/>
    <w:rsid w:val="00211A94"/>
    <w:rsid w:val="002132EB"/>
    <w:rsid w:val="002139D3"/>
    <w:rsid w:val="00213E1F"/>
    <w:rsid w:val="002157BB"/>
    <w:rsid w:val="002166FA"/>
    <w:rsid w:val="0021698F"/>
    <w:rsid w:val="00217845"/>
    <w:rsid w:val="00220B6E"/>
    <w:rsid w:val="00221E36"/>
    <w:rsid w:val="00222162"/>
    <w:rsid w:val="00222975"/>
    <w:rsid w:val="002235A1"/>
    <w:rsid w:val="002243BB"/>
    <w:rsid w:val="0022487C"/>
    <w:rsid w:val="00224FC7"/>
    <w:rsid w:val="002262B5"/>
    <w:rsid w:val="00227ADD"/>
    <w:rsid w:val="00227D63"/>
    <w:rsid w:val="00230F21"/>
    <w:rsid w:val="0023138D"/>
    <w:rsid w:val="00231617"/>
    <w:rsid w:val="00231868"/>
    <w:rsid w:val="00235759"/>
    <w:rsid w:val="00240013"/>
    <w:rsid w:val="0024118E"/>
    <w:rsid w:val="00241BAC"/>
    <w:rsid w:val="00243661"/>
    <w:rsid w:val="0024402D"/>
    <w:rsid w:val="002449DE"/>
    <w:rsid w:val="00244DBD"/>
    <w:rsid w:val="00245A01"/>
    <w:rsid w:val="00246754"/>
    <w:rsid w:val="00247FB3"/>
    <w:rsid w:val="00251E26"/>
    <w:rsid w:val="00251F62"/>
    <w:rsid w:val="00252D1F"/>
    <w:rsid w:val="00252ECE"/>
    <w:rsid w:val="00255006"/>
    <w:rsid w:val="002555F4"/>
    <w:rsid w:val="00257A8E"/>
    <w:rsid w:val="00260382"/>
    <w:rsid w:val="00260443"/>
    <w:rsid w:val="00262E52"/>
    <w:rsid w:val="00265D3F"/>
    <w:rsid w:val="00266082"/>
    <w:rsid w:val="00266CB4"/>
    <w:rsid w:val="00267DD1"/>
    <w:rsid w:val="00267FF0"/>
    <w:rsid w:val="002711FD"/>
    <w:rsid w:val="00272423"/>
    <w:rsid w:val="0027298D"/>
    <w:rsid w:val="0027378B"/>
    <w:rsid w:val="002758FF"/>
    <w:rsid w:val="00277075"/>
    <w:rsid w:val="002770D4"/>
    <w:rsid w:val="002801AA"/>
    <w:rsid w:val="002807E9"/>
    <w:rsid w:val="00280E00"/>
    <w:rsid w:val="00281E95"/>
    <w:rsid w:val="00282AE2"/>
    <w:rsid w:val="00282B5C"/>
    <w:rsid w:val="002849AA"/>
    <w:rsid w:val="00285427"/>
    <w:rsid w:val="002864BE"/>
    <w:rsid w:val="00286DD7"/>
    <w:rsid w:val="00286E54"/>
    <w:rsid w:val="002919BD"/>
    <w:rsid w:val="00293525"/>
    <w:rsid w:val="00295193"/>
    <w:rsid w:val="00295B34"/>
    <w:rsid w:val="00295B77"/>
    <w:rsid w:val="002979E0"/>
    <w:rsid w:val="002A5D69"/>
    <w:rsid w:val="002A6141"/>
    <w:rsid w:val="002A668E"/>
    <w:rsid w:val="002A77B4"/>
    <w:rsid w:val="002B1DBF"/>
    <w:rsid w:val="002B1F6E"/>
    <w:rsid w:val="002B4C6B"/>
    <w:rsid w:val="002B6076"/>
    <w:rsid w:val="002B6768"/>
    <w:rsid w:val="002B6EFF"/>
    <w:rsid w:val="002C0D5D"/>
    <w:rsid w:val="002C361E"/>
    <w:rsid w:val="002C38AD"/>
    <w:rsid w:val="002C4D8F"/>
    <w:rsid w:val="002C4FFE"/>
    <w:rsid w:val="002C53CB"/>
    <w:rsid w:val="002C692D"/>
    <w:rsid w:val="002C6ABE"/>
    <w:rsid w:val="002C743A"/>
    <w:rsid w:val="002D610D"/>
    <w:rsid w:val="002E388C"/>
    <w:rsid w:val="002E4BE8"/>
    <w:rsid w:val="002E5BEF"/>
    <w:rsid w:val="002E5E20"/>
    <w:rsid w:val="002E691A"/>
    <w:rsid w:val="002E7CB4"/>
    <w:rsid w:val="002F1BF3"/>
    <w:rsid w:val="002F2C49"/>
    <w:rsid w:val="002F4D43"/>
    <w:rsid w:val="002F52AC"/>
    <w:rsid w:val="002F5879"/>
    <w:rsid w:val="002F58FA"/>
    <w:rsid w:val="002F6C39"/>
    <w:rsid w:val="003015B3"/>
    <w:rsid w:val="003035B9"/>
    <w:rsid w:val="003039AF"/>
    <w:rsid w:val="003056C6"/>
    <w:rsid w:val="00306229"/>
    <w:rsid w:val="003077B8"/>
    <w:rsid w:val="003108E8"/>
    <w:rsid w:val="00311B14"/>
    <w:rsid w:val="003128E0"/>
    <w:rsid w:val="00312FBD"/>
    <w:rsid w:val="003138EC"/>
    <w:rsid w:val="00313EBF"/>
    <w:rsid w:val="0031459B"/>
    <w:rsid w:val="00314A14"/>
    <w:rsid w:val="00320BC3"/>
    <w:rsid w:val="003210A5"/>
    <w:rsid w:val="00322C85"/>
    <w:rsid w:val="00324263"/>
    <w:rsid w:val="0032426F"/>
    <w:rsid w:val="00324306"/>
    <w:rsid w:val="003278D6"/>
    <w:rsid w:val="003303F0"/>
    <w:rsid w:val="003311C0"/>
    <w:rsid w:val="00331AFF"/>
    <w:rsid w:val="00333528"/>
    <w:rsid w:val="00333CF0"/>
    <w:rsid w:val="003348EF"/>
    <w:rsid w:val="00335FAC"/>
    <w:rsid w:val="0034059B"/>
    <w:rsid w:val="00342935"/>
    <w:rsid w:val="00342D11"/>
    <w:rsid w:val="003431F2"/>
    <w:rsid w:val="00345988"/>
    <w:rsid w:val="0034670A"/>
    <w:rsid w:val="00346D07"/>
    <w:rsid w:val="0035019C"/>
    <w:rsid w:val="00350C5F"/>
    <w:rsid w:val="00353432"/>
    <w:rsid w:val="003547C1"/>
    <w:rsid w:val="00360248"/>
    <w:rsid w:val="00360C3B"/>
    <w:rsid w:val="00360C66"/>
    <w:rsid w:val="00361AF0"/>
    <w:rsid w:val="00362C60"/>
    <w:rsid w:val="00363F8E"/>
    <w:rsid w:val="00365A67"/>
    <w:rsid w:val="00365C1F"/>
    <w:rsid w:val="00366A46"/>
    <w:rsid w:val="0036734C"/>
    <w:rsid w:val="00367B1C"/>
    <w:rsid w:val="0037005C"/>
    <w:rsid w:val="003742FC"/>
    <w:rsid w:val="00374442"/>
    <w:rsid w:val="00377667"/>
    <w:rsid w:val="00377A0D"/>
    <w:rsid w:val="003806F9"/>
    <w:rsid w:val="00385009"/>
    <w:rsid w:val="003854CA"/>
    <w:rsid w:val="00386493"/>
    <w:rsid w:val="0038677D"/>
    <w:rsid w:val="00386854"/>
    <w:rsid w:val="00387D33"/>
    <w:rsid w:val="0039154A"/>
    <w:rsid w:val="003916E7"/>
    <w:rsid w:val="00391F20"/>
    <w:rsid w:val="0039217F"/>
    <w:rsid w:val="00393103"/>
    <w:rsid w:val="00394548"/>
    <w:rsid w:val="003967EA"/>
    <w:rsid w:val="00397BC4"/>
    <w:rsid w:val="003A2B10"/>
    <w:rsid w:val="003A35D6"/>
    <w:rsid w:val="003A3FB8"/>
    <w:rsid w:val="003A4A05"/>
    <w:rsid w:val="003A4D3A"/>
    <w:rsid w:val="003A5566"/>
    <w:rsid w:val="003A58E7"/>
    <w:rsid w:val="003A73BE"/>
    <w:rsid w:val="003B11E2"/>
    <w:rsid w:val="003B3A57"/>
    <w:rsid w:val="003B792F"/>
    <w:rsid w:val="003C11B2"/>
    <w:rsid w:val="003C200B"/>
    <w:rsid w:val="003C2DE6"/>
    <w:rsid w:val="003C5888"/>
    <w:rsid w:val="003C59E7"/>
    <w:rsid w:val="003D0369"/>
    <w:rsid w:val="003D1029"/>
    <w:rsid w:val="003D1082"/>
    <w:rsid w:val="003D1479"/>
    <w:rsid w:val="003D22E4"/>
    <w:rsid w:val="003D2F7A"/>
    <w:rsid w:val="003D3FF4"/>
    <w:rsid w:val="003D6FE7"/>
    <w:rsid w:val="003D7161"/>
    <w:rsid w:val="003D7242"/>
    <w:rsid w:val="003D77B6"/>
    <w:rsid w:val="003E158E"/>
    <w:rsid w:val="003E16D3"/>
    <w:rsid w:val="003E357F"/>
    <w:rsid w:val="003E37B8"/>
    <w:rsid w:val="003E393D"/>
    <w:rsid w:val="003E3F9D"/>
    <w:rsid w:val="003E40F6"/>
    <w:rsid w:val="003E46F5"/>
    <w:rsid w:val="003E5F4C"/>
    <w:rsid w:val="003E614D"/>
    <w:rsid w:val="003E69E5"/>
    <w:rsid w:val="003E6CE9"/>
    <w:rsid w:val="003F025B"/>
    <w:rsid w:val="003F2941"/>
    <w:rsid w:val="003F2C04"/>
    <w:rsid w:val="003F2CC1"/>
    <w:rsid w:val="003F6D16"/>
    <w:rsid w:val="003F76BB"/>
    <w:rsid w:val="004014D7"/>
    <w:rsid w:val="00401C23"/>
    <w:rsid w:val="00403264"/>
    <w:rsid w:val="00404708"/>
    <w:rsid w:val="00404FF4"/>
    <w:rsid w:val="00405606"/>
    <w:rsid w:val="00406233"/>
    <w:rsid w:val="004073DB"/>
    <w:rsid w:val="0040748E"/>
    <w:rsid w:val="00407ED4"/>
    <w:rsid w:val="004110FA"/>
    <w:rsid w:val="00412206"/>
    <w:rsid w:val="00413B92"/>
    <w:rsid w:val="00414214"/>
    <w:rsid w:val="00414702"/>
    <w:rsid w:val="00414A4D"/>
    <w:rsid w:val="00414E6B"/>
    <w:rsid w:val="00415C02"/>
    <w:rsid w:val="0041606C"/>
    <w:rsid w:val="00416767"/>
    <w:rsid w:val="0041758D"/>
    <w:rsid w:val="00423B87"/>
    <w:rsid w:val="004240EB"/>
    <w:rsid w:val="00425218"/>
    <w:rsid w:val="00425A45"/>
    <w:rsid w:val="00425FF9"/>
    <w:rsid w:val="00426D6F"/>
    <w:rsid w:val="00427E08"/>
    <w:rsid w:val="00427E4D"/>
    <w:rsid w:val="0043055C"/>
    <w:rsid w:val="00431AF3"/>
    <w:rsid w:val="004342A2"/>
    <w:rsid w:val="004349BA"/>
    <w:rsid w:val="00434C08"/>
    <w:rsid w:val="004351FA"/>
    <w:rsid w:val="0043575C"/>
    <w:rsid w:val="00435769"/>
    <w:rsid w:val="004365C7"/>
    <w:rsid w:val="004425B7"/>
    <w:rsid w:val="00442B87"/>
    <w:rsid w:val="00444A85"/>
    <w:rsid w:val="00444D11"/>
    <w:rsid w:val="00444EE8"/>
    <w:rsid w:val="004450C8"/>
    <w:rsid w:val="00445594"/>
    <w:rsid w:val="00450549"/>
    <w:rsid w:val="004523FF"/>
    <w:rsid w:val="00455D6E"/>
    <w:rsid w:val="00460C78"/>
    <w:rsid w:val="00460C7C"/>
    <w:rsid w:val="00462CFA"/>
    <w:rsid w:val="00464D7B"/>
    <w:rsid w:val="00464DFD"/>
    <w:rsid w:val="00464E06"/>
    <w:rsid w:val="004656A6"/>
    <w:rsid w:val="00466DCD"/>
    <w:rsid w:val="00471131"/>
    <w:rsid w:val="004717CE"/>
    <w:rsid w:val="00471CFE"/>
    <w:rsid w:val="00471F59"/>
    <w:rsid w:val="00477B8E"/>
    <w:rsid w:val="00480135"/>
    <w:rsid w:val="004809C2"/>
    <w:rsid w:val="00482A95"/>
    <w:rsid w:val="00482B9B"/>
    <w:rsid w:val="00485BDA"/>
    <w:rsid w:val="00486008"/>
    <w:rsid w:val="00486D03"/>
    <w:rsid w:val="00486DB1"/>
    <w:rsid w:val="00487234"/>
    <w:rsid w:val="00487351"/>
    <w:rsid w:val="004876B3"/>
    <w:rsid w:val="00491101"/>
    <w:rsid w:val="00491587"/>
    <w:rsid w:val="00491833"/>
    <w:rsid w:val="00493B82"/>
    <w:rsid w:val="00493E10"/>
    <w:rsid w:val="004952B9"/>
    <w:rsid w:val="004972E8"/>
    <w:rsid w:val="004976C8"/>
    <w:rsid w:val="004A18E1"/>
    <w:rsid w:val="004A226C"/>
    <w:rsid w:val="004A262D"/>
    <w:rsid w:val="004A530B"/>
    <w:rsid w:val="004A57B0"/>
    <w:rsid w:val="004B1783"/>
    <w:rsid w:val="004B1B9B"/>
    <w:rsid w:val="004B2DB0"/>
    <w:rsid w:val="004B46AB"/>
    <w:rsid w:val="004B5A4D"/>
    <w:rsid w:val="004B6F07"/>
    <w:rsid w:val="004C0F9E"/>
    <w:rsid w:val="004C1243"/>
    <w:rsid w:val="004C12A8"/>
    <w:rsid w:val="004C1BD8"/>
    <w:rsid w:val="004C3AE9"/>
    <w:rsid w:val="004C4703"/>
    <w:rsid w:val="004C5C26"/>
    <w:rsid w:val="004C5E8D"/>
    <w:rsid w:val="004C6885"/>
    <w:rsid w:val="004C7244"/>
    <w:rsid w:val="004D0E01"/>
    <w:rsid w:val="004D1025"/>
    <w:rsid w:val="004D2394"/>
    <w:rsid w:val="004D2FEB"/>
    <w:rsid w:val="004D4561"/>
    <w:rsid w:val="004D4801"/>
    <w:rsid w:val="004D7C0E"/>
    <w:rsid w:val="004E4535"/>
    <w:rsid w:val="004F1215"/>
    <w:rsid w:val="004F24A0"/>
    <w:rsid w:val="004F4DE3"/>
    <w:rsid w:val="004F74F2"/>
    <w:rsid w:val="004F7C5D"/>
    <w:rsid w:val="004F7E99"/>
    <w:rsid w:val="005003F9"/>
    <w:rsid w:val="00500E2C"/>
    <w:rsid w:val="00502A08"/>
    <w:rsid w:val="0050417B"/>
    <w:rsid w:val="00505372"/>
    <w:rsid w:val="00507B67"/>
    <w:rsid w:val="00510F77"/>
    <w:rsid w:val="00511612"/>
    <w:rsid w:val="00511DF6"/>
    <w:rsid w:val="00513354"/>
    <w:rsid w:val="005133CE"/>
    <w:rsid w:val="005136ED"/>
    <w:rsid w:val="0051598C"/>
    <w:rsid w:val="005159B3"/>
    <w:rsid w:val="00520B32"/>
    <w:rsid w:val="00521BA3"/>
    <w:rsid w:val="00521E75"/>
    <w:rsid w:val="00523E0D"/>
    <w:rsid w:val="00525540"/>
    <w:rsid w:val="00525588"/>
    <w:rsid w:val="0052622C"/>
    <w:rsid w:val="0052644A"/>
    <w:rsid w:val="005264A4"/>
    <w:rsid w:val="0052710E"/>
    <w:rsid w:val="005279BD"/>
    <w:rsid w:val="00527E3D"/>
    <w:rsid w:val="00532854"/>
    <w:rsid w:val="00533988"/>
    <w:rsid w:val="00534409"/>
    <w:rsid w:val="00536780"/>
    <w:rsid w:val="00540372"/>
    <w:rsid w:val="0054053C"/>
    <w:rsid w:val="0054193D"/>
    <w:rsid w:val="00541A48"/>
    <w:rsid w:val="005424B9"/>
    <w:rsid w:val="00542E0D"/>
    <w:rsid w:val="005442FC"/>
    <w:rsid w:val="00544593"/>
    <w:rsid w:val="0054721B"/>
    <w:rsid w:val="00550AB2"/>
    <w:rsid w:val="00550DE9"/>
    <w:rsid w:val="0055352F"/>
    <w:rsid w:val="0055631D"/>
    <w:rsid w:val="005616FC"/>
    <w:rsid w:val="0056286E"/>
    <w:rsid w:val="00562A60"/>
    <w:rsid w:val="0056472A"/>
    <w:rsid w:val="00564B0B"/>
    <w:rsid w:val="00571060"/>
    <w:rsid w:val="00574479"/>
    <w:rsid w:val="005747ED"/>
    <w:rsid w:val="00577DB8"/>
    <w:rsid w:val="00582743"/>
    <w:rsid w:val="005842E2"/>
    <w:rsid w:val="00584610"/>
    <w:rsid w:val="00585556"/>
    <w:rsid w:val="0058739F"/>
    <w:rsid w:val="00587904"/>
    <w:rsid w:val="005903FC"/>
    <w:rsid w:val="00590774"/>
    <w:rsid w:val="00591911"/>
    <w:rsid w:val="005930C5"/>
    <w:rsid w:val="00593935"/>
    <w:rsid w:val="00594E10"/>
    <w:rsid w:val="00595255"/>
    <w:rsid w:val="00595406"/>
    <w:rsid w:val="005960B4"/>
    <w:rsid w:val="00596B23"/>
    <w:rsid w:val="00596CB6"/>
    <w:rsid w:val="005973FD"/>
    <w:rsid w:val="00597C68"/>
    <w:rsid w:val="005A0FDA"/>
    <w:rsid w:val="005A37E7"/>
    <w:rsid w:val="005A382B"/>
    <w:rsid w:val="005A4047"/>
    <w:rsid w:val="005A4ABD"/>
    <w:rsid w:val="005A62A2"/>
    <w:rsid w:val="005B13EF"/>
    <w:rsid w:val="005B2593"/>
    <w:rsid w:val="005B568F"/>
    <w:rsid w:val="005B6FE6"/>
    <w:rsid w:val="005B71F9"/>
    <w:rsid w:val="005B7B77"/>
    <w:rsid w:val="005C0D39"/>
    <w:rsid w:val="005C2235"/>
    <w:rsid w:val="005C2918"/>
    <w:rsid w:val="005C2C93"/>
    <w:rsid w:val="005C6232"/>
    <w:rsid w:val="005D09D6"/>
    <w:rsid w:val="005D1368"/>
    <w:rsid w:val="005D4309"/>
    <w:rsid w:val="005D570A"/>
    <w:rsid w:val="005D6F7A"/>
    <w:rsid w:val="005D7FBD"/>
    <w:rsid w:val="005E39FF"/>
    <w:rsid w:val="005E49B8"/>
    <w:rsid w:val="005E5B88"/>
    <w:rsid w:val="005E6B1A"/>
    <w:rsid w:val="005E78EE"/>
    <w:rsid w:val="005F027A"/>
    <w:rsid w:val="005F139F"/>
    <w:rsid w:val="005F176C"/>
    <w:rsid w:val="005F1EBD"/>
    <w:rsid w:val="005F2ECE"/>
    <w:rsid w:val="005F4122"/>
    <w:rsid w:val="005F6B1E"/>
    <w:rsid w:val="005F707D"/>
    <w:rsid w:val="00602A1B"/>
    <w:rsid w:val="00603E53"/>
    <w:rsid w:val="006063D0"/>
    <w:rsid w:val="0061020D"/>
    <w:rsid w:val="00610E4D"/>
    <w:rsid w:val="00613C45"/>
    <w:rsid w:val="00614842"/>
    <w:rsid w:val="00616EE8"/>
    <w:rsid w:val="00621291"/>
    <w:rsid w:val="006223E7"/>
    <w:rsid w:val="00623E94"/>
    <w:rsid w:val="0062597D"/>
    <w:rsid w:val="00625ECC"/>
    <w:rsid w:val="00630F67"/>
    <w:rsid w:val="0063331F"/>
    <w:rsid w:val="00633AD3"/>
    <w:rsid w:val="00633D4E"/>
    <w:rsid w:val="00633F31"/>
    <w:rsid w:val="0063526F"/>
    <w:rsid w:val="006355B2"/>
    <w:rsid w:val="00635CBE"/>
    <w:rsid w:val="00636680"/>
    <w:rsid w:val="00637E86"/>
    <w:rsid w:val="00641AB6"/>
    <w:rsid w:val="006422DE"/>
    <w:rsid w:val="006429C7"/>
    <w:rsid w:val="00642FFD"/>
    <w:rsid w:val="006439FA"/>
    <w:rsid w:val="0064525C"/>
    <w:rsid w:val="006458F2"/>
    <w:rsid w:val="00645C75"/>
    <w:rsid w:val="00647A4B"/>
    <w:rsid w:val="00650041"/>
    <w:rsid w:val="00651E8A"/>
    <w:rsid w:val="00652C52"/>
    <w:rsid w:val="006548BE"/>
    <w:rsid w:val="00654E55"/>
    <w:rsid w:val="0065572D"/>
    <w:rsid w:val="0065736E"/>
    <w:rsid w:val="006611A0"/>
    <w:rsid w:val="006618CC"/>
    <w:rsid w:val="00663FD6"/>
    <w:rsid w:val="00664CFA"/>
    <w:rsid w:val="00665916"/>
    <w:rsid w:val="006671BC"/>
    <w:rsid w:val="006700DA"/>
    <w:rsid w:val="00671BA6"/>
    <w:rsid w:val="00672A15"/>
    <w:rsid w:val="00673E94"/>
    <w:rsid w:val="0067485D"/>
    <w:rsid w:val="0067496E"/>
    <w:rsid w:val="00675694"/>
    <w:rsid w:val="00675FFE"/>
    <w:rsid w:val="00681132"/>
    <w:rsid w:val="0068225D"/>
    <w:rsid w:val="006823B7"/>
    <w:rsid w:val="00685919"/>
    <w:rsid w:val="00685F95"/>
    <w:rsid w:val="0068740C"/>
    <w:rsid w:val="006878AF"/>
    <w:rsid w:val="006879C4"/>
    <w:rsid w:val="00691021"/>
    <w:rsid w:val="006913D7"/>
    <w:rsid w:val="0069472A"/>
    <w:rsid w:val="00694D2B"/>
    <w:rsid w:val="00695E18"/>
    <w:rsid w:val="006971C5"/>
    <w:rsid w:val="006A123E"/>
    <w:rsid w:val="006A1872"/>
    <w:rsid w:val="006A1CE6"/>
    <w:rsid w:val="006A2065"/>
    <w:rsid w:val="006A300C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2276"/>
    <w:rsid w:val="006D3DC5"/>
    <w:rsid w:val="006D7A9C"/>
    <w:rsid w:val="006E00D6"/>
    <w:rsid w:val="006E0678"/>
    <w:rsid w:val="006E2372"/>
    <w:rsid w:val="006E28F5"/>
    <w:rsid w:val="006E2D45"/>
    <w:rsid w:val="006E38D6"/>
    <w:rsid w:val="006E4418"/>
    <w:rsid w:val="006E559F"/>
    <w:rsid w:val="006E7D59"/>
    <w:rsid w:val="006F143B"/>
    <w:rsid w:val="006F1B00"/>
    <w:rsid w:val="006F3450"/>
    <w:rsid w:val="006F34F2"/>
    <w:rsid w:val="006F3708"/>
    <w:rsid w:val="006F4DBB"/>
    <w:rsid w:val="006F70E3"/>
    <w:rsid w:val="006F7D7F"/>
    <w:rsid w:val="007039EC"/>
    <w:rsid w:val="0070569D"/>
    <w:rsid w:val="007067CE"/>
    <w:rsid w:val="007075A1"/>
    <w:rsid w:val="00707B30"/>
    <w:rsid w:val="00710AF9"/>
    <w:rsid w:val="00712C36"/>
    <w:rsid w:val="00713C47"/>
    <w:rsid w:val="00713FF0"/>
    <w:rsid w:val="00714BC2"/>
    <w:rsid w:val="00715593"/>
    <w:rsid w:val="0071572D"/>
    <w:rsid w:val="007157BA"/>
    <w:rsid w:val="007169F9"/>
    <w:rsid w:val="00716B89"/>
    <w:rsid w:val="007174A6"/>
    <w:rsid w:val="007175DE"/>
    <w:rsid w:val="007224B3"/>
    <w:rsid w:val="007228AF"/>
    <w:rsid w:val="00722C6A"/>
    <w:rsid w:val="00722D54"/>
    <w:rsid w:val="007234F9"/>
    <w:rsid w:val="0072420C"/>
    <w:rsid w:val="0072598A"/>
    <w:rsid w:val="00730B76"/>
    <w:rsid w:val="007310AB"/>
    <w:rsid w:val="00731303"/>
    <w:rsid w:val="00731D90"/>
    <w:rsid w:val="00733789"/>
    <w:rsid w:val="00733818"/>
    <w:rsid w:val="00734576"/>
    <w:rsid w:val="007350E5"/>
    <w:rsid w:val="00736BAA"/>
    <w:rsid w:val="00737BBC"/>
    <w:rsid w:val="00737BEF"/>
    <w:rsid w:val="0074019E"/>
    <w:rsid w:val="007402E0"/>
    <w:rsid w:val="0074134F"/>
    <w:rsid w:val="007413EA"/>
    <w:rsid w:val="00741E5A"/>
    <w:rsid w:val="007446A5"/>
    <w:rsid w:val="007447D8"/>
    <w:rsid w:val="0074489D"/>
    <w:rsid w:val="00744CF7"/>
    <w:rsid w:val="00745348"/>
    <w:rsid w:val="00746549"/>
    <w:rsid w:val="007476CF"/>
    <w:rsid w:val="00747A08"/>
    <w:rsid w:val="00747E5A"/>
    <w:rsid w:val="0075093D"/>
    <w:rsid w:val="007514AD"/>
    <w:rsid w:val="007527F1"/>
    <w:rsid w:val="007528D2"/>
    <w:rsid w:val="00752DE9"/>
    <w:rsid w:val="00754BE0"/>
    <w:rsid w:val="0075524D"/>
    <w:rsid w:val="00755F97"/>
    <w:rsid w:val="007560B0"/>
    <w:rsid w:val="0076061A"/>
    <w:rsid w:val="00760EA5"/>
    <w:rsid w:val="007627D7"/>
    <w:rsid w:val="00764DA2"/>
    <w:rsid w:val="00765C90"/>
    <w:rsid w:val="00766132"/>
    <w:rsid w:val="007711C0"/>
    <w:rsid w:val="00772284"/>
    <w:rsid w:val="00773E0F"/>
    <w:rsid w:val="0077414D"/>
    <w:rsid w:val="007749FD"/>
    <w:rsid w:val="0077521F"/>
    <w:rsid w:val="007752CA"/>
    <w:rsid w:val="00776C4F"/>
    <w:rsid w:val="00780F6F"/>
    <w:rsid w:val="00781971"/>
    <w:rsid w:val="007836A0"/>
    <w:rsid w:val="007838E4"/>
    <w:rsid w:val="0078447F"/>
    <w:rsid w:val="007846DC"/>
    <w:rsid w:val="00785D30"/>
    <w:rsid w:val="0079108F"/>
    <w:rsid w:val="00793010"/>
    <w:rsid w:val="00793201"/>
    <w:rsid w:val="00796C41"/>
    <w:rsid w:val="007A02B8"/>
    <w:rsid w:val="007A19D8"/>
    <w:rsid w:val="007A35FA"/>
    <w:rsid w:val="007B0F2C"/>
    <w:rsid w:val="007B18E7"/>
    <w:rsid w:val="007B3159"/>
    <w:rsid w:val="007B492C"/>
    <w:rsid w:val="007C62F1"/>
    <w:rsid w:val="007C7179"/>
    <w:rsid w:val="007D06E7"/>
    <w:rsid w:val="007D15E3"/>
    <w:rsid w:val="007D22DA"/>
    <w:rsid w:val="007D3F30"/>
    <w:rsid w:val="007D5A4F"/>
    <w:rsid w:val="007D5ADD"/>
    <w:rsid w:val="007D63AB"/>
    <w:rsid w:val="007D6C56"/>
    <w:rsid w:val="007E109D"/>
    <w:rsid w:val="007E280D"/>
    <w:rsid w:val="007E2CF0"/>
    <w:rsid w:val="007E36E4"/>
    <w:rsid w:val="007E4C76"/>
    <w:rsid w:val="007E7ECD"/>
    <w:rsid w:val="007F0ACE"/>
    <w:rsid w:val="007F0AD9"/>
    <w:rsid w:val="007F777B"/>
    <w:rsid w:val="00800F0E"/>
    <w:rsid w:val="00802D0D"/>
    <w:rsid w:val="00804024"/>
    <w:rsid w:val="008075EB"/>
    <w:rsid w:val="0081013A"/>
    <w:rsid w:val="00810225"/>
    <w:rsid w:val="00813C2C"/>
    <w:rsid w:val="00815806"/>
    <w:rsid w:val="0081753E"/>
    <w:rsid w:val="008214EB"/>
    <w:rsid w:val="00821B08"/>
    <w:rsid w:val="0082248B"/>
    <w:rsid w:val="008225FE"/>
    <w:rsid w:val="0082343F"/>
    <w:rsid w:val="00823996"/>
    <w:rsid w:val="008249A8"/>
    <w:rsid w:val="00825F90"/>
    <w:rsid w:val="00835121"/>
    <w:rsid w:val="00836517"/>
    <w:rsid w:val="00843139"/>
    <w:rsid w:val="008442F8"/>
    <w:rsid w:val="00845609"/>
    <w:rsid w:val="008457D0"/>
    <w:rsid w:val="008461F5"/>
    <w:rsid w:val="00846A5C"/>
    <w:rsid w:val="008474F1"/>
    <w:rsid w:val="00847ED0"/>
    <w:rsid w:val="0085010E"/>
    <w:rsid w:val="00851BF2"/>
    <w:rsid w:val="0085454F"/>
    <w:rsid w:val="0085502B"/>
    <w:rsid w:val="0085525A"/>
    <w:rsid w:val="0085564F"/>
    <w:rsid w:val="00860296"/>
    <w:rsid w:val="00860FF2"/>
    <w:rsid w:val="008616AC"/>
    <w:rsid w:val="00863057"/>
    <w:rsid w:val="00865750"/>
    <w:rsid w:val="00865D06"/>
    <w:rsid w:val="008677A2"/>
    <w:rsid w:val="008679E5"/>
    <w:rsid w:val="00867AA1"/>
    <w:rsid w:val="0087084F"/>
    <w:rsid w:val="00871A5D"/>
    <w:rsid w:val="00872388"/>
    <w:rsid w:val="00872519"/>
    <w:rsid w:val="008733C8"/>
    <w:rsid w:val="0087354F"/>
    <w:rsid w:val="00875853"/>
    <w:rsid w:val="008766BB"/>
    <w:rsid w:val="00880597"/>
    <w:rsid w:val="00880CAD"/>
    <w:rsid w:val="00882D42"/>
    <w:rsid w:val="0088446A"/>
    <w:rsid w:val="008859F4"/>
    <w:rsid w:val="008903F4"/>
    <w:rsid w:val="00896985"/>
    <w:rsid w:val="00897547"/>
    <w:rsid w:val="00897717"/>
    <w:rsid w:val="008A2149"/>
    <w:rsid w:val="008A6498"/>
    <w:rsid w:val="008A78B0"/>
    <w:rsid w:val="008B0995"/>
    <w:rsid w:val="008B11F5"/>
    <w:rsid w:val="008B121F"/>
    <w:rsid w:val="008B22C8"/>
    <w:rsid w:val="008B2A90"/>
    <w:rsid w:val="008B2EB9"/>
    <w:rsid w:val="008B35E8"/>
    <w:rsid w:val="008B5277"/>
    <w:rsid w:val="008C1060"/>
    <w:rsid w:val="008C2DAB"/>
    <w:rsid w:val="008C4373"/>
    <w:rsid w:val="008C53D0"/>
    <w:rsid w:val="008C6260"/>
    <w:rsid w:val="008C69B8"/>
    <w:rsid w:val="008C6D12"/>
    <w:rsid w:val="008C70D3"/>
    <w:rsid w:val="008C765D"/>
    <w:rsid w:val="008D0678"/>
    <w:rsid w:val="008D0DD4"/>
    <w:rsid w:val="008D17FC"/>
    <w:rsid w:val="008D1DDA"/>
    <w:rsid w:val="008D49C6"/>
    <w:rsid w:val="008D527A"/>
    <w:rsid w:val="008D56DA"/>
    <w:rsid w:val="008D5771"/>
    <w:rsid w:val="008D6467"/>
    <w:rsid w:val="008D7537"/>
    <w:rsid w:val="008D7774"/>
    <w:rsid w:val="008E2D93"/>
    <w:rsid w:val="008E4998"/>
    <w:rsid w:val="008E4DED"/>
    <w:rsid w:val="008E6BE9"/>
    <w:rsid w:val="008E6F18"/>
    <w:rsid w:val="008E7610"/>
    <w:rsid w:val="008E7693"/>
    <w:rsid w:val="008F0877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059A1"/>
    <w:rsid w:val="00907481"/>
    <w:rsid w:val="0091048E"/>
    <w:rsid w:val="00910EA2"/>
    <w:rsid w:val="00911C92"/>
    <w:rsid w:val="0091200C"/>
    <w:rsid w:val="00920076"/>
    <w:rsid w:val="00922146"/>
    <w:rsid w:val="00923FDD"/>
    <w:rsid w:val="00924ABC"/>
    <w:rsid w:val="0092697F"/>
    <w:rsid w:val="00926E08"/>
    <w:rsid w:val="009302B8"/>
    <w:rsid w:val="009314B2"/>
    <w:rsid w:val="00933311"/>
    <w:rsid w:val="009339EB"/>
    <w:rsid w:val="00933EE0"/>
    <w:rsid w:val="00935F35"/>
    <w:rsid w:val="00935FBF"/>
    <w:rsid w:val="00937288"/>
    <w:rsid w:val="0094093B"/>
    <w:rsid w:val="00940E8F"/>
    <w:rsid w:val="00942519"/>
    <w:rsid w:val="00942AD3"/>
    <w:rsid w:val="00942F20"/>
    <w:rsid w:val="0094300F"/>
    <w:rsid w:val="00944748"/>
    <w:rsid w:val="00945051"/>
    <w:rsid w:val="00946DA3"/>
    <w:rsid w:val="00952D70"/>
    <w:rsid w:val="0095309C"/>
    <w:rsid w:val="00955696"/>
    <w:rsid w:val="00963009"/>
    <w:rsid w:val="00963E00"/>
    <w:rsid w:val="009652F2"/>
    <w:rsid w:val="009667C0"/>
    <w:rsid w:val="00967369"/>
    <w:rsid w:val="009678E2"/>
    <w:rsid w:val="009700D7"/>
    <w:rsid w:val="00971388"/>
    <w:rsid w:val="009719ED"/>
    <w:rsid w:val="00973BA9"/>
    <w:rsid w:val="009749C6"/>
    <w:rsid w:val="009766FD"/>
    <w:rsid w:val="009768A6"/>
    <w:rsid w:val="009802F1"/>
    <w:rsid w:val="00983C93"/>
    <w:rsid w:val="00986702"/>
    <w:rsid w:val="00986C37"/>
    <w:rsid w:val="00987D1C"/>
    <w:rsid w:val="00987FB5"/>
    <w:rsid w:val="009906D4"/>
    <w:rsid w:val="00992D84"/>
    <w:rsid w:val="00993D3F"/>
    <w:rsid w:val="009940A9"/>
    <w:rsid w:val="00997528"/>
    <w:rsid w:val="009976FF"/>
    <w:rsid w:val="0099796A"/>
    <w:rsid w:val="009A1A25"/>
    <w:rsid w:val="009A24E7"/>
    <w:rsid w:val="009A34CA"/>
    <w:rsid w:val="009A4312"/>
    <w:rsid w:val="009A4DF8"/>
    <w:rsid w:val="009A5818"/>
    <w:rsid w:val="009B332D"/>
    <w:rsid w:val="009C1346"/>
    <w:rsid w:val="009C140F"/>
    <w:rsid w:val="009C42EF"/>
    <w:rsid w:val="009C5E2B"/>
    <w:rsid w:val="009C675D"/>
    <w:rsid w:val="009C6A5F"/>
    <w:rsid w:val="009C740B"/>
    <w:rsid w:val="009D05C8"/>
    <w:rsid w:val="009D0E08"/>
    <w:rsid w:val="009D1F38"/>
    <w:rsid w:val="009D2015"/>
    <w:rsid w:val="009D221B"/>
    <w:rsid w:val="009D2A37"/>
    <w:rsid w:val="009D3AC9"/>
    <w:rsid w:val="009D48C5"/>
    <w:rsid w:val="009D596A"/>
    <w:rsid w:val="009D67D8"/>
    <w:rsid w:val="009D7CD1"/>
    <w:rsid w:val="009E0518"/>
    <w:rsid w:val="009E3C0B"/>
    <w:rsid w:val="009E5A49"/>
    <w:rsid w:val="009E7DE0"/>
    <w:rsid w:val="009F15CD"/>
    <w:rsid w:val="009F3BC6"/>
    <w:rsid w:val="009F4230"/>
    <w:rsid w:val="009F4A45"/>
    <w:rsid w:val="009F522E"/>
    <w:rsid w:val="009F6C79"/>
    <w:rsid w:val="00A02B17"/>
    <w:rsid w:val="00A03921"/>
    <w:rsid w:val="00A03D08"/>
    <w:rsid w:val="00A05CAE"/>
    <w:rsid w:val="00A116C6"/>
    <w:rsid w:val="00A11F5B"/>
    <w:rsid w:val="00A13244"/>
    <w:rsid w:val="00A15710"/>
    <w:rsid w:val="00A15933"/>
    <w:rsid w:val="00A15CE2"/>
    <w:rsid w:val="00A169F5"/>
    <w:rsid w:val="00A217E3"/>
    <w:rsid w:val="00A219BC"/>
    <w:rsid w:val="00A236DA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5ECB"/>
    <w:rsid w:val="00A36996"/>
    <w:rsid w:val="00A373B3"/>
    <w:rsid w:val="00A40355"/>
    <w:rsid w:val="00A40457"/>
    <w:rsid w:val="00A40B28"/>
    <w:rsid w:val="00A41249"/>
    <w:rsid w:val="00A432FF"/>
    <w:rsid w:val="00A439E8"/>
    <w:rsid w:val="00A43D8E"/>
    <w:rsid w:val="00A45753"/>
    <w:rsid w:val="00A45FE0"/>
    <w:rsid w:val="00A47CFE"/>
    <w:rsid w:val="00A47E16"/>
    <w:rsid w:val="00A51CBE"/>
    <w:rsid w:val="00A526E5"/>
    <w:rsid w:val="00A53423"/>
    <w:rsid w:val="00A53874"/>
    <w:rsid w:val="00A53DDB"/>
    <w:rsid w:val="00A54B32"/>
    <w:rsid w:val="00A560C5"/>
    <w:rsid w:val="00A5646F"/>
    <w:rsid w:val="00A617FC"/>
    <w:rsid w:val="00A62659"/>
    <w:rsid w:val="00A63D93"/>
    <w:rsid w:val="00A6532D"/>
    <w:rsid w:val="00A65F20"/>
    <w:rsid w:val="00A66162"/>
    <w:rsid w:val="00A6777E"/>
    <w:rsid w:val="00A70D43"/>
    <w:rsid w:val="00A727FE"/>
    <w:rsid w:val="00A76293"/>
    <w:rsid w:val="00A76F5E"/>
    <w:rsid w:val="00A77DA2"/>
    <w:rsid w:val="00A82851"/>
    <w:rsid w:val="00A8322F"/>
    <w:rsid w:val="00A84763"/>
    <w:rsid w:val="00A85AD7"/>
    <w:rsid w:val="00A85D9D"/>
    <w:rsid w:val="00A9088E"/>
    <w:rsid w:val="00A909BC"/>
    <w:rsid w:val="00A90B9D"/>
    <w:rsid w:val="00A92C4C"/>
    <w:rsid w:val="00A9489F"/>
    <w:rsid w:val="00A949FF"/>
    <w:rsid w:val="00A94B63"/>
    <w:rsid w:val="00A9647C"/>
    <w:rsid w:val="00AA0410"/>
    <w:rsid w:val="00AA0AE9"/>
    <w:rsid w:val="00AA185D"/>
    <w:rsid w:val="00AA2385"/>
    <w:rsid w:val="00AA40C9"/>
    <w:rsid w:val="00AA602D"/>
    <w:rsid w:val="00AA6256"/>
    <w:rsid w:val="00AA68FF"/>
    <w:rsid w:val="00AA7F58"/>
    <w:rsid w:val="00AB1E95"/>
    <w:rsid w:val="00AB243B"/>
    <w:rsid w:val="00AB30DB"/>
    <w:rsid w:val="00AB397A"/>
    <w:rsid w:val="00AB4A4E"/>
    <w:rsid w:val="00AB572D"/>
    <w:rsid w:val="00AB5D26"/>
    <w:rsid w:val="00AB6D7A"/>
    <w:rsid w:val="00AC21A3"/>
    <w:rsid w:val="00AC2764"/>
    <w:rsid w:val="00AC40E4"/>
    <w:rsid w:val="00AC5705"/>
    <w:rsid w:val="00AC578D"/>
    <w:rsid w:val="00AC5864"/>
    <w:rsid w:val="00AC5A87"/>
    <w:rsid w:val="00AC6525"/>
    <w:rsid w:val="00AC686B"/>
    <w:rsid w:val="00AC6F96"/>
    <w:rsid w:val="00AD14CD"/>
    <w:rsid w:val="00AD1692"/>
    <w:rsid w:val="00AD4426"/>
    <w:rsid w:val="00AD5AE2"/>
    <w:rsid w:val="00AD73A9"/>
    <w:rsid w:val="00AE1607"/>
    <w:rsid w:val="00AE2923"/>
    <w:rsid w:val="00AE304E"/>
    <w:rsid w:val="00AE3136"/>
    <w:rsid w:val="00AE3A36"/>
    <w:rsid w:val="00AE44A9"/>
    <w:rsid w:val="00AE6FA2"/>
    <w:rsid w:val="00AE7F9D"/>
    <w:rsid w:val="00AF013E"/>
    <w:rsid w:val="00AF0979"/>
    <w:rsid w:val="00AF1794"/>
    <w:rsid w:val="00AF35BB"/>
    <w:rsid w:val="00B0043A"/>
    <w:rsid w:val="00B012DE"/>
    <w:rsid w:val="00B028F7"/>
    <w:rsid w:val="00B02AEB"/>
    <w:rsid w:val="00B0330B"/>
    <w:rsid w:val="00B039CA"/>
    <w:rsid w:val="00B05A3A"/>
    <w:rsid w:val="00B075C5"/>
    <w:rsid w:val="00B07948"/>
    <w:rsid w:val="00B100C6"/>
    <w:rsid w:val="00B1183C"/>
    <w:rsid w:val="00B12CD3"/>
    <w:rsid w:val="00B12FAF"/>
    <w:rsid w:val="00B1432E"/>
    <w:rsid w:val="00B149AF"/>
    <w:rsid w:val="00B1704B"/>
    <w:rsid w:val="00B17604"/>
    <w:rsid w:val="00B17717"/>
    <w:rsid w:val="00B218B9"/>
    <w:rsid w:val="00B22863"/>
    <w:rsid w:val="00B23160"/>
    <w:rsid w:val="00B23993"/>
    <w:rsid w:val="00B2590B"/>
    <w:rsid w:val="00B26237"/>
    <w:rsid w:val="00B27802"/>
    <w:rsid w:val="00B30951"/>
    <w:rsid w:val="00B30CC1"/>
    <w:rsid w:val="00B30E6F"/>
    <w:rsid w:val="00B31766"/>
    <w:rsid w:val="00B31975"/>
    <w:rsid w:val="00B31FD2"/>
    <w:rsid w:val="00B337FC"/>
    <w:rsid w:val="00B351C5"/>
    <w:rsid w:val="00B3711A"/>
    <w:rsid w:val="00B40237"/>
    <w:rsid w:val="00B40A86"/>
    <w:rsid w:val="00B41502"/>
    <w:rsid w:val="00B479E7"/>
    <w:rsid w:val="00B51024"/>
    <w:rsid w:val="00B512B5"/>
    <w:rsid w:val="00B51602"/>
    <w:rsid w:val="00B51603"/>
    <w:rsid w:val="00B540C9"/>
    <w:rsid w:val="00B60CD8"/>
    <w:rsid w:val="00B60F9C"/>
    <w:rsid w:val="00B662A0"/>
    <w:rsid w:val="00B668E8"/>
    <w:rsid w:val="00B668F5"/>
    <w:rsid w:val="00B6769E"/>
    <w:rsid w:val="00B70529"/>
    <w:rsid w:val="00B71454"/>
    <w:rsid w:val="00B7214A"/>
    <w:rsid w:val="00B72370"/>
    <w:rsid w:val="00B72BCF"/>
    <w:rsid w:val="00B7378F"/>
    <w:rsid w:val="00B73F22"/>
    <w:rsid w:val="00B74BDF"/>
    <w:rsid w:val="00B75490"/>
    <w:rsid w:val="00B75523"/>
    <w:rsid w:val="00B76643"/>
    <w:rsid w:val="00B76F0D"/>
    <w:rsid w:val="00B76F9A"/>
    <w:rsid w:val="00B7749D"/>
    <w:rsid w:val="00B774D3"/>
    <w:rsid w:val="00B810B2"/>
    <w:rsid w:val="00B827F2"/>
    <w:rsid w:val="00B8330B"/>
    <w:rsid w:val="00B865F1"/>
    <w:rsid w:val="00B86612"/>
    <w:rsid w:val="00B921EE"/>
    <w:rsid w:val="00B95999"/>
    <w:rsid w:val="00B9617F"/>
    <w:rsid w:val="00BA110A"/>
    <w:rsid w:val="00BA26F7"/>
    <w:rsid w:val="00BA3CBC"/>
    <w:rsid w:val="00BA3D69"/>
    <w:rsid w:val="00BA47B8"/>
    <w:rsid w:val="00BA79F0"/>
    <w:rsid w:val="00BB0E9D"/>
    <w:rsid w:val="00BB3098"/>
    <w:rsid w:val="00BB44E5"/>
    <w:rsid w:val="00BB4518"/>
    <w:rsid w:val="00BB5068"/>
    <w:rsid w:val="00BB5DC5"/>
    <w:rsid w:val="00BB72A0"/>
    <w:rsid w:val="00BB7AE8"/>
    <w:rsid w:val="00BC1AE7"/>
    <w:rsid w:val="00BC1BAB"/>
    <w:rsid w:val="00BC2BCB"/>
    <w:rsid w:val="00BC3DDD"/>
    <w:rsid w:val="00BC55A3"/>
    <w:rsid w:val="00BD044B"/>
    <w:rsid w:val="00BD0481"/>
    <w:rsid w:val="00BD4447"/>
    <w:rsid w:val="00BD4ED1"/>
    <w:rsid w:val="00BD524E"/>
    <w:rsid w:val="00BD61B7"/>
    <w:rsid w:val="00BE0354"/>
    <w:rsid w:val="00BE0760"/>
    <w:rsid w:val="00BE1580"/>
    <w:rsid w:val="00BE1935"/>
    <w:rsid w:val="00BE2623"/>
    <w:rsid w:val="00BE3626"/>
    <w:rsid w:val="00BE3923"/>
    <w:rsid w:val="00BE4BF0"/>
    <w:rsid w:val="00BE4E7B"/>
    <w:rsid w:val="00BE596D"/>
    <w:rsid w:val="00BE5EE5"/>
    <w:rsid w:val="00BE68EE"/>
    <w:rsid w:val="00BE7F63"/>
    <w:rsid w:val="00BF04A6"/>
    <w:rsid w:val="00BF3C20"/>
    <w:rsid w:val="00BF429C"/>
    <w:rsid w:val="00BF42CC"/>
    <w:rsid w:val="00BF45FB"/>
    <w:rsid w:val="00BF4AD6"/>
    <w:rsid w:val="00BF7EA7"/>
    <w:rsid w:val="00C00D4C"/>
    <w:rsid w:val="00C0388B"/>
    <w:rsid w:val="00C04E4B"/>
    <w:rsid w:val="00C06A2F"/>
    <w:rsid w:val="00C07253"/>
    <w:rsid w:val="00C123B1"/>
    <w:rsid w:val="00C12A59"/>
    <w:rsid w:val="00C12A72"/>
    <w:rsid w:val="00C1426F"/>
    <w:rsid w:val="00C14E00"/>
    <w:rsid w:val="00C158D4"/>
    <w:rsid w:val="00C15931"/>
    <w:rsid w:val="00C15D23"/>
    <w:rsid w:val="00C17B5B"/>
    <w:rsid w:val="00C204A7"/>
    <w:rsid w:val="00C21071"/>
    <w:rsid w:val="00C212F2"/>
    <w:rsid w:val="00C222D2"/>
    <w:rsid w:val="00C231EB"/>
    <w:rsid w:val="00C2398C"/>
    <w:rsid w:val="00C25569"/>
    <w:rsid w:val="00C26306"/>
    <w:rsid w:val="00C27207"/>
    <w:rsid w:val="00C27366"/>
    <w:rsid w:val="00C30C47"/>
    <w:rsid w:val="00C333C5"/>
    <w:rsid w:val="00C33DFD"/>
    <w:rsid w:val="00C34653"/>
    <w:rsid w:val="00C3619D"/>
    <w:rsid w:val="00C363C1"/>
    <w:rsid w:val="00C36419"/>
    <w:rsid w:val="00C42D9E"/>
    <w:rsid w:val="00C43FF4"/>
    <w:rsid w:val="00C44041"/>
    <w:rsid w:val="00C44F6E"/>
    <w:rsid w:val="00C50635"/>
    <w:rsid w:val="00C568B6"/>
    <w:rsid w:val="00C56BFE"/>
    <w:rsid w:val="00C6109E"/>
    <w:rsid w:val="00C61869"/>
    <w:rsid w:val="00C62FE7"/>
    <w:rsid w:val="00C632D8"/>
    <w:rsid w:val="00C63AA8"/>
    <w:rsid w:val="00C644FC"/>
    <w:rsid w:val="00C64A70"/>
    <w:rsid w:val="00C65544"/>
    <w:rsid w:val="00C655F4"/>
    <w:rsid w:val="00C70B09"/>
    <w:rsid w:val="00C71229"/>
    <w:rsid w:val="00C735D4"/>
    <w:rsid w:val="00C758FF"/>
    <w:rsid w:val="00C75FA9"/>
    <w:rsid w:val="00C7783C"/>
    <w:rsid w:val="00C77BC9"/>
    <w:rsid w:val="00C80025"/>
    <w:rsid w:val="00C80849"/>
    <w:rsid w:val="00C81210"/>
    <w:rsid w:val="00C8265C"/>
    <w:rsid w:val="00C831EC"/>
    <w:rsid w:val="00C85417"/>
    <w:rsid w:val="00C85E9B"/>
    <w:rsid w:val="00C85F07"/>
    <w:rsid w:val="00C8750B"/>
    <w:rsid w:val="00C90F20"/>
    <w:rsid w:val="00C9280D"/>
    <w:rsid w:val="00C92989"/>
    <w:rsid w:val="00C92DB3"/>
    <w:rsid w:val="00C94727"/>
    <w:rsid w:val="00C94A1F"/>
    <w:rsid w:val="00C95E0F"/>
    <w:rsid w:val="00C96391"/>
    <w:rsid w:val="00C96F0F"/>
    <w:rsid w:val="00C978B9"/>
    <w:rsid w:val="00CA1354"/>
    <w:rsid w:val="00CA37D4"/>
    <w:rsid w:val="00CA6292"/>
    <w:rsid w:val="00CA6AC9"/>
    <w:rsid w:val="00CA6B58"/>
    <w:rsid w:val="00CA79FB"/>
    <w:rsid w:val="00CA7D4A"/>
    <w:rsid w:val="00CB0E61"/>
    <w:rsid w:val="00CB1AE6"/>
    <w:rsid w:val="00CB2385"/>
    <w:rsid w:val="00CB331E"/>
    <w:rsid w:val="00CB3ED4"/>
    <w:rsid w:val="00CB3F86"/>
    <w:rsid w:val="00CB4090"/>
    <w:rsid w:val="00CB4F6F"/>
    <w:rsid w:val="00CB549E"/>
    <w:rsid w:val="00CB6569"/>
    <w:rsid w:val="00CB78C9"/>
    <w:rsid w:val="00CC17D5"/>
    <w:rsid w:val="00CC2F62"/>
    <w:rsid w:val="00CC38CE"/>
    <w:rsid w:val="00CC5CD4"/>
    <w:rsid w:val="00CC7F31"/>
    <w:rsid w:val="00CD033B"/>
    <w:rsid w:val="00CD039E"/>
    <w:rsid w:val="00CD04C2"/>
    <w:rsid w:val="00CD0B6E"/>
    <w:rsid w:val="00CD28D3"/>
    <w:rsid w:val="00CD2B0A"/>
    <w:rsid w:val="00CD2FFC"/>
    <w:rsid w:val="00CD34F0"/>
    <w:rsid w:val="00CD421A"/>
    <w:rsid w:val="00CD471B"/>
    <w:rsid w:val="00CD5C11"/>
    <w:rsid w:val="00CE0954"/>
    <w:rsid w:val="00CE0F84"/>
    <w:rsid w:val="00CE14F4"/>
    <w:rsid w:val="00CE2CEE"/>
    <w:rsid w:val="00CE2F0E"/>
    <w:rsid w:val="00CE31B3"/>
    <w:rsid w:val="00CE397F"/>
    <w:rsid w:val="00CF11F7"/>
    <w:rsid w:val="00CF22A5"/>
    <w:rsid w:val="00CF2665"/>
    <w:rsid w:val="00CF31D5"/>
    <w:rsid w:val="00CF67BF"/>
    <w:rsid w:val="00D002FA"/>
    <w:rsid w:val="00D01441"/>
    <w:rsid w:val="00D03C15"/>
    <w:rsid w:val="00D04C28"/>
    <w:rsid w:val="00D06006"/>
    <w:rsid w:val="00D118BC"/>
    <w:rsid w:val="00D1197D"/>
    <w:rsid w:val="00D1271D"/>
    <w:rsid w:val="00D1323F"/>
    <w:rsid w:val="00D1591B"/>
    <w:rsid w:val="00D15BCB"/>
    <w:rsid w:val="00D17225"/>
    <w:rsid w:val="00D202BA"/>
    <w:rsid w:val="00D20A2B"/>
    <w:rsid w:val="00D22043"/>
    <w:rsid w:val="00D2227F"/>
    <w:rsid w:val="00D22476"/>
    <w:rsid w:val="00D24CC4"/>
    <w:rsid w:val="00D251AC"/>
    <w:rsid w:val="00D25BDE"/>
    <w:rsid w:val="00D31E1F"/>
    <w:rsid w:val="00D3235F"/>
    <w:rsid w:val="00D347CD"/>
    <w:rsid w:val="00D34919"/>
    <w:rsid w:val="00D34CA7"/>
    <w:rsid w:val="00D34E68"/>
    <w:rsid w:val="00D369C7"/>
    <w:rsid w:val="00D37C75"/>
    <w:rsid w:val="00D40519"/>
    <w:rsid w:val="00D427A1"/>
    <w:rsid w:val="00D42C17"/>
    <w:rsid w:val="00D42DBE"/>
    <w:rsid w:val="00D43766"/>
    <w:rsid w:val="00D43BB8"/>
    <w:rsid w:val="00D47CCF"/>
    <w:rsid w:val="00D50975"/>
    <w:rsid w:val="00D519DC"/>
    <w:rsid w:val="00D51C53"/>
    <w:rsid w:val="00D5220D"/>
    <w:rsid w:val="00D529C7"/>
    <w:rsid w:val="00D53B12"/>
    <w:rsid w:val="00D548E0"/>
    <w:rsid w:val="00D5568F"/>
    <w:rsid w:val="00D5573E"/>
    <w:rsid w:val="00D55744"/>
    <w:rsid w:val="00D62E16"/>
    <w:rsid w:val="00D6336C"/>
    <w:rsid w:val="00D63973"/>
    <w:rsid w:val="00D63CE7"/>
    <w:rsid w:val="00D6457B"/>
    <w:rsid w:val="00D6518B"/>
    <w:rsid w:val="00D653EE"/>
    <w:rsid w:val="00D65A03"/>
    <w:rsid w:val="00D65FCD"/>
    <w:rsid w:val="00D66DEC"/>
    <w:rsid w:val="00D675C6"/>
    <w:rsid w:val="00D70A45"/>
    <w:rsid w:val="00D711AD"/>
    <w:rsid w:val="00D71A41"/>
    <w:rsid w:val="00D73619"/>
    <w:rsid w:val="00D73D45"/>
    <w:rsid w:val="00D741B8"/>
    <w:rsid w:val="00D74C75"/>
    <w:rsid w:val="00D768A4"/>
    <w:rsid w:val="00D77DFE"/>
    <w:rsid w:val="00D817DF"/>
    <w:rsid w:val="00D839D1"/>
    <w:rsid w:val="00D83D7B"/>
    <w:rsid w:val="00D84E59"/>
    <w:rsid w:val="00D86742"/>
    <w:rsid w:val="00D86C6B"/>
    <w:rsid w:val="00D87864"/>
    <w:rsid w:val="00D9049D"/>
    <w:rsid w:val="00D91686"/>
    <w:rsid w:val="00D927A9"/>
    <w:rsid w:val="00D92F52"/>
    <w:rsid w:val="00D95BAD"/>
    <w:rsid w:val="00D96626"/>
    <w:rsid w:val="00DA1123"/>
    <w:rsid w:val="00DA116F"/>
    <w:rsid w:val="00DA1C6B"/>
    <w:rsid w:val="00DA22F9"/>
    <w:rsid w:val="00DA2344"/>
    <w:rsid w:val="00DA6ECB"/>
    <w:rsid w:val="00DA753F"/>
    <w:rsid w:val="00DB30B3"/>
    <w:rsid w:val="00DB43E3"/>
    <w:rsid w:val="00DB4D54"/>
    <w:rsid w:val="00DB4FAD"/>
    <w:rsid w:val="00DB5A7E"/>
    <w:rsid w:val="00DC07CC"/>
    <w:rsid w:val="00DC0890"/>
    <w:rsid w:val="00DC182C"/>
    <w:rsid w:val="00DC22E2"/>
    <w:rsid w:val="00DC47A6"/>
    <w:rsid w:val="00DC5754"/>
    <w:rsid w:val="00DC7154"/>
    <w:rsid w:val="00DD152A"/>
    <w:rsid w:val="00DD225A"/>
    <w:rsid w:val="00DD2D57"/>
    <w:rsid w:val="00DD34A3"/>
    <w:rsid w:val="00DD42BF"/>
    <w:rsid w:val="00DD58D5"/>
    <w:rsid w:val="00DD5D46"/>
    <w:rsid w:val="00DD6056"/>
    <w:rsid w:val="00DD64EE"/>
    <w:rsid w:val="00DD6AF0"/>
    <w:rsid w:val="00DE2B1A"/>
    <w:rsid w:val="00DE2E93"/>
    <w:rsid w:val="00DE389D"/>
    <w:rsid w:val="00DE3CE3"/>
    <w:rsid w:val="00DE655A"/>
    <w:rsid w:val="00DE6AA3"/>
    <w:rsid w:val="00DE7C6A"/>
    <w:rsid w:val="00DF0128"/>
    <w:rsid w:val="00DF2857"/>
    <w:rsid w:val="00DF2914"/>
    <w:rsid w:val="00DF2CFE"/>
    <w:rsid w:val="00DF3707"/>
    <w:rsid w:val="00DF4540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0730C"/>
    <w:rsid w:val="00E102DE"/>
    <w:rsid w:val="00E11CFC"/>
    <w:rsid w:val="00E121AA"/>
    <w:rsid w:val="00E1477D"/>
    <w:rsid w:val="00E20ABD"/>
    <w:rsid w:val="00E22BC6"/>
    <w:rsid w:val="00E22D24"/>
    <w:rsid w:val="00E2338D"/>
    <w:rsid w:val="00E24532"/>
    <w:rsid w:val="00E24825"/>
    <w:rsid w:val="00E261E6"/>
    <w:rsid w:val="00E2660D"/>
    <w:rsid w:val="00E26A8F"/>
    <w:rsid w:val="00E27935"/>
    <w:rsid w:val="00E302F2"/>
    <w:rsid w:val="00E306D7"/>
    <w:rsid w:val="00E36032"/>
    <w:rsid w:val="00E37DF3"/>
    <w:rsid w:val="00E4026A"/>
    <w:rsid w:val="00E42093"/>
    <w:rsid w:val="00E42F81"/>
    <w:rsid w:val="00E4301C"/>
    <w:rsid w:val="00E43B57"/>
    <w:rsid w:val="00E4422D"/>
    <w:rsid w:val="00E446D6"/>
    <w:rsid w:val="00E459CF"/>
    <w:rsid w:val="00E45E95"/>
    <w:rsid w:val="00E507A3"/>
    <w:rsid w:val="00E522AD"/>
    <w:rsid w:val="00E55325"/>
    <w:rsid w:val="00E55B63"/>
    <w:rsid w:val="00E56F53"/>
    <w:rsid w:val="00E60E4A"/>
    <w:rsid w:val="00E61631"/>
    <w:rsid w:val="00E61D73"/>
    <w:rsid w:val="00E64103"/>
    <w:rsid w:val="00E672F5"/>
    <w:rsid w:val="00E67929"/>
    <w:rsid w:val="00E7071B"/>
    <w:rsid w:val="00E70945"/>
    <w:rsid w:val="00E71DFD"/>
    <w:rsid w:val="00E71EAF"/>
    <w:rsid w:val="00E74FCC"/>
    <w:rsid w:val="00E76CD1"/>
    <w:rsid w:val="00E774D5"/>
    <w:rsid w:val="00E80CAC"/>
    <w:rsid w:val="00E80D6C"/>
    <w:rsid w:val="00E83D25"/>
    <w:rsid w:val="00E85D43"/>
    <w:rsid w:val="00E93A34"/>
    <w:rsid w:val="00E93D18"/>
    <w:rsid w:val="00E96190"/>
    <w:rsid w:val="00E97015"/>
    <w:rsid w:val="00E97366"/>
    <w:rsid w:val="00EA088E"/>
    <w:rsid w:val="00EA3021"/>
    <w:rsid w:val="00EA3A32"/>
    <w:rsid w:val="00EA5928"/>
    <w:rsid w:val="00EA6D94"/>
    <w:rsid w:val="00EB242C"/>
    <w:rsid w:val="00EB3117"/>
    <w:rsid w:val="00EB4B06"/>
    <w:rsid w:val="00EB5EF2"/>
    <w:rsid w:val="00EC0361"/>
    <w:rsid w:val="00EC29AF"/>
    <w:rsid w:val="00EC6401"/>
    <w:rsid w:val="00EC67A3"/>
    <w:rsid w:val="00ED0CE8"/>
    <w:rsid w:val="00ED1F95"/>
    <w:rsid w:val="00ED46C1"/>
    <w:rsid w:val="00ED7FEA"/>
    <w:rsid w:val="00EE40BE"/>
    <w:rsid w:val="00EE4AD8"/>
    <w:rsid w:val="00EE5724"/>
    <w:rsid w:val="00EE5FDA"/>
    <w:rsid w:val="00EE63B1"/>
    <w:rsid w:val="00EE6E2A"/>
    <w:rsid w:val="00EE7843"/>
    <w:rsid w:val="00EE7913"/>
    <w:rsid w:val="00EF1FFC"/>
    <w:rsid w:val="00EF3251"/>
    <w:rsid w:val="00EF40D4"/>
    <w:rsid w:val="00EF4900"/>
    <w:rsid w:val="00EF4E88"/>
    <w:rsid w:val="00EF713A"/>
    <w:rsid w:val="00EF77C8"/>
    <w:rsid w:val="00F016BD"/>
    <w:rsid w:val="00F01E8F"/>
    <w:rsid w:val="00F026ED"/>
    <w:rsid w:val="00F04439"/>
    <w:rsid w:val="00F07BD1"/>
    <w:rsid w:val="00F104E0"/>
    <w:rsid w:val="00F10AC9"/>
    <w:rsid w:val="00F11AA0"/>
    <w:rsid w:val="00F12CFB"/>
    <w:rsid w:val="00F139AC"/>
    <w:rsid w:val="00F14778"/>
    <w:rsid w:val="00F156A3"/>
    <w:rsid w:val="00F16179"/>
    <w:rsid w:val="00F164C5"/>
    <w:rsid w:val="00F169F3"/>
    <w:rsid w:val="00F16C8D"/>
    <w:rsid w:val="00F20D20"/>
    <w:rsid w:val="00F21642"/>
    <w:rsid w:val="00F21EAC"/>
    <w:rsid w:val="00F22A16"/>
    <w:rsid w:val="00F2302B"/>
    <w:rsid w:val="00F23724"/>
    <w:rsid w:val="00F23A40"/>
    <w:rsid w:val="00F261EA"/>
    <w:rsid w:val="00F267B8"/>
    <w:rsid w:val="00F270DB"/>
    <w:rsid w:val="00F3134A"/>
    <w:rsid w:val="00F3243D"/>
    <w:rsid w:val="00F34FA2"/>
    <w:rsid w:val="00F3544E"/>
    <w:rsid w:val="00F359C8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2C6"/>
    <w:rsid w:val="00F533F6"/>
    <w:rsid w:val="00F552DB"/>
    <w:rsid w:val="00F5613E"/>
    <w:rsid w:val="00F56A73"/>
    <w:rsid w:val="00F61785"/>
    <w:rsid w:val="00F61EAB"/>
    <w:rsid w:val="00F63638"/>
    <w:rsid w:val="00F6637B"/>
    <w:rsid w:val="00F66476"/>
    <w:rsid w:val="00F66A1B"/>
    <w:rsid w:val="00F719B7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6975"/>
    <w:rsid w:val="00F87B8D"/>
    <w:rsid w:val="00F9013D"/>
    <w:rsid w:val="00F92986"/>
    <w:rsid w:val="00F92B59"/>
    <w:rsid w:val="00F948BC"/>
    <w:rsid w:val="00F949C1"/>
    <w:rsid w:val="00F94A9B"/>
    <w:rsid w:val="00F960CF"/>
    <w:rsid w:val="00F96597"/>
    <w:rsid w:val="00F96821"/>
    <w:rsid w:val="00F97CFB"/>
    <w:rsid w:val="00FA10A3"/>
    <w:rsid w:val="00FA1226"/>
    <w:rsid w:val="00FA181E"/>
    <w:rsid w:val="00FA1A2F"/>
    <w:rsid w:val="00FA5B3B"/>
    <w:rsid w:val="00FA62F6"/>
    <w:rsid w:val="00FA699A"/>
    <w:rsid w:val="00FA78F3"/>
    <w:rsid w:val="00FB01B4"/>
    <w:rsid w:val="00FB2B6C"/>
    <w:rsid w:val="00FB5546"/>
    <w:rsid w:val="00FB5627"/>
    <w:rsid w:val="00FB65C0"/>
    <w:rsid w:val="00FC006A"/>
    <w:rsid w:val="00FC373C"/>
    <w:rsid w:val="00FC3EE6"/>
    <w:rsid w:val="00FC5AC7"/>
    <w:rsid w:val="00FC6E06"/>
    <w:rsid w:val="00FD052C"/>
    <w:rsid w:val="00FD09D8"/>
    <w:rsid w:val="00FD1963"/>
    <w:rsid w:val="00FD1C64"/>
    <w:rsid w:val="00FD27A8"/>
    <w:rsid w:val="00FD46EE"/>
    <w:rsid w:val="00FD6909"/>
    <w:rsid w:val="00FE07C0"/>
    <w:rsid w:val="00FE1692"/>
    <w:rsid w:val="00FE225F"/>
    <w:rsid w:val="00FE3C6D"/>
    <w:rsid w:val="00FE736D"/>
    <w:rsid w:val="00FF1E81"/>
    <w:rsid w:val="00FF2318"/>
    <w:rsid w:val="00FF56B3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56F03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B67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5A62A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7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2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whiblo.pl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ograniczanie-konkurencji-program-lagodzenia-ka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iwum.uokik.gov.pl/download.php?plik=26041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wnload.xsp/WDU20170001132/T/D20171132L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zmowa-przy-sprzedazy-maszyn-rolniczych-deyzja-prezesa-uokik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283E8-8C13-4ED8-A2DF-C3949BA43B5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F54871-05B0-4CBA-A926-75608D6D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7</cp:revision>
  <cp:lastPrinted>2024-02-29T12:06:00Z</cp:lastPrinted>
  <dcterms:created xsi:type="dcterms:W3CDTF">2025-12-12T15:02:00Z</dcterms:created>
  <dcterms:modified xsi:type="dcterms:W3CDTF">2025-12-15T07:09:00Z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36cb2024-1d9f-4de6-99a0-564e5fac3492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