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1D33" w14:textId="356007F6" w:rsidR="00A63D93" w:rsidRPr="00A63D93" w:rsidRDefault="00A63D93" w:rsidP="00A63D93">
      <w:pPr>
        <w:pStyle w:val="Tekst1"/>
        <w:spacing w:before="240"/>
        <w:rPr>
          <w:rFonts w:ascii="Trebuchet MS" w:hAnsi="Trebuchet MS"/>
          <w:sz w:val="32"/>
          <w:szCs w:val="32"/>
          <w:lang w:val="pl-PL"/>
        </w:rPr>
      </w:pPr>
      <w:r w:rsidRPr="00A63D93">
        <w:rPr>
          <w:rFonts w:ascii="Trebuchet MS" w:hAnsi="Trebuchet MS"/>
          <w:sz w:val="32"/>
          <w:szCs w:val="32"/>
          <w:lang w:val="pl-PL"/>
        </w:rPr>
        <w:t>ZMOWA CENOWA PRZY SPRZEDAŻY WĘGLA</w:t>
      </w:r>
      <w:r w:rsidR="00967369">
        <w:rPr>
          <w:rFonts w:ascii="Trebuchet MS" w:hAnsi="Trebuchet MS"/>
          <w:sz w:val="32"/>
          <w:szCs w:val="32"/>
          <w:lang w:val="pl-PL"/>
        </w:rPr>
        <w:t>. DECYZJA</w:t>
      </w:r>
      <w:r w:rsidRPr="00A63D93">
        <w:rPr>
          <w:rFonts w:ascii="Trebuchet MS" w:hAnsi="Trebuchet MS"/>
          <w:sz w:val="32"/>
          <w:szCs w:val="32"/>
          <w:lang w:val="pl-PL"/>
        </w:rPr>
        <w:t xml:space="preserve"> PREZES</w:t>
      </w:r>
      <w:r w:rsidR="00967369">
        <w:rPr>
          <w:rFonts w:ascii="Trebuchet MS" w:hAnsi="Trebuchet MS"/>
          <w:sz w:val="32"/>
          <w:szCs w:val="32"/>
          <w:lang w:val="pl-PL"/>
        </w:rPr>
        <w:t xml:space="preserve">A </w:t>
      </w:r>
      <w:r w:rsidRPr="00A63D93">
        <w:rPr>
          <w:rFonts w:ascii="Trebuchet MS" w:hAnsi="Trebuchet MS"/>
          <w:sz w:val="32"/>
          <w:szCs w:val="32"/>
          <w:lang w:val="pl-PL"/>
        </w:rPr>
        <w:t xml:space="preserve">UOKIK </w:t>
      </w:r>
    </w:p>
    <w:p w14:paraId="2023E666" w14:textId="23DBF997" w:rsidR="00A63D93" w:rsidRPr="00482A95" w:rsidRDefault="00A63D93" w:rsidP="00245A0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</w:rPr>
      </w:pPr>
      <w:r w:rsidRPr="00245A01">
        <w:rPr>
          <w:b/>
          <w:sz w:val="22"/>
        </w:rPr>
        <w:t xml:space="preserve">Prezes UOKiK </w:t>
      </w:r>
      <w:r w:rsidR="00967369">
        <w:rPr>
          <w:b/>
          <w:sz w:val="22"/>
        </w:rPr>
        <w:t xml:space="preserve">Tomasz </w:t>
      </w:r>
      <w:proofErr w:type="spellStart"/>
      <w:r w:rsidR="00967369">
        <w:rPr>
          <w:b/>
          <w:sz w:val="22"/>
        </w:rPr>
        <w:t>Chróstny</w:t>
      </w:r>
      <w:proofErr w:type="spellEnd"/>
      <w:r w:rsidR="00967369">
        <w:rPr>
          <w:b/>
          <w:sz w:val="22"/>
        </w:rPr>
        <w:t xml:space="preserve"> </w:t>
      </w:r>
      <w:r w:rsidR="00002034">
        <w:rPr>
          <w:b/>
          <w:sz w:val="22"/>
        </w:rPr>
        <w:t xml:space="preserve">nałożył blisko 2,5 mln zł </w:t>
      </w:r>
      <w:r w:rsidR="00E42F81">
        <w:rPr>
          <w:b/>
          <w:sz w:val="22"/>
        </w:rPr>
        <w:t xml:space="preserve">kary </w:t>
      </w:r>
      <w:r w:rsidR="00002034">
        <w:rPr>
          <w:b/>
          <w:sz w:val="22"/>
        </w:rPr>
        <w:t xml:space="preserve">na </w:t>
      </w:r>
      <w:r w:rsidR="00E04FE4" w:rsidRPr="00245A01">
        <w:rPr>
          <w:b/>
          <w:sz w:val="22"/>
        </w:rPr>
        <w:t xml:space="preserve">Przedsiębiorstwo Wielobranżowe </w:t>
      </w:r>
      <w:proofErr w:type="spellStart"/>
      <w:r w:rsidRPr="00245A01">
        <w:rPr>
          <w:b/>
          <w:sz w:val="22"/>
        </w:rPr>
        <w:t>Atex</w:t>
      </w:r>
      <w:proofErr w:type="spellEnd"/>
      <w:r w:rsidR="00967369">
        <w:rPr>
          <w:b/>
          <w:sz w:val="22"/>
        </w:rPr>
        <w:t>.</w:t>
      </w:r>
    </w:p>
    <w:p w14:paraId="1C4AABBA" w14:textId="3E5F1783" w:rsidR="00A63D93" w:rsidRPr="00482A95" w:rsidRDefault="00A63D93" w:rsidP="00245A0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</w:rPr>
      </w:pPr>
      <w:r w:rsidRPr="00245A01">
        <w:rPr>
          <w:b/>
          <w:sz w:val="22"/>
        </w:rPr>
        <w:t>Przedsiębiorca narzuca</w:t>
      </w:r>
      <w:r w:rsidR="00002034">
        <w:rPr>
          <w:b/>
          <w:sz w:val="22"/>
        </w:rPr>
        <w:t>ł</w:t>
      </w:r>
      <w:r w:rsidRPr="00245A01">
        <w:rPr>
          <w:b/>
          <w:sz w:val="22"/>
        </w:rPr>
        <w:t xml:space="preserve"> swoim partnerom handlowym </w:t>
      </w:r>
      <w:r w:rsidR="00967369">
        <w:rPr>
          <w:b/>
          <w:sz w:val="22"/>
        </w:rPr>
        <w:t>ceny sprzedaży węgla</w:t>
      </w:r>
      <w:r w:rsidR="00002034">
        <w:rPr>
          <w:b/>
          <w:sz w:val="22"/>
        </w:rPr>
        <w:t xml:space="preserve">. </w:t>
      </w:r>
      <w:r w:rsidR="00967369">
        <w:rPr>
          <w:b/>
          <w:sz w:val="22"/>
        </w:rPr>
        <w:t>W efekcie n</w:t>
      </w:r>
      <w:r w:rsidR="00002034">
        <w:rPr>
          <w:b/>
          <w:sz w:val="22"/>
        </w:rPr>
        <w:t xml:space="preserve">ie mogli oni </w:t>
      </w:r>
      <w:r w:rsidR="00BB3098">
        <w:rPr>
          <w:b/>
          <w:sz w:val="22"/>
        </w:rPr>
        <w:t>sprzeda</w:t>
      </w:r>
      <w:r w:rsidR="00967369">
        <w:rPr>
          <w:b/>
          <w:sz w:val="22"/>
        </w:rPr>
        <w:t>wać opału</w:t>
      </w:r>
      <w:r w:rsidR="00002034">
        <w:rPr>
          <w:b/>
          <w:sz w:val="22"/>
        </w:rPr>
        <w:t xml:space="preserve"> taniej.</w:t>
      </w:r>
      <w:r w:rsidRPr="00245A01">
        <w:rPr>
          <w:b/>
          <w:sz w:val="22"/>
        </w:rPr>
        <w:t xml:space="preserve"> </w:t>
      </w:r>
    </w:p>
    <w:p w14:paraId="583BEBD8" w14:textId="4BDDA423" w:rsidR="00A63D93" w:rsidRPr="00482A95" w:rsidRDefault="00CE31B3" w:rsidP="00245A0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</w:rPr>
      </w:pPr>
      <w:r>
        <w:rPr>
          <w:b/>
          <w:sz w:val="22"/>
        </w:rPr>
        <w:t>Dystrybutorzy</w:t>
      </w:r>
      <w:r w:rsidR="00875853">
        <w:rPr>
          <w:b/>
          <w:sz w:val="22"/>
        </w:rPr>
        <w:t xml:space="preserve"> pozornie byli związani z </w:t>
      </w:r>
      <w:proofErr w:type="spellStart"/>
      <w:r w:rsidR="00875853">
        <w:rPr>
          <w:b/>
          <w:sz w:val="22"/>
        </w:rPr>
        <w:t>Atex</w:t>
      </w:r>
      <w:proofErr w:type="spellEnd"/>
      <w:r w:rsidR="00875853">
        <w:rPr>
          <w:b/>
          <w:sz w:val="22"/>
        </w:rPr>
        <w:t xml:space="preserve"> umowami agencji, </w:t>
      </w:r>
      <w:r>
        <w:rPr>
          <w:b/>
          <w:sz w:val="22"/>
        </w:rPr>
        <w:t xml:space="preserve">w rzeczywistości </w:t>
      </w:r>
      <w:r w:rsidR="00875853">
        <w:rPr>
          <w:b/>
          <w:sz w:val="22"/>
        </w:rPr>
        <w:t xml:space="preserve">byli niezależnymi </w:t>
      </w:r>
      <w:r w:rsidR="00967369">
        <w:rPr>
          <w:b/>
          <w:sz w:val="22"/>
        </w:rPr>
        <w:t xml:space="preserve">podmiotami, </w:t>
      </w:r>
      <w:r w:rsidR="00002034">
        <w:rPr>
          <w:b/>
          <w:sz w:val="22"/>
        </w:rPr>
        <w:t>któ</w:t>
      </w:r>
      <w:r w:rsidR="00A9088E">
        <w:rPr>
          <w:b/>
          <w:sz w:val="22"/>
        </w:rPr>
        <w:t>r</w:t>
      </w:r>
      <w:r w:rsidR="00002034">
        <w:rPr>
          <w:b/>
          <w:sz w:val="22"/>
        </w:rPr>
        <w:t xml:space="preserve">e powinny </w:t>
      </w:r>
      <w:r w:rsidR="00875853">
        <w:rPr>
          <w:b/>
          <w:sz w:val="22"/>
        </w:rPr>
        <w:t>m</w:t>
      </w:r>
      <w:r w:rsidR="00002034">
        <w:rPr>
          <w:b/>
          <w:sz w:val="22"/>
        </w:rPr>
        <w:t xml:space="preserve">ieć swobodę ustalania cen. </w:t>
      </w:r>
    </w:p>
    <w:p w14:paraId="5D2D62D8" w14:textId="70DF7062" w:rsidR="006355B2" w:rsidRPr="00BB3098" w:rsidRDefault="00A63D93" w:rsidP="00E60E4A">
      <w:pPr>
        <w:pStyle w:val="Tekst1"/>
        <w:spacing w:before="0" w:after="240"/>
        <w:rPr>
          <w:rFonts w:ascii="Trebuchet MS" w:hAnsi="Trebuchet MS"/>
          <w:lang w:val="pl-PL"/>
        </w:rPr>
      </w:pPr>
      <w:r w:rsidRPr="0056286E">
        <w:rPr>
          <w:rFonts w:ascii="Trebuchet MS" w:hAnsi="Trebuchet MS"/>
          <w:b/>
          <w:lang w:val="pl-PL"/>
        </w:rPr>
        <w:t xml:space="preserve">[Warszawa, </w:t>
      </w:r>
      <w:r w:rsidR="000558FC">
        <w:rPr>
          <w:rFonts w:ascii="Trebuchet MS" w:hAnsi="Trebuchet MS"/>
          <w:b/>
          <w:lang w:val="pl-PL"/>
        </w:rPr>
        <w:t>2</w:t>
      </w:r>
      <w:r w:rsidR="00A9088E">
        <w:rPr>
          <w:rFonts w:ascii="Trebuchet MS" w:hAnsi="Trebuchet MS"/>
          <w:b/>
          <w:lang w:val="pl-PL"/>
        </w:rPr>
        <w:t>8 lutego</w:t>
      </w:r>
      <w:r w:rsidRPr="0056286E">
        <w:rPr>
          <w:rFonts w:ascii="Trebuchet MS" w:hAnsi="Trebuchet MS"/>
          <w:b/>
          <w:lang w:val="pl-PL"/>
        </w:rPr>
        <w:t xml:space="preserve"> </w:t>
      </w:r>
      <w:r w:rsidR="00E42F81">
        <w:rPr>
          <w:rFonts w:ascii="Trebuchet MS" w:hAnsi="Trebuchet MS"/>
          <w:b/>
          <w:lang w:val="pl-PL"/>
        </w:rPr>
        <w:t>2024 r.</w:t>
      </w:r>
      <w:r w:rsidRPr="0056286E">
        <w:rPr>
          <w:rFonts w:ascii="Trebuchet MS" w:hAnsi="Trebuchet MS"/>
          <w:b/>
          <w:lang w:val="pl-PL"/>
        </w:rPr>
        <w:t>]</w:t>
      </w:r>
      <w:r w:rsidRPr="00A63D93">
        <w:rPr>
          <w:rFonts w:ascii="Trebuchet MS" w:hAnsi="Trebuchet MS"/>
          <w:lang w:val="pl-PL"/>
        </w:rPr>
        <w:t xml:space="preserve"> </w:t>
      </w:r>
      <w:r w:rsidR="0056286E" w:rsidRPr="00AD1692">
        <w:rPr>
          <w:rFonts w:ascii="Trebuchet MS" w:hAnsi="Trebuchet MS"/>
          <w:lang w:val="pl-PL"/>
        </w:rPr>
        <w:t xml:space="preserve">Przedsiębiorstwo Wielobranżowe </w:t>
      </w:r>
      <w:proofErr w:type="spellStart"/>
      <w:r w:rsidR="00162B45" w:rsidRPr="00AD1692">
        <w:rPr>
          <w:rFonts w:ascii="Trebuchet MS" w:hAnsi="Trebuchet MS"/>
          <w:lang w:val="pl-PL"/>
        </w:rPr>
        <w:t>Atex</w:t>
      </w:r>
      <w:proofErr w:type="spellEnd"/>
      <w:r w:rsidRPr="00AD1692">
        <w:rPr>
          <w:rFonts w:ascii="Trebuchet MS" w:hAnsi="Trebuchet MS"/>
          <w:lang w:val="pl-PL"/>
        </w:rPr>
        <w:t xml:space="preserve"> zajmuje się </w:t>
      </w:r>
      <w:r w:rsidR="0056286E" w:rsidRPr="00AD1692">
        <w:rPr>
          <w:rFonts w:ascii="Trebuchet MS" w:hAnsi="Trebuchet MS"/>
          <w:lang w:val="pl-PL"/>
        </w:rPr>
        <w:t xml:space="preserve">głównie </w:t>
      </w:r>
      <w:r w:rsidRPr="00AD1692">
        <w:rPr>
          <w:rFonts w:ascii="Trebuchet MS" w:hAnsi="Trebuchet MS"/>
          <w:lang w:val="pl-PL"/>
        </w:rPr>
        <w:t>importem, dystrybucją or</w:t>
      </w:r>
      <w:r w:rsidR="0056286E" w:rsidRPr="00AD1692">
        <w:rPr>
          <w:rFonts w:ascii="Trebuchet MS" w:hAnsi="Trebuchet MS"/>
          <w:lang w:val="pl-PL"/>
        </w:rPr>
        <w:t>a</w:t>
      </w:r>
      <w:r w:rsidRPr="00AD1692">
        <w:rPr>
          <w:rFonts w:ascii="Trebuchet MS" w:hAnsi="Trebuchet MS"/>
          <w:lang w:val="pl-PL"/>
        </w:rPr>
        <w:t>z h</w:t>
      </w:r>
      <w:r w:rsidR="00F76D97" w:rsidRPr="00AD1692">
        <w:rPr>
          <w:rFonts w:ascii="Trebuchet MS" w:hAnsi="Trebuchet MS"/>
          <w:lang w:val="pl-PL"/>
        </w:rPr>
        <w:t>urtową i detaliczną</w:t>
      </w:r>
      <w:r w:rsidR="0056286E" w:rsidRPr="00AD1692">
        <w:rPr>
          <w:rFonts w:ascii="Trebuchet MS" w:hAnsi="Trebuchet MS"/>
          <w:lang w:val="pl-PL"/>
        </w:rPr>
        <w:t xml:space="preserve"> sprzedażą wę</w:t>
      </w:r>
      <w:r w:rsidRPr="00AD1692">
        <w:rPr>
          <w:rFonts w:ascii="Trebuchet MS" w:hAnsi="Trebuchet MS"/>
          <w:lang w:val="pl-PL"/>
        </w:rPr>
        <w:t xml:space="preserve">gla kamiennego m.in. </w:t>
      </w:r>
      <w:proofErr w:type="spellStart"/>
      <w:r w:rsidR="0056286E" w:rsidRPr="00AD1692">
        <w:rPr>
          <w:rFonts w:ascii="Trebuchet MS" w:hAnsi="Trebuchet MS"/>
          <w:lang w:val="pl-PL"/>
        </w:rPr>
        <w:t>ekogroszku</w:t>
      </w:r>
      <w:proofErr w:type="spellEnd"/>
      <w:r w:rsidR="0056286E" w:rsidRPr="00AD1692">
        <w:rPr>
          <w:rFonts w:ascii="Trebuchet MS" w:hAnsi="Trebuchet MS"/>
          <w:lang w:val="pl-PL"/>
        </w:rPr>
        <w:t>,</w:t>
      </w:r>
      <w:r w:rsidR="00162B45" w:rsidRPr="00AD1692">
        <w:rPr>
          <w:rFonts w:ascii="Trebuchet MS" w:hAnsi="Trebuchet MS"/>
          <w:lang w:val="pl-PL"/>
        </w:rPr>
        <w:t xml:space="preserve"> </w:t>
      </w:r>
      <w:proofErr w:type="spellStart"/>
      <w:r w:rsidRPr="00AD1692">
        <w:rPr>
          <w:rFonts w:ascii="Trebuchet MS" w:hAnsi="Trebuchet MS"/>
          <w:lang w:val="pl-PL"/>
        </w:rPr>
        <w:t>ekomiał</w:t>
      </w:r>
      <w:r w:rsidR="00162B45" w:rsidRPr="00AD1692">
        <w:rPr>
          <w:rFonts w:ascii="Trebuchet MS" w:hAnsi="Trebuchet MS"/>
          <w:lang w:val="pl-PL"/>
        </w:rPr>
        <w:t>u</w:t>
      </w:r>
      <w:proofErr w:type="spellEnd"/>
      <w:r w:rsidRPr="00AD1692">
        <w:rPr>
          <w:rFonts w:ascii="Trebuchet MS" w:hAnsi="Trebuchet MS"/>
          <w:lang w:val="pl-PL"/>
        </w:rPr>
        <w:t xml:space="preserve"> i koks</w:t>
      </w:r>
      <w:r w:rsidR="0056286E" w:rsidRPr="00AD1692">
        <w:rPr>
          <w:rFonts w:ascii="Trebuchet MS" w:hAnsi="Trebuchet MS"/>
          <w:lang w:val="pl-PL"/>
        </w:rPr>
        <w:t>u</w:t>
      </w:r>
      <w:r w:rsidR="009D3AC9" w:rsidRPr="00AD1692">
        <w:rPr>
          <w:rFonts w:ascii="Trebuchet MS" w:hAnsi="Trebuchet MS"/>
          <w:lang w:val="pl-PL"/>
        </w:rPr>
        <w:t xml:space="preserve">, a także </w:t>
      </w:r>
      <w:proofErr w:type="spellStart"/>
      <w:r w:rsidR="009D3AC9" w:rsidRPr="00AD1692">
        <w:rPr>
          <w:rFonts w:ascii="Trebuchet MS" w:hAnsi="Trebuchet MS"/>
          <w:lang w:val="pl-PL"/>
        </w:rPr>
        <w:t>pelletu</w:t>
      </w:r>
      <w:proofErr w:type="spellEnd"/>
      <w:r w:rsidR="009D3AC9" w:rsidRPr="00AD1692">
        <w:rPr>
          <w:rFonts w:ascii="Trebuchet MS" w:hAnsi="Trebuchet MS"/>
          <w:lang w:val="pl-PL"/>
        </w:rPr>
        <w:t xml:space="preserve"> drzewnego</w:t>
      </w:r>
      <w:r w:rsidRPr="00AD1692">
        <w:rPr>
          <w:rFonts w:ascii="Trebuchet MS" w:hAnsi="Trebuchet MS"/>
          <w:lang w:val="pl-PL"/>
        </w:rPr>
        <w:t xml:space="preserve">. </w:t>
      </w:r>
      <w:r w:rsidR="0056286E" w:rsidRPr="00AD1692">
        <w:rPr>
          <w:rFonts w:ascii="Trebuchet MS" w:hAnsi="Trebuchet MS"/>
        </w:rPr>
        <w:t>Spółka</w:t>
      </w:r>
      <w:r w:rsidRPr="00AD1692">
        <w:rPr>
          <w:rFonts w:ascii="Trebuchet MS" w:hAnsi="Trebuchet MS"/>
        </w:rPr>
        <w:t xml:space="preserve"> sprzedaje produkty samodzielnie lub poprzez sieć</w:t>
      </w:r>
      <w:r w:rsidR="006879C4" w:rsidRPr="00AD1692">
        <w:rPr>
          <w:rFonts w:ascii="Trebuchet MS" w:hAnsi="Trebuchet MS"/>
        </w:rPr>
        <w:t xml:space="preserve"> współpracowników</w:t>
      </w:r>
      <w:r w:rsidR="00C75505">
        <w:rPr>
          <w:rFonts w:ascii="Trebuchet MS" w:hAnsi="Trebuchet MS"/>
          <w:lang w:val="pl-PL"/>
        </w:rPr>
        <w:t>.</w:t>
      </w:r>
      <w:r w:rsidR="008C4F7E" w:rsidRPr="008C4F7E">
        <w:rPr>
          <w:i/>
        </w:rPr>
        <w:t xml:space="preserve"> </w:t>
      </w:r>
      <w:r w:rsidR="008C4F7E" w:rsidRPr="00C75505">
        <w:rPr>
          <w:rFonts w:ascii="Trebuchet MS" w:hAnsi="Trebuchet MS"/>
          <w:szCs w:val="22"/>
        </w:rPr>
        <w:t xml:space="preserve">Umowy zawierane z nimi miały odpowiadać umowom agencji, bowiem współpracownicy mieli sprzedawać towar opałowy w imieniu </w:t>
      </w:r>
      <w:proofErr w:type="spellStart"/>
      <w:r w:rsidR="008C4F7E" w:rsidRPr="00C75505">
        <w:rPr>
          <w:rFonts w:ascii="Trebuchet MS" w:hAnsi="Trebuchet MS"/>
          <w:szCs w:val="22"/>
        </w:rPr>
        <w:t>Atex</w:t>
      </w:r>
      <w:proofErr w:type="spellEnd"/>
      <w:r w:rsidR="006355B2" w:rsidRPr="00C75505">
        <w:rPr>
          <w:rFonts w:ascii="Trebuchet MS" w:hAnsi="Trebuchet MS"/>
          <w:szCs w:val="22"/>
          <w:lang w:val="pl-PL"/>
        </w:rPr>
        <w:t>.</w:t>
      </w:r>
      <w:r w:rsidR="006355B2" w:rsidRPr="00AD1692">
        <w:rPr>
          <w:rFonts w:ascii="Trebuchet MS" w:hAnsi="Trebuchet MS"/>
          <w:lang w:val="pl-PL"/>
        </w:rPr>
        <w:t xml:space="preserve"> </w:t>
      </w:r>
      <w:r w:rsidR="00314A14">
        <w:rPr>
          <w:rFonts w:ascii="Trebuchet MS" w:hAnsi="Trebuchet MS"/>
          <w:lang w:val="pl-PL"/>
        </w:rPr>
        <w:t>Jednak p</w:t>
      </w:r>
      <w:r w:rsidR="006355B2" w:rsidRPr="00AD1692">
        <w:rPr>
          <w:rFonts w:ascii="Trebuchet MS" w:hAnsi="Trebuchet MS"/>
          <w:lang w:val="pl-PL"/>
        </w:rPr>
        <w:t xml:space="preserve">ostępowanie przeprowadzone przez Prezesa UOKiK wykazało, że </w:t>
      </w:r>
      <w:r w:rsidR="00FC6E06" w:rsidRPr="00AD1692">
        <w:rPr>
          <w:rFonts w:ascii="Trebuchet MS" w:hAnsi="Trebuchet MS"/>
          <w:lang w:val="pl-PL"/>
        </w:rPr>
        <w:t xml:space="preserve">w rzeczywistości </w:t>
      </w:r>
      <w:r w:rsidR="006355B2" w:rsidRPr="00AD1692">
        <w:rPr>
          <w:rFonts w:ascii="Trebuchet MS" w:hAnsi="Trebuchet MS"/>
          <w:lang w:val="pl-PL"/>
        </w:rPr>
        <w:t xml:space="preserve">kontrahenci są </w:t>
      </w:r>
      <w:r w:rsidR="00FC6E06" w:rsidRPr="00AD1692">
        <w:rPr>
          <w:rFonts w:ascii="Trebuchet MS" w:hAnsi="Trebuchet MS"/>
          <w:lang w:val="pl-PL"/>
        </w:rPr>
        <w:t>niezależnymi</w:t>
      </w:r>
      <w:r w:rsidR="006355B2" w:rsidRPr="00AD1692">
        <w:rPr>
          <w:rFonts w:ascii="Trebuchet MS" w:hAnsi="Trebuchet MS"/>
          <w:lang w:val="pl-PL"/>
        </w:rPr>
        <w:t xml:space="preserve"> </w:t>
      </w:r>
      <w:r w:rsidR="003F0B81">
        <w:rPr>
          <w:rFonts w:ascii="Trebuchet MS" w:hAnsi="Trebuchet MS"/>
          <w:lang w:val="pl-PL"/>
        </w:rPr>
        <w:t>dystrybutorami</w:t>
      </w:r>
      <w:r w:rsidR="006355B2" w:rsidRPr="00AD1692">
        <w:rPr>
          <w:rFonts w:ascii="Trebuchet MS" w:hAnsi="Trebuchet MS"/>
          <w:lang w:val="pl-PL"/>
        </w:rPr>
        <w:t xml:space="preserve"> i doszło do niedozwolonego ustalani</w:t>
      </w:r>
      <w:r w:rsidR="00466DCD">
        <w:rPr>
          <w:rFonts w:ascii="Trebuchet MS" w:hAnsi="Trebuchet MS"/>
          <w:lang w:val="pl-PL"/>
        </w:rPr>
        <w:t>a</w:t>
      </w:r>
      <w:r w:rsidR="006355B2" w:rsidRPr="00AD1692">
        <w:rPr>
          <w:rFonts w:ascii="Trebuchet MS" w:hAnsi="Trebuchet MS"/>
          <w:lang w:val="pl-PL"/>
        </w:rPr>
        <w:t xml:space="preserve"> cen sprzedaży produktów. </w:t>
      </w:r>
      <w:r w:rsidR="00466DCD">
        <w:rPr>
          <w:rFonts w:ascii="Trebuchet MS" w:hAnsi="Trebuchet MS"/>
          <w:lang w:val="pl-PL"/>
        </w:rPr>
        <w:t>K</w:t>
      </w:r>
      <w:proofErr w:type="spellStart"/>
      <w:r w:rsidR="00CB549E" w:rsidRPr="00AD1692">
        <w:rPr>
          <w:rFonts w:ascii="Trebuchet MS" w:hAnsi="Trebuchet MS"/>
        </w:rPr>
        <w:t>ontrahenci</w:t>
      </w:r>
      <w:proofErr w:type="spellEnd"/>
      <w:r w:rsidR="00FC6E06" w:rsidRPr="00AD1692">
        <w:rPr>
          <w:rFonts w:ascii="Trebuchet MS" w:hAnsi="Trebuchet MS"/>
        </w:rPr>
        <w:t xml:space="preserve"> </w:t>
      </w:r>
      <w:proofErr w:type="spellStart"/>
      <w:r w:rsidR="00FC6E06" w:rsidRPr="00AD1692">
        <w:rPr>
          <w:rFonts w:ascii="Trebuchet MS" w:hAnsi="Trebuchet MS"/>
        </w:rPr>
        <w:t>Atexu</w:t>
      </w:r>
      <w:proofErr w:type="spellEnd"/>
      <w:r w:rsidR="00CB549E">
        <w:rPr>
          <w:rFonts w:ascii="Trebuchet MS" w:hAnsi="Trebuchet MS"/>
          <w:lang w:val="pl-PL"/>
        </w:rPr>
        <w:t xml:space="preserve"> mogli </w:t>
      </w:r>
      <w:r w:rsidR="00FC6E06" w:rsidRPr="00AD1692">
        <w:rPr>
          <w:rFonts w:ascii="Trebuchet MS" w:hAnsi="Trebuchet MS"/>
        </w:rPr>
        <w:t xml:space="preserve"> </w:t>
      </w:r>
      <w:r w:rsidR="00466DCD">
        <w:rPr>
          <w:rFonts w:ascii="Trebuchet MS" w:hAnsi="Trebuchet MS"/>
          <w:lang w:val="pl-PL"/>
        </w:rPr>
        <w:t>sprzed</w:t>
      </w:r>
      <w:r w:rsidR="00CB549E">
        <w:rPr>
          <w:rFonts w:ascii="Trebuchet MS" w:hAnsi="Trebuchet MS"/>
          <w:lang w:val="pl-PL"/>
        </w:rPr>
        <w:t>a</w:t>
      </w:r>
      <w:r w:rsidR="00466DCD">
        <w:rPr>
          <w:rFonts w:ascii="Trebuchet MS" w:hAnsi="Trebuchet MS"/>
          <w:lang w:val="pl-PL"/>
        </w:rPr>
        <w:t xml:space="preserve">wać opał </w:t>
      </w:r>
      <w:r w:rsidR="00CB549E">
        <w:rPr>
          <w:rFonts w:ascii="Trebuchet MS" w:hAnsi="Trebuchet MS"/>
          <w:lang w:val="pl-PL"/>
        </w:rPr>
        <w:t xml:space="preserve">jedynie </w:t>
      </w:r>
      <w:r w:rsidR="00466DCD">
        <w:rPr>
          <w:rFonts w:ascii="Trebuchet MS" w:hAnsi="Trebuchet MS"/>
          <w:lang w:val="pl-PL"/>
        </w:rPr>
        <w:t>po cenach ustalonych przez spółkę</w:t>
      </w:r>
      <w:r w:rsidR="00FC6E06" w:rsidRPr="00AD1692">
        <w:rPr>
          <w:rFonts w:ascii="Trebuchet MS" w:hAnsi="Trebuchet MS"/>
        </w:rPr>
        <w:t xml:space="preserve">. </w:t>
      </w:r>
      <w:r w:rsidR="00466DCD">
        <w:rPr>
          <w:rFonts w:ascii="Trebuchet MS" w:hAnsi="Trebuchet MS"/>
          <w:lang w:val="pl-PL"/>
        </w:rPr>
        <w:t xml:space="preserve">Nie mieli prawa </w:t>
      </w:r>
      <w:r w:rsidR="00FC6E06" w:rsidRPr="00AD1692">
        <w:rPr>
          <w:rFonts w:ascii="Trebuchet MS" w:hAnsi="Trebuchet MS"/>
        </w:rPr>
        <w:t xml:space="preserve"> do zmiany </w:t>
      </w:r>
      <w:r w:rsidR="00E42F81">
        <w:rPr>
          <w:rFonts w:ascii="Trebuchet MS" w:hAnsi="Trebuchet MS"/>
          <w:lang w:val="pl-PL"/>
        </w:rPr>
        <w:t>odgórnie narzuconych stawek</w:t>
      </w:r>
      <w:r w:rsidR="00945051">
        <w:rPr>
          <w:rFonts w:ascii="Trebuchet MS" w:hAnsi="Trebuchet MS"/>
          <w:lang w:val="pl-PL"/>
        </w:rPr>
        <w:t>, ani</w:t>
      </w:r>
      <w:r w:rsidR="00945051">
        <w:t xml:space="preserve"> </w:t>
      </w:r>
      <w:r w:rsidR="00945051" w:rsidRPr="00CB549E">
        <w:rPr>
          <w:rFonts w:ascii="Trebuchet MS" w:hAnsi="Trebuchet MS"/>
        </w:rPr>
        <w:t>udzielania klientom upustów lub rabatów</w:t>
      </w:r>
      <w:r w:rsidR="00BB3098" w:rsidRPr="00CB549E">
        <w:rPr>
          <w:rFonts w:ascii="Trebuchet MS" w:hAnsi="Trebuchet MS"/>
          <w:lang w:val="pl-PL"/>
        </w:rPr>
        <w:t>.</w:t>
      </w:r>
      <w:r w:rsidR="00BB3098">
        <w:rPr>
          <w:lang w:val="pl-PL"/>
        </w:rPr>
        <w:t xml:space="preserve"> </w:t>
      </w:r>
    </w:p>
    <w:p w14:paraId="727C8ED9" w14:textId="13209D09" w:rsidR="006355B2" w:rsidRPr="00AD1692" w:rsidRDefault="006355B2" w:rsidP="00E60E4A">
      <w:pPr>
        <w:pStyle w:val="Tekst1"/>
        <w:spacing w:before="0" w:after="240"/>
        <w:rPr>
          <w:rFonts w:ascii="Trebuchet MS" w:hAnsi="Trebuchet MS" w:cs="Calibri"/>
          <w:color w:val="212121"/>
          <w:szCs w:val="22"/>
          <w:lang w:val="pl-PL"/>
        </w:rPr>
      </w:pPr>
      <w:r w:rsidRPr="00AD1692">
        <w:rPr>
          <w:rFonts w:ascii="Trebuchet MS" w:hAnsi="Trebuchet MS" w:cs="Calibri"/>
          <w:color w:val="212121"/>
          <w:szCs w:val="22"/>
        </w:rPr>
        <w:t xml:space="preserve">- </w:t>
      </w:r>
      <w:r w:rsidR="00491101">
        <w:rPr>
          <w:rFonts w:ascii="Trebuchet MS" w:hAnsi="Trebuchet MS" w:cs="Calibri"/>
          <w:color w:val="212121"/>
          <w:szCs w:val="22"/>
          <w:lang w:val="pl-PL"/>
        </w:rPr>
        <w:t>S</w:t>
      </w:r>
      <w:proofErr w:type="spellStart"/>
      <w:r w:rsidRPr="00AD1692">
        <w:rPr>
          <w:rFonts w:ascii="Trebuchet MS" w:hAnsi="Trebuchet MS" w:cs="Calibri"/>
          <w:color w:val="212121"/>
          <w:szCs w:val="22"/>
        </w:rPr>
        <w:t>prawdziliśmy</w:t>
      </w:r>
      <w:proofErr w:type="spellEnd"/>
      <w:r w:rsidRPr="00AD1692">
        <w:rPr>
          <w:rFonts w:ascii="Trebuchet MS" w:hAnsi="Trebuchet MS" w:cs="Calibri"/>
          <w:color w:val="212121"/>
          <w:szCs w:val="22"/>
        </w:rPr>
        <w:t xml:space="preserve"> </w:t>
      </w:r>
      <w:r w:rsidR="00CB549E">
        <w:rPr>
          <w:rFonts w:ascii="Trebuchet MS" w:hAnsi="Trebuchet MS" w:cs="Calibri"/>
          <w:color w:val="212121"/>
          <w:szCs w:val="22"/>
          <w:lang w:val="pl-PL"/>
        </w:rPr>
        <w:t xml:space="preserve">działania </w:t>
      </w:r>
      <w:r w:rsidR="00425FF9">
        <w:rPr>
          <w:rFonts w:ascii="Trebuchet MS" w:hAnsi="Trebuchet MS" w:cs="Calibri"/>
          <w:color w:val="212121"/>
          <w:szCs w:val="22"/>
          <w:lang w:val="pl-PL"/>
        </w:rPr>
        <w:t xml:space="preserve">spółki </w:t>
      </w:r>
      <w:proofErr w:type="spellStart"/>
      <w:r w:rsidR="00CB549E">
        <w:rPr>
          <w:rFonts w:ascii="Trebuchet MS" w:hAnsi="Trebuchet MS" w:cs="Calibri"/>
          <w:color w:val="212121"/>
          <w:szCs w:val="22"/>
          <w:lang w:val="pl-PL"/>
        </w:rPr>
        <w:t>Atex</w:t>
      </w:r>
      <w:proofErr w:type="spellEnd"/>
      <w:r w:rsidR="00CB549E">
        <w:rPr>
          <w:rFonts w:ascii="Trebuchet MS" w:hAnsi="Trebuchet MS" w:cs="Calibri"/>
          <w:color w:val="212121"/>
          <w:szCs w:val="22"/>
          <w:lang w:val="pl-PL"/>
        </w:rPr>
        <w:t xml:space="preserve"> i jej </w:t>
      </w:r>
      <w:r w:rsidR="009667C0">
        <w:rPr>
          <w:rFonts w:ascii="Trebuchet MS" w:hAnsi="Trebuchet MS" w:cs="Calibri"/>
          <w:color w:val="212121"/>
          <w:szCs w:val="22"/>
          <w:lang w:val="pl-PL"/>
        </w:rPr>
        <w:t>współpracowników</w:t>
      </w:r>
      <w:r w:rsidRPr="00AD1692">
        <w:rPr>
          <w:rFonts w:ascii="Trebuchet MS" w:hAnsi="Trebuchet MS" w:cs="Calibri"/>
          <w:color w:val="212121"/>
          <w:szCs w:val="22"/>
        </w:rPr>
        <w:t xml:space="preserve"> pod kątem ponoszenia </w:t>
      </w:r>
      <w:proofErr w:type="spellStart"/>
      <w:r w:rsidRPr="00AD1692">
        <w:rPr>
          <w:rFonts w:ascii="Trebuchet MS" w:hAnsi="Trebuchet MS" w:cs="Calibri"/>
          <w:color w:val="212121"/>
          <w:szCs w:val="22"/>
        </w:rPr>
        <w:t>ryzyk</w:t>
      </w:r>
      <w:proofErr w:type="spellEnd"/>
      <w:r w:rsidRPr="00AD1692">
        <w:rPr>
          <w:rFonts w:ascii="Trebuchet MS" w:hAnsi="Trebuchet MS" w:cs="Calibri"/>
          <w:color w:val="212121"/>
          <w:szCs w:val="22"/>
        </w:rPr>
        <w:t xml:space="preserve"> gospodarczych i finansowych.</w:t>
      </w:r>
      <w:r w:rsidR="00491101">
        <w:rPr>
          <w:rFonts w:ascii="Trebuchet MS" w:hAnsi="Trebuchet MS" w:cs="Calibri"/>
          <w:color w:val="212121"/>
          <w:szCs w:val="22"/>
          <w:lang w:val="pl-PL"/>
        </w:rPr>
        <w:t xml:space="preserve"> Postępowanie wykazało, że ryzyka te</w:t>
      </w:r>
      <w:r w:rsidRPr="00AD1692">
        <w:rPr>
          <w:rFonts w:ascii="Trebuchet MS" w:hAnsi="Trebuchet MS" w:cs="Calibri"/>
          <w:color w:val="212121"/>
          <w:szCs w:val="22"/>
        </w:rPr>
        <w:t xml:space="preserve"> były przerzucane na</w:t>
      </w:r>
      <w:r w:rsidR="009667C0">
        <w:rPr>
          <w:rFonts w:ascii="Trebuchet MS" w:hAnsi="Trebuchet MS" w:cs="Calibri"/>
          <w:color w:val="212121"/>
          <w:szCs w:val="22"/>
          <w:lang w:val="pl-PL"/>
        </w:rPr>
        <w:t xml:space="preserve"> kontrahentów</w:t>
      </w:r>
      <w:r w:rsidRPr="00AD1692">
        <w:rPr>
          <w:rFonts w:ascii="Trebuchet MS" w:hAnsi="Trebuchet MS" w:cs="Calibri"/>
          <w:color w:val="212121"/>
          <w:szCs w:val="22"/>
        </w:rPr>
        <w:t xml:space="preserve">. Oznacza to, że </w:t>
      </w:r>
      <w:r w:rsidR="00756861">
        <w:rPr>
          <w:rFonts w:ascii="Trebuchet MS" w:hAnsi="Trebuchet MS" w:cs="Calibri"/>
          <w:color w:val="212121"/>
          <w:szCs w:val="22"/>
          <w:lang w:val="pl-PL"/>
        </w:rPr>
        <w:t xml:space="preserve">na gruncie prawa ochrony konkurencji </w:t>
      </w:r>
      <w:r w:rsidRPr="00AD1692">
        <w:rPr>
          <w:rFonts w:ascii="Trebuchet MS" w:hAnsi="Trebuchet MS" w:cs="Calibri"/>
          <w:color w:val="212121"/>
          <w:szCs w:val="22"/>
        </w:rPr>
        <w:t>nie byli oni agentami</w:t>
      </w:r>
      <w:r w:rsidR="009667C0">
        <w:rPr>
          <w:rFonts w:ascii="Trebuchet MS" w:hAnsi="Trebuchet MS" w:cs="Calibri"/>
          <w:color w:val="212121"/>
          <w:szCs w:val="22"/>
          <w:lang w:val="pl-PL"/>
        </w:rPr>
        <w:t xml:space="preserve"> </w:t>
      </w:r>
      <w:proofErr w:type="spellStart"/>
      <w:r w:rsidR="009667C0">
        <w:rPr>
          <w:rFonts w:ascii="Trebuchet MS" w:hAnsi="Trebuchet MS" w:cs="Calibri"/>
          <w:color w:val="212121"/>
          <w:szCs w:val="22"/>
          <w:lang w:val="pl-PL"/>
        </w:rPr>
        <w:t>Atex</w:t>
      </w:r>
      <w:proofErr w:type="spellEnd"/>
      <w:r w:rsidR="00491101">
        <w:rPr>
          <w:rFonts w:ascii="Trebuchet MS" w:hAnsi="Trebuchet MS" w:cs="Calibri"/>
          <w:color w:val="212121"/>
          <w:szCs w:val="22"/>
          <w:lang w:val="pl-PL"/>
        </w:rPr>
        <w:t>,</w:t>
      </w:r>
      <w:r w:rsidRPr="00AD1692">
        <w:rPr>
          <w:rFonts w:ascii="Trebuchet MS" w:hAnsi="Trebuchet MS" w:cs="Calibri"/>
          <w:color w:val="212121"/>
          <w:szCs w:val="22"/>
        </w:rPr>
        <w:t xml:space="preserve"> lecz niezależnymi</w:t>
      </w:r>
      <w:r w:rsidR="006816BD">
        <w:rPr>
          <w:rFonts w:ascii="Trebuchet MS" w:hAnsi="Trebuchet MS" w:cs="Calibri"/>
          <w:color w:val="212121"/>
          <w:szCs w:val="22"/>
          <w:lang w:val="pl-PL"/>
        </w:rPr>
        <w:t xml:space="preserve"> </w:t>
      </w:r>
      <w:r w:rsidR="00756861">
        <w:rPr>
          <w:rFonts w:ascii="Trebuchet MS" w:hAnsi="Trebuchet MS" w:cs="Calibri"/>
          <w:color w:val="212121"/>
          <w:szCs w:val="22"/>
          <w:lang w:val="pl-PL"/>
        </w:rPr>
        <w:t>dystrybutorami</w:t>
      </w:r>
      <w:r w:rsidRPr="00AD1692">
        <w:rPr>
          <w:rFonts w:ascii="Trebuchet MS" w:hAnsi="Trebuchet MS" w:cs="Calibri"/>
          <w:color w:val="212121"/>
          <w:szCs w:val="22"/>
        </w:rPr>
        <w:t xml:space="preserve">. W takim przypadku </w:t>
      </w:r>
      <w:r w:rsidR="00CE31B3">
        <w:rPr>
          <w:rFonts w:ascii="Trebuchet MS" w:hAnsi="Trebuchet MS" w:cs="Calibri"/>
          <w:color w:val="212121"/>
          <w:szCs w:val="22"/>
          <w:lang w:val="pl-PL"/>
        </w:rPr>
        <w:t xml:space="preserve">powinni samodzielnie kształtować swoje ceny, </w:t>
      </w:r>
      <w:r w:rsidR="009667C0">
        <w:rPr>
          <w:rFonts w:ascii="Trebuchet MS" w:hAnsi="Trebuchet MS" w:cs="Calibri"/>
          <w:color w:val="212121"/>
          <w:szCs w:val="22"/>
          <w:lang w:val="pl-PL"/>
        </w:rPr>
        <w:t>które nie mogą być im narzucane lub ustalane</w:t>
      </w:r>
      <w:r w:rsidR="00CE31B3">
        <w:rPr>
          <w:rFonts w:ascii="Trebuchet MS" w:hAnsi="Trebuchet MS" w:cs="Calibri"/>
          <w:color w:val="212121"/>
          <w:szCs w:val="22"/>
          <w:lang w:val="pl-PL"/>
        </w:rPr>
        <w:t xml:space="preserve"> w porozumieniu z innymi podmiotami.</w:t>
      </w:r>
      <w:r w:rsidRPr="00AD1692">
        <w:rPr>
          <w:rFonts w:ascii="Trebuchet MS" w:hAnsi="Trebuchet MS" w:cs="Calibri"/>
          <w:color w:val="212121"/>
          <w:szCs w:val="22"/>
        </w:rPr>
        <w:t xml:space="preserve"> Nasza decyzja to ró</w:t>
      </w:r>
      <w:r w:rsidRPr="00AD1692">
        <w:rPr>
          <w:rFonts w:ascii="Trebuchet MS" w:hAnsi="Trebuchet MS" w:cs="Calibri"/>
          <w:color w:val="212121"/>
          <w:szCs w:val="22"/>
          <w:lang w:val="pl-PL"/>
        </w:rPr>
        <w:t>w</w:t>
      </w:r>
      <w:proofErr w:type="spellStart"/>
      <w:r w:rsidRPr="00AD1692">
        <w:rPr>
          <w:rFonts w:ascii="Trebuchet MS" w:hAnsi="Trebuchet MS" w:cs="Calibri"/>
          <w:color w:val="212121"/>
          <w:szCs w:val="22"/>
        </w:rPr>
        <w:t>nie</w:t>
      </w:r>
      <w:r w:rsidR="00EA5928">
        <w:rPr>
          <w:rFonts w:ascii="Trebuchet MS" w:hAnsi="Trebuchet MS" w:cs="Calibri"/>
          <w:color w:val="212121"/>
          <w:szCs w:val="22"/>
          <w:lang w:val="pl-PL"/>
        </w:rPr>
        <w:t>ż</w:t>
      </w:r>
      <w:proofErr w:type="spellEnd"/>
      <w:r w:rsidRPr="00AD1692">
        <w:rPr>
          <w:rFonts w:ascii="Trebuchet MS" w:hAnsi="Trebuchet MS" w:cs="Calibri"/>
          <w:color w:val="212121"/>
          <w:szCs w:val="22"/>
        </w:rPr>
        <w:t xml:space="preserve"> sygnał dla rynku, że nie wystarczy nazwać umowy agencją, żeby </w:t>
      </w:r>
      <w:r w:rsidR="00EA5928">
        <w:rPr>
          <w:rFonts w:ascii="Trebuchet MS" w:hAnsi="Trebuchet MS" w:cs="Calibri"/>
          <w:color w:val="212121"/>
          <w:szCs w:val="22"/>
          <w:lang w:val="pl-PL"/>
        </w:rPr>
        <w:t>móc łamać prawo ochrony konkurencji</w:t>
      </w:r>
      <w:r w:rsidR="009667C0">
        <w:rPr>
          <w:rFonts w:ascii="Trebuchet MS" w:hAnsi="Trebuchet MS" w:cs="Calibri"/>
          <w:color w:val="212121"/>
          <w:szCs w:val="22"/>
          <w:lang w:val="pl-PL"/>
        </w:rPr>
        <w:t xml:space="preserve"> </w:t>
      </w:r>
      <w:r w:rsidRPr="00AD1692">
        <w:rPr>
          <w:rFonts w:ascii="Trebuchet MS" w:hAnsi="Trebuchet MS" w:cs="Calibri"/>
          <w:color w:val="212121"/>
          <w:szCs w:val="22"/>
        </w:rPr>
        <w:t xml:space="preserve">– mówi Prezes UOKiK Tomasz </w:t>
      </w:r>
      <w:proofErr w:type="spellStart"/>
      <w:r w:rsidRPr="00AD1692">
        <w:rPr>
          <w:rFonts w:ascii="Trebuchet MS" w:hAnsi="Trebuchet MS" w:cs="Calibri"/>
          <w:color w:val="212121"/>
          <w:szCs w:val="22"/>
        </w:rPr>
        <w:t>Chróstny</w:t>
      </w:r>
      <w:proofErr w:type="spellEnd"/>
      <w:r w:rsidRPr="00AD1692">
        <w:rPr>
          <w:rFonts w:ascii="Trebuchet MS" w:hAnsi="Trebuchet MS" w:cs="Calibri"/>
          <w:color w:val="212121"/>
          <w:szCs w:val="22"/>
          <w:lang w:val="pl-PL"/>
        </w:rPr>
        <w:t>.</w:t>
      </w:r>
    </w:p>
    <w:p w14:paraId="02A4508E" w14:textId="4E60C7BC" w:rsidR="00623E94" w:rsidRPr="00CB549E" w:rsidRDefault="00623E94" w:rsidP="00E60E4A">
      <w:pPr>
        <w:pStyle w:val="Tekst1"/>
        <w:spacing w:before="0" w:after="240"/>
        <w:rPr>
          <w:rFonts w:ascii="Trebuchet MS" w:hAnsi="Trebuchet MS" w:cs="Calibri"/>
          <w:b/>
          <w:color w:val="212121"/>
          <w:szCs w:val="22"/>
          <w:lang w:val="pl-PL"/>
        </w:rPr>
      </w:pPr>
      <w:r w:rsidRPr="00CB549E">
        <w:rPr>
          <w:rFonts w:ascii="Trebuchet MS" w:hAnsi="Trebuchet MS" w:cs="Calibri"/>
          <w:b/>
          <w:color w:val="212121"/>
          <w:szCs w:val="22"/>
          <w:lang w:val="pl-PL"/>
        </w:rPr>
        <w:t>Jak powinna wyglądać umowa agencji</w:t>
      </w:r>
    </w:p>
    <w:p w14:paraId="27E104D7" w14:textId="65350DA7" w:rsidR="00A66162" w:rsidRPr="00AD1692" w:rsidRDefault="00623E94" w:rsidP="00E60E4A">
      <w:pPr>
        <w:pStyle w:val="Tekst1"/>
        <w:spacing w:before="0" w:after="240"/>
        <w:rPr>
          <w:rFonts w:ascii="Trebuchet MS" w:hAnsi="Trebuchet MS" w:cs="Calibri"/>
          <w:color w:val="212121"/>
          <w:szCs w:val="22"/>
          <w:lang w:val="pl-PL"/>
        </w:rPr>
      </w:pPr>
      <w:r w:rsidRPr="00AD1692">
        <w:rPr>
          <w:rFonts w:ascii="Trebuchet MS" w:hAnsi="Trebuchet MS"/>
          <w:lang w:val="pl-PL"/>
        </w:rPr>
        <w:t>Z umową</w:t>
      </w:r>
      <w:r w:rsidR="00FC6E06" w:rsidRPr="00AD1692">
        <w:rPr>
          <w:rFonts w:ascii="Trebuchet MS" w:hAnsi="Trebuchet MS"/>
          <w:lang w:val="pl-PL"/>
        </w:rPr>
        <w:t xml:space="preserve"> agencji </w:t>
      </w:r>
      <w:r w:rsidRPr="00AD1692">
        <w:rPr>
          <w:rFonts w:ascii="Trebuchet MS" w:hAnsi="Trebuchet MS"/>
          <w:lang w:val="pl-PL"/>
        </w:rPr>
        <w:t>mamy do czynieni</w:t>
      </w:r>
      <w:r w:rsidR="00FC5AC7" w:rsidRPr="00AD1692">
        <w:rPr>
          <w:rFonts w:ascii="Trebuchet MS" w:hAnsi="Trebuchet MS"/>
          <w:lang w:val="pl-PL"/>
        </w:rPr>
        <w:t>a, kiedy</w:t>
      </w:r>
      <w:r w:rsidR="00FC6E06" w:rsidRPr="00AD1692">
        <w:rPr>
          <w:rFonts w:ascii="Trebuchet MS" w:hAnsi="Trebuchet MS"/>
          <w:lang w:val="pl-PL"/>
        </w:rPr>
        <w:t xml:space="preserve"> </w:t>
      </w:r>
      <w:r w:rsidR="00243661" w:rsidRPr="00AD1692">
        <w:rPr>
          <w:rFonts w:ascii="Trebuchet MS" w:hAnsi="Trebuchet MS" w:cs="Calibri"/>
          <w:color w:val="212121"/>
          <w:szCs w:val="22"/>
        </w:rPr>
        <w:t xml:space="preserve">przyjmujący zlecenie (agent) otrzymuje pełnomocnictwo do </w:t>
      </w:r>
      <w:r w:rsidR="00EA5928">
        <w:rPr>
          <w:rFonts w:ascii="Trebuchet MS" w:hAnsi="Trebuchet MS" w:cs="Calibri"/>
          <w:color w:val="212121"/>
          <w:szCs w:val="22"/>
          <w:lang w:val="pl-PL"/>
        </w:rPr>
        <w:t xml:space="preserve">sprzedaży towarów dostarczonych przez dającego zlecenie i na jego rzecz. </w:t>
      </w:r>
      <w:r w:rsidR="00405E18">
        <w:rPr>
          <w:rFonts w:ascii="Trebuchet MS" w:hAnsi="Trebuchet MS" w:cs="Calibri"/>
          <w:color w:val="212121"/>
          <w:szCs w:val="22"/>
          <w:lang w:val="pl-PL"/>
        </w:rPr>
        <w:t>W prawie ochrony konkurencji przyjmuje się, że a</w:t>
      </w:r>
      <w:proofErr w:type="spellStart"/>
      <w:r w:rsidR="00243661" w:rsidRPr="00AD1692">
        <w:rPr>
          <w:rFonts w:ascii="Trebuchet MS" w:hAnsi="Trebuchet MS" w:cs="Calibri"/>
          <w:color w:val="212121"/>
          <w:szCs w:val="22"/>
        </w:rPr>
        <w:t>gent</w:t>
      </w:r>
      <w:proofErr w:type="spellEnd"/>
      <w:r w:rsidR="00243661" w:rsidRPr="00AD1692">
        <w:rPr>
          <w:rFonts w:ascii="Trebuchet MS" w:hAnsi="Trebuchet MS" w:cs="Calibri"/>
          <w:color w:val="212121"/>
          <w:szCs w:val="22"/>
        </w:rPr>
        <w:t xml:space="preserve"> nie jest niezależnym przedsiębiorcą, samodzielnie kształtującym swoje zachowania rynkowe, tylko częścią tego </w:t>
      </w:r>
      <w:r w:rsidR="00243661" w:rsidRPr="00AD1692">
        <w:rPr>
          <w:rFonts w:ascii="Trebuchet MS" w:hAnsi="Trebuchet MS" w:cs="Calibri"/>
          <w:color w:val="212121"/>
          <w:szCs w:val="22"/>
        </w:rPr>
        <w:lastRenderedPageBreak/>
        <w:t xml:space="preserve">samego przedsiębiorstwa </w:t>
      </w:r>
      <w:r w:rsidR="00FC5AC7" w:rsidRPr="00AD1692">
        <w:rPr>
          <w:rFonts w:ascii="Trebuchet MS" w:hAnsi="Trebuchet MS" w:cs="Calibri"/>
          <w:color w:val="212121"/>
          <w:szCs w:val="22"/>
          <w:lang w:val="pl-PL"/>
        </w:rPr>
        <w:t xml:space="preserve">co </w:t>
      </w:r>
      <w:r w:rsidRPr="00AD1692">
        <w:rPr>
          <w:rFonts w:ascii="Trebuchet MS" w:hAnsi="Trebuchet MS" w:cs="Calibri"/>
          <w:color w:val="212121"/>
          <w:szCs w:val="22"/>
          <w:lang w:val="pl-PL"/>
        </w:rPr>
        <w:t>zleceniodawca</w:t>
      </w:r>
      <w:r w:rsidR="00E42F81">
        <w:rPr>
          <w:rFonts w:ascii="Trebuchet MS" w:hAnsi="Trebuchet MS" w:cs="Calibri"/>
          <w:color w:val="212121"/>
          <w:szCs w:val="22"/>
          <w:lang w:val="pl-PL"/>
        </w:rPr>
        <w:t>. W takim przypadku</w:t>
      </w:r>
      <w:r w:rsidR="00243661" w:rsidRPr="00AD1692">
        <w:rPr>
          <w:rFonts w:ascii="Trebuchet MS" w:hAnsi="Trebuchet MS" w:cs="Calibri"/>
          <w:color w:val="212121"/>
          <w:szCs w:val="22"/>
        </w:rPr>
        <w:t xml:space="preserve"> dozwolone jest stosowanie </w:t>
      </w:r>
      <w:r w:rsidR="00E42F81">
        <w:rPr>
          <w:rFonts w:ascii="Trebuchet MS" w:hAnsi="Trebuchet MS" w:cs="Calibri"/>
          <w:color w:val="212121"/>
          <w:szCs w:val="22"/>
          <w:lang w:val="pl-PL"/>
        </w:rPr>
        <w:t>tej</w:t>
      </w:r>
      <w:r w:rsidR="00243661" w:rsidRPr="00AD1692">
        <w:rPr>
          <w:rFonts w:ascii="Trebuchet MS" w:hAnsi="Trebuchet MS" w:cs="Calibri"/>
          <w:color w:val="212121"/>
          <w:szCs w:val="22"/>
        </w:rPr>
        <w:t xml:space="preserve"> </w:t>
      </w:r>
      <w:r w:rsidR="00E42F81">
        <w:rPr>
          <w:rFonts w:ascii="Trebuchet MS" w:hAnsi="Trebuchet MS" w:cs="Calibri"/>
          <w:color w:val="212121"/>
          <w:szCs w:val="22"/>
          <w:lang w:val="pl-PL"/>
        </w:rPr>
        <w:t xml:space="preserve">samej </w:t>
      </w:r>
      <w:r w:rsidR="00243661" w:rsidRPr="00AD1692">
        <w:rPr>
          <w:rFonts w:ascii="Trebuchet MS" w:hAnsi="Trebuchet MS" w:cs="Calibri"/>
          <w:color w:val="212121"/>
          <w:szCs w:val="22"/>
        </w:rPr>
        <w:t>ceny sprzedaży,</w:t>
      </w:r>
      <w:r w:rsidR="00E45E95" w:rsidRPr="00AD1692">
        <w:rPr>
          <w:rFonts w:ascii="Trebuchet MS" w:hAnsi="Trebuchet MS" w:cs="Calibri"/>
          <w:color w:val="212121"/>
          <w:szCs w:val="22"/>
        </w:rPr>
        <w:t xml:space="preserve"> ponieważ </w:t>
      </w:r>
      <w:r w:rsidR="00243661" w:rsidRPr="00AD1692">
        <w:rPr>
          <w:rFonts w:ascii="Trebuchet MS" w:hAnsi="Trebuchet MS" w:cs="Calibri"/>
          <w:color w:val="212121"/>
          <w:szCs w:val="22"/>
        </w:rPr>
        <w:t>odbywa się to w ramach jednego</w:t>
      </w:r>
      <w:r w:rsidR="00EA5928">
        <w:rPr>
          <w:rFonts w:ascii="Trebuchet MS" w:hAnsi="Trebuchet MS" w:cs="Calibri"/>
          <w:color w:val="212121"/>
          <w:szCs w:val="22"/>
          <w:lang w:val="pl-PL"/>
        </w:rPr>
        <w:t xml:space="preserve"> podmiotu</w:t>
      </w:r>
      <w:r w:rsidR="00FC6E06" w:rsidRPr="00AD1692">
        <w:rPr>
          <w:rFonts w:ascii="Trebuchet MS" w:hAnsi="Trebuchet MS" w:cs="Calibri"/>
          <w:color w:val="212121"/>
          <w:szCs w:val="22"/>
          <w:lang w:val="pl-PL"/>
        </w:rPr>
        <w:t xml:space="preserve">. </w:t>
      </w:r>
    </w:p>
    <w:p w14:paraId="0C77AEAE" w14:textId="43274737" w:rsidR="00D6518B" w:rsidRPr="00EA5928" w:rsidRDefault="00623E94" w:rsidP="00967369">
      <w:pPr>
        <w:pStyle w:val="TekstNB"/>
        <w:numPr>
          <w:ilvl w:val="0"/>
          <w:numId w:val="0"/>
        </w:numPr>
        <w:textAlignment w:val="auto"/>
        <w:rPr>
          <w:rFonts w:ascii="Trebuchet MS" w:hAnsi="Trebuchet MS" w:cs="Calibri"/>
          <w:color w:val="212121"/>
          <w:szCs w:val="22"/>
        </w:rPr>
      </w:pPr>
      <w:r w:rsidRPr="00AD1692">
        <w:rPr>
          <w:rFonts w:ascii="Trebuchet MS" w:hAnsi="Trebuchet MS" w:cs="Calibri"/>
          <w:color w:val="212121"/>
          <w:szCs w:val="22"/>
        </w:rPr>
        <w:t>Natomiast niedopuszczalna jest sytuacja, w której umowa agencji jest jedynie pozorna</w:t>
      </w:r>
      <w:r w:rsidR="00D6518B" w:rsidRPr="00AD1692">
        <w:rPr>
          <w:rFonts w:ascii="Trebuchet MS" w:hAnsi="Trebuchet MS" w:cs="Calibri"/>
          <w:color w:val="212121"/>
          <w:szCs w:val="22"/>
        </w:rPr>
        <w:t xml:space="preserve">. </w:t>
      </w:r>
      <w:r w:rsidRPr="00AD1692">
        <w:rPr>
          <w:rFonts w:ascii="Trebuchet MS" w:hAnsi="Trebuchet MS" w:cs="Calibri"/>
          <w:color w:val="212121"/>
          <w:szCs w:val="22"/>
        </w:rPr>
        <w:t xml:space="preserve">Tę </w:t>
      </w:r>
      <w:r w:rsidR="00F00F4A">
        <w:rPr>
          <w:rFonts w:ascii="Trebuchet MS" w:hAnsi="Trebuchet MS" w:cs="Calibri"/>
          <w:color w:val="212121"/>
          <w:szCs w:val="22"/>
        </w:rPr>
        <w:t>pozorność</w:t>
      </w:r>
      <w:r w:rsidR="00F00F4A" w:rsidRPr="00AD1692">
        <w:rPr>
          <w:rFonts w:ascii="Trebuchet MS" w:hAnsi="Trebuchet MS" w:cs="Calibri"/>
          <w:color w:val="212121"/>
          <w:szCs w:val="22"/>
        </w:rPr>
        <w:t xml:space="preserve"> </w:t>
      </w:r>
      <w:r w:rsidR="00405E18">
        <w:rPr>
          <w:rFonts w:ascii="Trebuchet MS" w:hAnsi="Trebuchet MS" w:cs="Calibri"/>
          <w:color w:val="212121"/>
          <w:szCs w:val="22"/>
        </w:rPr>
        <w:t>bada się</w:t>
      </w:r>
      <w:r w:rsidRPr="00AD1692">
        <w:rPr>
          <w:rFonts w:ascii="Trebuchet MS" w:hAnsi="Trebuchet MS" w:cs="Calibri"/>
          <w:color w:val="212121"/>
          <w:szCs w:val="22"/>
        </w:rPr>
        <w:t xml:space="preserve"> patrząc na ryzyka gospodarcze i finansowe, które ponosi współpracownik. Jeżeli w większości </w:t>
      </w:r>
      <w:r w:rsidR="00D6518B" w:rsidRPr="00AD1692">
        <w:rPr>
          <w:rFonts w:ascii="Trebuchet MS" w:hAnsi="Trebuchet MS" w:cs="Calibri"/>
          <w:color w:val="212121"/>
          <w:szCs w:val="22"/>
        </w:rPr>
        <w:t xml:space="preserve">są na niego </w:t>
      </w:r>
      <w:r w:rsidR="00EA5928" w:rsidRPr="00AD1692">
        <w:rPr>
          <w:rFonts w:ascii="Trebuchet MS" w:hAnsi="Trebuchet MS" w:cs="Calibri"/>
          <w:color w:val="212121"/>
          <w:szCs w:val="22"/>
        </w:rPr>
        <w:t>przerzucone</w:t>
      </w:r>
      <w:r w:rsidR="00D6518B" w:rsidRPr="00AD1692">
        <w:rPr>
          <w:rFonts w:ascii="Trebuchet MS" w:hAnsi="Trebuchet MS" w:cs="Calibri"/>
          <w:color w:val="212121"/>
          <w:szCs w:val="22"/>
        </w:rPr>
        <w:t xml:space="preserve">, to nie jest agentem, ponieważ </w:t>
      </w:r>
      <w:r w:rsidRPr="00AD1692">
        <w:rPr>
          <w:rFonts w:ascii="Trebuchet MS" w:hAnsi="Trebuchet MS" w:cs="Calibri"/>
          <w:color w:val="212121"/>
          <w:szCs w:val="22"/>
        </w:rPr>
        <w:t xml:space="preserve">nie można mówić, że jest częścią tego samego przedsiębiorstwa co </w:t>
      </w:r>
      <w:r w:rsidR="00EA5928">
        <w:rPr>
          <w:rFonts w:ascii="Trebuchet MS" w:hAnsi="Trebuchet MS" w:cs="Calibri"/>
          <w:color w:val="212121"/>
          <w:szCs w:val="22"/>
        </w:rPr>
        <w:t>zleceniodawca</w:t>
      </w:r>
      <w:r w:rsidR="00D6518B" w:rsidRPr="00AD1692">
        <w:rPr>
          <w:rFonts w:ascii="Trebuchet MS" w:hAnsi="Trebuchet MS" w:cs="Calibri"/>
          <w:color w:val="212121"/>
          <w:szCs w:val="22"/>
        </w:rPr>
        <w:t xml:space="preserve">. </w:t>
      </w:r>
      <w:r w:rsidR="00D6518B" w:rsidRPr="00EA5928">
        <w:rPr>
          <w:rFonts w:ascii="Trebuchet MS" w:hAnsi="Trebuchet MS" w:cs="Calibri"/>
          <w:color w:val="212121"/>
          <w:szCs w:val="22"/>
        </w:rPr>
        <w:t>Tak właśnie było w przypadku spół</w:t>
      </w:r>
      <w:r w:rsidR="00AD1692" w:rsidRPr="00EA5928">
        <w:rPr>
          <w:rFonts w:ascii="Trebuchet MS" w:hAnsi="Trebuchet MS" w:cs="Calibri"/>
          <w:color w:val="212121"/>
          <w:szCs w:val="22"/>
        </w:rPr>
        <w:t>k</w:t>
      </w:r>
      <w:r w:rsidR="00D6518B" w:rsidRPr="00EA5928">
        <w:rPr>
          <w:rFonts w:ascii="Trebuchet MS" w:hAnsi="Trebuchet MS" w:cs="Calibri"/>
          <w:color w:val="212121"/>
          <w:szCs w:val="22"/>
        </w:rPr>
        <w:t xml:space="preserve">i </w:t>
      </w:r>
      <w:proofErr w:type="spellStart"/>
      <w:r w:rsidR="00D6518B" w:rsidRPr="00EA5928">
        <w:rPr>
          <w:rFonts w:ascii="Trebuchet MS" w:hAnsi="Trebuchet MS" w:cs="Calibri"/>
          <w:color w:val="212121"/>
          <w:szCs w:val="22"/>
        </w:rPr>
        <w:t>Atex</w:t>
      </w:r>
      <w:proofErr w:type="spellEnd"/>
      <w:r w:rsidR="00D6518B" w:rsidRPr="00EA5928">
        <w:rPr>
          <w:rFonts w:ascii="Trebuchet MS" w:hAnsi="Trebuchet MS" w:cs="Calibri"/>
          <w:color w:val="212121"/>
          <w:szCs w:val="22"/>
        </w:rPr>
        <w:t xml:space="preserve"> i jej współpracowników.</w:t>
      </w:r>
      <w:r w:rsidR="00BB3098" w:rsidRPr="00EA5928">
        <w:rPr>
          <w:rFonts w:ascii="Trebuchet MS" w:hAnsi="Trebuchet MS" w:cs="Calibri"/>
          <w:color w:val="212121"/>
          <w:szCs w:val="22"/>
        </w:rPr>
        <w:t xml:space="preserve"> Ponosili oni</w:t>
      </w:r>
      <w:r w:rsidR="00E42F81">
        <w:rPr>
          <w:rFonts w:ascii="Trebuchet MS" w:hAnsi="Trebuchet MS" w:cs="Calibri"/>
          <w:color w:val="212121"/>
          <w:szCs w:val="22"/>
        </w:rPr>
        <w:t xml:space="preserve"> </w:t>
      </w:r>
      <w:r w:rsidR="00967369" w:rsidRPr="00EA5928">
        <w:rPr>
          <w:rFonts w:ascii="Trebuchet MS" w:hAnsi="Trebuchet MS" w:cs="Calibri"/>
          <w:color w:val="212121"/>
          <w:szCs w:val="22"/>
        </w:rPr>
        <w:t xml:space="preserve">koszty i </w:t>
      </w:r>
      <w:r w:rsidR="00BB3098" w:rsidRPr="00EA5928">
        <w:rPr>
          <w:rFonts w:ascii="Trebuchet MS" w:hAnsi="Trebuchet MS" w:cs="Calibri"/>
          <w:color w:val="212121"/>
          <w:szCs w:val="22"/>
        </w:rPr>
        <w:t xml:space="preserve">ryzyka gospodarcze związane m.in. </w:t>
      </w:r>
      <w:r w:rsidR="00EA5928">
        <w:rPr>
          <w:rFonts w:ascii="Trebuchet MS" w:hAnsi="Trebuchet MS" w:cs="Calibri"/>
          <w:color w:val="212121"/>
          <w:szCs w:val="22"/>
        </w:rPr>
        <w:t>z</w:t>
      </w:r>
      <w:r w:rsidR="00BB3098" w:rsidRPr="00EA5928">
        <w:rPr>
          <w:rFonts w:ascii="Trebuchet MS" w:hAnsi="Trebuchet MS" w:cs="Calibri"/>
          <w:color w:val="212121"/>
          <w:szCs w:val="22"/>
        </w:rPr>
        <w:t xml:space="preserve"> </w:t>
      </w:r>
      <w:r w:rsidR="00BB3098" w:rsidRPr="00EA5928">
        <w:rPr>
          <w:rFonts w:ascii="Trebuchet MS" w:hAnsi="Trebuchet MS"/>
        </w:rPr>
        <w:t xml:space="preserve">utrzymywaniem zapasów </w:t>
      </w:r>
      <w:r w:rsidR="007446A5" w:rsidRPr="00EA5928">
        <w:rPr>
          <w:rFonts w:ascii="Trebuchet MS" w:hAnsi="Trebuchet MS"/>
        </w:rPr>
        <w:t>opału</w:t>
      </w:r>
      <w:r w:rsidR="00BB3098" w:rsidRPr="00EA5928">
        <w:rPr>
          <w:rFonts w:ascii="Trebuchet MS" w:hAnsi="Trebuchet MS"/>
        </w:rPr>
        <w:t>,</w:t>
      </w:r>
      <w:r w:rsidR="00967369" w:rsidRPr="00EA5928">
        <w:rPr>
          <w:rFonts w:ascii="Trebuchet MS" w:hAnsi="Trebuchet MS"/>
        </w:rPr>
        <w:t xml:space="preserve"> </w:t>
      </w:r>
      <w:r w:rsidR="00BB3098" w:rsidRPr="00EA5928">
        <w:rPr>
          <w:rFonts w:ascii="Trebuchet MS" w:hAnsi="Trebuchet MS"/>
        </w:rPr>
        <w:t>ich ubezpieczenie</w:t>
      </w:r>
      <w:r w:rsidR="00967369" w:rsidRPr="00EA5928">
        <w:rPr>
          <w:rFonts w:ascii="Trebuchet MS" w:hAnsi="Trebuchet MS"/>
        </w:rPr>
        <w:t>m</w:t>
      </w:r>
      <w:r w:rsidR="00BB3098" w:rsidRPr="00EA5928">
        <w:rPr>
          <w:rFonts w:ascii="Trebuchet MS" w:hAnsi="Trebuchet MS"/>
        </w:rPr>
        <w:t>, czy kosztami transportu.</w:t>
      </w:r>
      <w:r w:rsidR="00BB3098" w:rsidRPr="00EA5928">
        <w:rPr>
          <w:rFonts w:ascii="Trebuchet MS" w:hAnsi="Trebuchet MS" w:cs="Calibri"/>
          <w:color w:val="212121"/>
          <w:szCs w:val="22"/>
        </w:rPr>
        <w:t xml:space="preserve"> </w:t>
      </w:r>
    </w:p>
    <w:p w14:paraId="2F17B43E" w14:textId="77777777" w:rsidR="00D6518B" w:rsidRPr="00AD1692" w:rsidRDefault="00D6518B" w:rsidP="00623E94">
      <w:pPr>
        <w:pStyle w:val="xmsolistparagraph"/>
        <w:shd w:val="clear" w:color="auto" w:fill="FFFFFF"/>
        <w:spacing w:before="0" w:beforeAutospacing="0" w:after="0" w:afterAutospacing="0"/>
        <w:rPr>
          <w:rFonts w:ascii="Trebuchet MS" w:hAnsi="Trebuchet MS" w:cs="Calibri"/>
          <w:color w:val="212121"/>
          <w:sz w:val="22"/>
          <w:szCs w:val="22"/>
        </w:rPr>
      </w:pPr>
    </w:p>
    <w:p w14:paraId="551ECF0D" w14:textId="3BC5BC36" w:rsidR="00623E94" w:rsidRDefault="00AD1692" w:rsidP="00E60E4A">
      <w:pPr>
        <w:pStyle w:val="Tekst1"/>
        <w:spacing w:before="0" w:after="240"/>
        <w:rPr>
          <w:rFonts w:ascii="Trebuchet MS" w:hAnsi="Trebuchet MS"/>
          <w:lang w:val="pl-PL"/>
        </w:rPr>
      </w:pPr>
      <w:r w:rsidRPr="00967369">
        <w:rPr>
          <w:rFonts w:ascii="Trebuchet MS" w:hAnsi="Trebuchet MS"/>
          <w:lang w:val="pl-PL"/>
        </w:rPr>
        <w:t xml:space="preserve">Za </w:t>
      </w:r>
      <w:r w:rsidR="0068225D" w:rsidRPr="00967369">
        <w:rPr>
          <w:rFonts w:ascii="Trebuchet MS" w:hAnsi="Trebuchet MS"/>
          <w:lang w:val="pl-PL"/>
        </w:rPr>
        <w:t xml:space="preserve">stosowanie praktyk ograniczających konkurencję Prezes UOKiK nałożył na spółkę </w:t>
      </w:r>
      <w:proofErr w:type="spellStart"/>
      <w:r w:rsidR="0068225D" w:rsidRPr="00967369">
        <w:rPr>
          <w:rFonts w:ascii="Trebuchet MS" w:hAnsi="Trebuchet MS"/>
          <w:lang w:val="pl-PL"/>
        </w:rPr>
        <w:t>Atex</w:t>
      </w:r>
      <w:proofErr w:type="spellEnd"/>
      <w:r w:rsidR="0068225D" w:rsidRPr="00967369">
        <w:rPr>
          <w:rFonts w:ascii="Trebuchet MS" w:hAnsi="Trebuchet MS"/>
          <w:lang w:val="pl-PL"/>
        </w:rPr>
        <w:t xml:space="preserve"> karę w wysokości prawie 2,5 mln </w:t>
      </w:r>
      <w:r w:rsidR="003138EC">
        <w:rPr>
          <w:rFonts w:ascii="Trebuchet MS" w:hAnsi="Trebuchet MS"/>
          <w:lang w:val="pl-PL"/>
        </w:rPr>
        <w:t xml:space="preserve">zł </w:t>
      </w:r>
      <w:r w:rsidR="0068225D" w:rsidRPr="00967369">
        <w:rPr>
          <w:rFonts w:ascii="Trebuchet MS" w:hAnsi="Trebuchet MS"/>
          <w:lang w:val="pl-PL"/>
        </w:rPr>
        <w:t>(</w:t>
      </w:r>
      <w:r w:rsidR="0068225D" w:rsidRPr="00967369">
        <w:rPr>
          <w:rFonts w:ascii="Trebuchet MS" w:hAnsi="Trebuchet MS"/>
        </w:rPr>
        <w:t>2 448 959,22 zł</w:t>
      </w:r>
      <w:r w:rsidR="0068225D" w:rsidRPr="00967369">
        <w:rPr>
          <w:rFonts w:ascii="Trebuchet MS" w:hAnsi="Trebuchet MS"/>
          <w:lang w:val="pl-PL"/>
        </w:rPr>
        <w:t xml:space="preserve">). Decyzja nie jest </w:t>
      </w:r>
      <w:r w:rsidR="00E42F81">
        <w:rPr>
          <w:rFonts w:ascii="Trebuchet MS" w:hAnsi="Trebuchet MS"/>
          <w:lang w:val="pl-PL"/>
        </w:rPr>
        <w:t>prawomocna</w:t>
      </w:r>
      <w:r w:rsidR="0068225D" w:rsidRPr="00967369">
        <w:rPr>
          <w:rFonts w:ascii="Trebuchet MS" w:hAnsi="Trebuchet MS"/>
          <w:lang w:val="pl-PL"/>
        </w:rPr>
        <w:t xml:space="preserve">, przysługuje od niej odwołanie do sądu. </w:t>
      </w:r>
    </w:p>
    <w:p w14:paraId="22A8C722" w14:textId="3633C276" w:rsidR="003138EC" w:rsidRDefault="003138EC" w:rsidP="003138EC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color w:val="000000"/>
          <w:sz w:val="22"/>
        </w:rPr>
        <w:t xml:space="preserve">Maksymalna kara za udział w porozumieniu ograniczającym konkurencje wynosi </w:t>
      </w:r>
      <w:r>
        <w:rPr>
          <w:rFonts w:cs="Tahoma"/>
          <w:color w:val="000000" w:themeColor="text1"/>
          <w:sz w:val="22"/>
          <w:shd w:val="clear" w:color="auto" w:fill="FFFFFF"/>
        </w:rPr>
        <w:t>10 proc. obrotu dla przedsiębiorcy, możliwe jest również nałożenie sankcji pieniężnej do 2 mln zł dla menadżerów bezpośrednio odpowiedzialnych za niedozwoloną praktykę.</w:t>
      </w:r>
    </w:p>
    <w:p w14:paraId="3FEC3207" w14:textId="77777777" w:rsidR="003138EC" w:rsidRDefault="003138EC" w:rsidP="003138EC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9" w:tgtFrame="_blank" w:history="1">
        <w:r>
          <w:rPr>
            <w:rStyle w:val="Hipercze"/>
            <w:rFonts w:cs="Calibri"/>
            <w:color w:val="000000" w:themeColor="text1"/>
            <w:sz w:val="22"/>
            <w:lang w:eastAsia="en-GB"/>
          </w:rPr>
          <w:t>programowi łagodzenia kar</w:t>
        </w:r>
      </w:hyperlink>
      <w:r>
        <w:rPr>
          <w:rFonts w:cs="Calibri"/>
          <w:color w:val="000000" w:themeColor="text1"/>
          <w:sz w:val="22"/>
          <w:lang w:eastAsia="en-GB"/>
        </w:rPr>
        <w:t xml:space="preserve"> </w:t>
      </w:r>
      <w:r>
        <w:rPr>
          <w:rFonts w:cs="Calibri"/>
          <w:i/>
          <w:color w:val="000000" w:themeColor="text1"/>
          <w:sz w:val="22"/>
          <w:lang w:eastAsia="en-GB"/>
        </w:rPr>
        <w:t>(</w:t>
      </w:r>
      <w:proofErr w:type="spellStart"/>
      <w:r>
        <w:rPr>
          <w:rFonts w:cs="Calibri"/>
          <w:i/>
          <w:color w:val="000000" w:themeColor="text1"/>
          <w:sz w:val="22"/>
          <w:lang w:eastAsia="en-GB"/>
        </w:rPr>
        <w:t>leniency</w:t>
      </w:r>
      <w:proofErr w:type="spellEnd"/>
      <w:r>
        <w:rPr>
          <w:rFonts w:cs="Calibri"/>
          <w:i/>
          <w:color w:val="000000" w:themeColor="text1"/>
          <w:sz w:val="22"/>
          <w:lang w:eastAsia="en-GB"/>
        </w:rPr>
        <w:t xml:space="preserve">). </w:t>
      </w:r>
      <w:r>
        <w:rPr>
          <w:rFonts w:cs="Calibri"/>
          <w:color w:val="000000" w:themeColor="text1"/>
          <w:sz w:val="22"/>
          <w:lang w:eastAsia="en-GB"/>
        </w:rPr>
        <w:t xml:space="preserve"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Zainteresowanych programem łagodzenia kar zapraszamy do kontaktu z Urzędem. Pod specjalnym numerem telefonu: 22 55 60 555 prawnicy UOKiK odpowiadają na wszystkie pytania dotyczące wniosków </w:t>
      </w:r>
      <w:proofErr w:type="spellStart"/>
      <w:r>
        <w:rPr>
          <w:rFonts w:cs="Calibri"/>
          <w:i/>
          <w:iCs/>
          <w:color w:val="000000" w:themeColor="text1"/>
          <w:sz w:val="22"/>
          <w:lang w:eastAsia="en-GB"/>
        </w:rPr>
        <w:t>leniency</w:t>
      </w:r>
      <w:proofErr w:type="spellEnd"/>
      <w:r>
        <w:rPr>
          <w:rFonts w:cs="Calibri"/>
          <w:i/>
          <w:iCs/>
          <w:color w:val="000000" w:themeColor="text1"/>
          <w:sz w:val="22"/>
          <w:lang w:eastAsia="en-GB"/>
        </w:rPr>
        <w:t>,</w:t>
      </w:r>
      <w:r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634805BE" w14:textId="77777777" w:rsidR="003138EC" w:rsidRDefault="003138EC" w:rsidP="003138EC">
      <w:pPr>
        <w:shd w:val="clear" w:color="auto" w:fill="FFFFFF"/>
        <w:spacing w:after="240" w:line="360" w:lineRule="auto"/>
        <w:jc w:val="both"/>
      </w:pPr>
      <w:r>
        <w:rPr>
          <w:rFonts w:cs="Calibri"/>
          <w:color w:val="000000" w:themeColor="text1"/>
          <w:sz w:val="22"/>
          <w:lang w:eastAsia="en-GB"/>
        </w:rPr>
        <w:t xml:space="preserve">Przypominamy również, że prowadzimy program pozyskiwania informacji od anonimowych sygnalistów. </w:t>
      </w:r>
      <w:r>
        <w:rPr>
          <w:rFonts w:cs="Tahoma"/>
          <w:color w:val="000000" w:themeColor="text1"/>
          <w:sz w:val="22"/>
          <w:shd w:val="clear" w:color="auto" w:fill="FFFFFF"/>
        </w:rPr>
        <w:t>Chcesz poinformować UOKiK o praktykach ograniczających konkurencję? Wejdź na </w:t>
      </w:r>
      <w:hyperlink r:id="rId10" w:history="1">
        <w:r>
          <w:rPr>
            <w:rStyle w:val="Hipercze"/>
            <w:rFonts w:cs="Tahoma"/>
            <w:sz w:val="22"/>
            <w:shd w:val="clear" w:color="auto" w:fill="FFFFFF"/>
          </w:rPr>
          <w:t>https://uokik.whiblo.pl/</w:t>
        </w:r>
      </w:hyperlink>
      <w:r>
        <w:rPr>
          <w:rFonts w:cs="Tahoma"/>
          <w:color w:val="000000" w:themeColor="text1"/>
          <w:sz w:val="22"/>
          <w:shd w:val="clear" w:color="auto" w:fill="FFFFFF"/>
        </w:rPr>
        <w:t xml:space="preserve"> lub zeskanuj kod QR, który znajdziesz poniżej i skorzystaj z prostego formularza. Zastosowany europejski system zapewnia całkowitą anonimowość, także wobec Urzędu.</w:t>
      </w:r>
    </w:p>
    <w:p w14:paraId="5D1123A3" w14:textId="77777777" w:rsidR="003138EC" w:rsidRDefault="003138EC" w:rsidP="003138EC">
      <w:pPr>
        <w:rPr>
          <w:sz w:val="22"/>
        </w:rPr>
      </w:pPr>
      <w:r>
        <w:rPr>
          <w:sz w:val="22"/>
        </w:rPr>
        <w:t>Kod QR do platformy dla sygnalistów:</w:t>
      </w:r>
    </w:p>
    <w:p w14:paraId="2BD2440D" w14:textId="77777777" w:rsidR="003138EC" w:rsidRPr="00967369" w:rsidRDefault="003138EC" w:rsidP="00E60E4A">
      <w:pPr>
        <w:pStyle w:val="Tekst1"/>
        <w:spacing w:before="0" w:after="240"/>
        <w:rPr>
          <w:rFonts w:ascii="Trebuchet MS" w:hAnsi="Trebuchet MS"/>
          <w:lang w:val="pl-PL"/>
        </w:rPr>
      </w:pPr>
      <w:bookmarkStart w:id="0" w:name="_GoBack"/>
      <w:bookmarkEnd w:id="0"/>
    </w:p>
    <w:p w14:paraId="3834B32E" w14:textId="01169320" w:rsidR="0068225D" w:rsidRPr="00A63D93" w:rsidRDefault="0068225D" w:rsidP="0068225D">
      <w:pPr>
        <w:pStyle w:val="xmsolistparagraph"/>
        <w:shd w:val="clear" w:color="auto" w:fill="FFFFFF"/>
        <w:spacing w:before="0" w:beforeAutospacing="0" w:after="240" w:afterAutospacing="0" w:line="360" w:lineRule="auto"/>
      </w:pPr>
    </w:p>
    <w:p w14:paraId="4002387E" w14:textId="1D207FD1" w:rsidR="00CC38CE" w:rsidRPr="00A63D93" w:rsidRDefault="003138EC" w:rsidP="00486008">
      <w:pPr>
        <w:pStyle w:val="TekstNB"/>
        <w:numPr>
          <w:ilvl w:val="0"/>
          <w:numId w:val="0"/>
        </w:numPr>
        <w:spacing w:before="0" w:after="240"/>
        <w:textAlignment w:val="auto"/>
      </w:pPr>
      <w:r>
        <w:rPr>
          <w:noProof/>
        </w:rPr>
        <w:lastRenderedPageBreak/>
        <w:drawing>
          <wp:inline distT="0" distB="0" distL="0" distR="0" wp14:anchorId="02D43884" wp14:editId="2288CD49">
            <wp:extent cx="2857500" cy="2857500"/>
            <wp:effectExtent l="0" t="0" r="0" b="0"/>
            <wp:docPr id="2" name="Obraz 2" descr="C:\Users\maciej.chmielowski\AppData\Local\Microsoft\Windows\INetCache\Content.MSO\C28403F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maciej.chmielowski\AppData\Local\Microsoft\Windows\INetCache\Content.MSO\C28403F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8CE" w:rsidRPr="00A63D93" w:rsidSect="00F435B8">
      <w:headerReference w:type="default" r:id="rId12"/>
      <w:footerReference w:type="default" r:id="rId13"/>
      <w:pgSz w:w="11906" w:h="16838"/>
      <w:pgMar w:top="1560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EEC0" w14:textId="77777777" w:rsidR="009475AA" w:rsidRDefault="009475AA">
      <w:r>
        <w:separator/>
      </w:r>
    </w:p>
  </w:endnote>
  <w:endnote w:type="continuationSeparator" w:id="0">
    <w:p w14:paraId="05F28BFA" w14:textId="77777777" w:rsidR="009475AA" w:rsidRDefault="0094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3A31BB8E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4F53A8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4F53A8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88001" w14:textId="77777777" w:rsidR="009475AA" w:rsidRDefault="009475AA">
      <w:r>
        <w:separator/>
      </w:r>
    </w:p>
  </w:footnote>
  <w:footnote w:type="continuationSeparator" w:id="0">
    <w:p w14:paraId="38151FAB" w14:textId="77777777" w:rsidR="009475AA" w:rsidRDefault="0094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6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9"/>
  </w:num>
  <w:num w:numId="5">
    <w:abstractNumId w:val="6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18"/>
  </w:num>
  <w:num w:numId="11">
    <w:abstractNumId w:val="0"/>
  </w:num>
  <w:num w:numId="12">
    <w:abstractNumId w:val="15"/>
  </w:num>
  <w:num w:numId="13">
    <w:abstractNumId w:val="8"/>
  </w:num>
  <w:num w:numId="14">
    <w:abstractNumId w:val="20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51E9"/>
    <w:rsid w:val="00073A74"/>
    <w:rsid w:val="00073AA7"/>
    <w:rsid w:val="00081B8A"/>
    <w:rsid w:val="0008316D"/>
    <w:rsid w:val="00094613"/>
    <w:rsid w:val="00094896"/>
    <w:rsid w:val="00094AC5"/>
    <w:rsid w:val="000A6697"/>
    <w:rsid w:val="000A74FA"/>
    <w:rsid w:val="000B07BF"/>
    <w:rsid w:val="000B149D"/>
    <w:rsid w:val="000B1AC5"/>
    <w:rsid w:val="000B3CAE"/>
    <w:rsid w:val="000B40C9"/>
    <w:rsid w:val="000B7247"/>
    <w:rsid w:val="000C0542"/>
    <w:rsid w:val="000C4F25"/>
    <w:rsid w:val="000D202D"/>
    <w:rsid w:val="000D2CAB"/>
    <w:rsid w:val="000D4A1F"/>
    <w:rsid w:val="000D7D8C"/>
    <w:rsid w:val="000E18E0"/>
    <w:rsid w:val="000E2D48"/>
    <w:rsid w:val="000E4E2E"/>
    <w:rsid w:val="000E729D"/>
    <w:rsid w:val="000E79FE"/>
    <w:rsid w:val="00100546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E9C"/>
    <w:rsid w:val="001530BD"/>
    <w:rsid w:val="00161094"/>
    <w:rsid w:val="00162B45"/>
    <w:rsid w:val="0016325D"/>
    <w:rsid w:val="00163DF9"/>
    <w:rsid w:val="001666D6"/>
    <w:rsid w:val="00166B5D"/>
    <w:rsid w:val="001675EF"/>
    <w:rsid w:val="0017028A"/>
    <w:rsid w:val="00171120"/>
    <w:rsid w:val="00173806"/>
    <w:rsid w:val="00175436"/>
    <w:rsid w:val="00190D5A"/>
    <w:rsid w:val="00196736"/>
    <w:rsid w:val="001979B5"/>
    <w:rsid w:val="001A1ED7"/>
    <w:rsid w:val="001A4982"/>
    <w:rsid w:val="001A5F7C"/>
    <w:rsid w:val="001A6E5B"/>
    <w:rsid w:val="001A7451"/>
    <w:rsid w:val="001B0740"/>
    <w:rsid w:val="001C1857"/>
    <w:rsid w:val="001C1FAD"/>
    <w:rsid w:val="001C598B"/>
    <w:rsid w:val="001D0836"/>
    <w:rsid w:val="001D1E10"/>
    <w:rsid w:val="001D3725"/>
    <w:rsid w:val="001D5E17"/>
    <w:rsid w:val="001E188E"/>
    <w:rsid w:val="001E1ED5"/>
    <w:rsid w:val="001E2826"/>
    <w:rsid w:val="001E2FEA"/>
    <w:rsid w:val="001E4AD3"/>
    <w:rsid w:val="001E4F92"/>
    <w:rsid w:val="001F4A73"/>
    <w:rsid w:val="001F63E4"/>
    <w:rsid w:val="00205580"/>
    <w:rsid w:val="00206F0B"/>
    <w:rsid w:val="00210493"/>
    <w:rsid w:val="002139D3"/>
    <w:rsid w:val="002157BB"/>
    <w:rsid w:val="002166FA"/>
    <w:rsid w:val="00220B6E"/>
    <w:rsid w:val="00222162"/>
    <w:rsid w:val="002243BB"/>
    <w:rsid w:val="002262B5"/>
    <w:rsid w:val="0023138D"/>
    <w:rsid w:val="00235759"/>
    <w:rsid w:val="00240013"/>
    <w:rsid w:val="0024118E"/>
    <w:rsid w:val="00241BAC"/>
    <w:rsid w:val="00243661"/>
    <w:rsid w:val="002449DE"/>
    <w:rsid w:val="00245A01"/>
    <w:rsid w:val="00251E26"/>
    <w:rsid w:val="00252ECE"/>
    <w:rsid w:val="00260382"/>
    <w:rsid w:val="00262E52"/>
    <w:rsid w:val="00266CB4"/>
    <w:rsid w:val="00267DD1"/>
    <w:rsid w:val="0027378B"/>
    <w:rsid w:val="00277075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4FFE"/>
    <w:rsid w:val="002C53CB"/>
    <w:rsid w:val="002C692D"/>
    <w:rsid w:val="002C6ABE"/>
    <w:rsid w:val="002C743A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8EC"/>
    <w:rsid w:val="00313EBF"/>
    <w:rsid w:val="00314A14"/>
    <w:rsid w:val="00320BC3"/>
    <w:rsid w:val="0032426F"/>
    <w:rsid w:val="00324306"/>
    <w:rsid w:val="003278D6"/>
    <w:rsid w:val="003303F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C1F"/>
    <w:rsid w:val="00366A46"/>
    <w:rsid w:val="0037005C"/>
    <w:rsid w:val="00374442"/>
    <w:rsid w:val="00377A0D"/>
    <w:rsid w:val="003806F9"/>
    <w:rsid w:val="00385009"/>
    <w:rsid w:val="003854CA"/>
    <w:rsid w:val="0038677D"/>
    <w:rsid w:val="0039154A"/>
    <w:rsid w:val="00391F20"/>
    <w:rsid w:val="00394548"/>
    <w:rsid w:val="003A35D6"/>
    <w:rsid w:val="003A5566"/>
    <w:rsid w:val="003A73BE"/>
    <w:rsid w:val="003B792F"/>
    <w:rsid w:val="003D0369"/>
    <w:rsid w:val="003D1479"/>
    <w:rsid w:val="003D22E4"/>
    <w:rsid w:val="003D2F7A"/>
    <w:rsid w:val="003D3FF4"/>
    <w:rsid w:val="003D7161"/>
    <w:rsid w:val="003D77B6"/>
    <w:rsid w:val="003E357F"/>
    <w:rsid w:val="003E3F9D"/>
    <w:rsid w:val="003E5F4C"/>
    <w:rsid w:val="003E614D"/>
    <w:rsid w:val="003E69E5"/>
    <w:rsid w:val="003E6CE9"/>
    <w:rsid w:val="003F025B"/>
    <w:rsid w:val="003F0B81"/>
    <w:rsid w:val="003F2C04"/>
    <w:rsid w:val="003F2CC1"/>
    <w:rsid w:val="003F440A"/>
    <w:rsid w:val="003F6D16"/>
    <w:rsid w:val="003F76BB"/>
    <w:rsid w:val="004014D7"/>
    <w:rsid w:val="00401C23"/>
    <w:rsid w:val="00405606"/>
    <w:rsid w:val="00405E18"/>
    <w:rsid w:val="0040748E"/>
    <w:rsid w:val="004110FA"/>
    <w:rsid w:val="00412206"/>
    <w:rsid w:val="00413B92"/>
    <w:rsid w:val="00414702"/>
    <w:rsid w:val="00416767"/>
    <w:rsid w:val="00425218"/>
    <w:rsid w:val="00425FF9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6B3"/>
    <w:rsid w:val="00491101"/>
    <w:rsid w:val="00493E10"/>
    <w:rsid w:val="004972E8"/>
    <w:rsid w:val="004976C8"/>
    <w:rsid w:val="004A262D"/>
    <w:rsid w:val="004A57B0"/>
    <w:rsid w:val="004B1B9B"/>
    <w:rsid w:val="004B5A4D"/>
    <w:rsid w:val="004C0F9E"/>
    <w:rsid w:val="004C1243"/>
    <w:rsid w:val="004C12A8"/>
    <w:rsid w:val="004C5C26"/>
    <w:rsid w:val="004C6885"/>
    <w:rsid w:val="004F1215"/>
    <w:rsid w:val="004F53A8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352F"/>
    <w:rsid w:val="0055631D"/>
    <w:rsid w:val="0056286E"/>
    <w:rsid w:val="00562A60"/>
    <w:rsid w:val="0056472A"/>
    <w:rsid w:val="00571060"/>
    <w:rsid w:val="00577DB8"/>
    <w:rsid w:val="00591911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4309"/>
    <w:rsid w:val="005D570A"/>
    <w:rsid w:val="005D6F7A"/>
    <w:rsid w:val="005E39FF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3E94"/>
    <w:rsid w:val="0062597D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16BD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A7A"/>
    <w:rsid w:val="006A7927"/>
    <w:rsid w:val="006A7BDA"/>
    <w:rsid w:val="006A7E43"/>
    <w:rsid w:val="006B0848"/>
    <w:rsid w:val="006B31EF"/>
    <w:rsid w:val="006B733D"/>
    <w:rsid w:val="006B7743"/>
    <w:rsid w:val="006C34AE"/>
    <w:rsid w:val="006C67AF"/>
    <w:rsid w:val="006D3DC5"/>
    <w:rsid w:val="006E28F5"/>
    <w:rsid w:val="006E2D45"/>
    <w:rsid w:val="006E38D6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C8B"/>
    <w:rsid w:val="007514AD"/>
    <w:rsid w:val="007527F1"/>
    <w:rsid w:val="00754BE0"/>
    <w:rsid w:val="0075524D"/>
    <w:rsid w:val="007560B0"/>
    <w:rsid w:val="00756861"/>
    <w:rsid w:val="0076061A"/>
    <w:rsid w:val="007627D7"/>
    <w:rsid w:val="007711C0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454F"/>
    <w:rsid w:val="00860FF2"/>
    <w:rsid w:val="0087084F"/>
    <w:rsid w:val="00872388"/>
    <w:rsid w:val="0087354F"/>
    <w:rsid w:val="00875853"/>
    <w:rsid w:val="00880597"/>
    <w:rsid w:val="008903F4"/>
    <w:rsid w:val="00896985"/>
    <w:rsid w:val="00897547"/>
    <w:rsid w:val="008B22C8"/>
    <w:rsid w:val="008B35E8"/>
    <w:rsid w:val="008B6F88"/>
    <w:rsid w:val="008C1060"/>
    <w:rsid w:val="008C4F7E"/>
    <w:rsid w:val="008C53D0"/>
    <w:rsid w:val="008C69B8"/>
    <w:rsid w:val="008C6D12"/>
    <w:rsid w:val="008C70D3"/>
    <w:rsid w:val="008D0DD4"/>
    <w:rsid w:val="008D17FC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517"/>
    <w:rsid w:val="00926E08"/>
    <w:rsid w:val="009302B8"/>
    <w:rsid w:val="0093119A"/>
    <w:rsid w:val="00935F35"/>
    <w:rsid w:val="0094093B"/>
    <w:rsid w:val="00940E8F"/>
    <w:rsid w:val="00942AD3"/>
    <w:rsid w:val="00942F20"/>
    <w:rsid w:val="0094300F"/>
    <w:rsid w:val="00944748"/>
    <w:rsid w:val="00945051"/>
    <w:rsid w:val="009475AA"/>
    <w:rsid w:val="00952D70"/>
    <w:rsid w:val="0095309C"/>
    <w:rsid w:val="00956504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26F7"/>
    <w:rsid w:val="00BA79F0"/>
    <w:rsid w:val="00BB3098"/>
    <w:rsid w:val="00BB5068"/>
    <w:rsid w:val="00BB72A0"/>
    <w:rsid w:val="00BB7AE8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123B1"/>
    <w:rsid w:val="00C12A72"/>
    <w:rsid w:val="00C1426F"/>
    <w:rsid w:val="00C158D4"/>
    <w:rsid w:val="00C204A7"/>
    <w:rsid w:val="00C21071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3AA8"/>
    <w:rsid w:val="00C64A70"/>
    <w:rsid w:val="00C655F4"/>
    <w:rsid w:val="00C75505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38CE"/>
    <w:rsid w:val="00CD033B"/>
    <w:rsid w:val="00CD039E"/>
    <w:rsid w:val="00CD04C2"/>
    <w:rsid w:val="00CD28D3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118BC"/>
    <w:rsid w:val="00D1197D"/>
    <w:rsid w:val="00D1323F"/>
    <w:rsid w:val="00D17225"/>
    <w:rsid w:val="00D202BA"/>
    <w:rsid w:val="00D2227F"/>
    <w:rsid w:val="00D251AC"/>
    <w:rsid w:val="00D43766"/>
    <w:rsid w:val="00D47CCF"/>
    <w:rsid w:val="00D519DC"/>
    <w:rsid w:val="00D53B12"/>
    <w:rsid w:val="00D548E0"/>
    <w:rsid w:val="00D5568F"/>
    <w:rsid w:val="00D62E16"/>
    <w:rsid w:val="00D63CE7"/>
    <w:rsid w:val="00D6457B"/>
    <w:rsid w:val="00D6518B"/>
    <w:rsid w:val="00D653EE"/>
    <w:rsid w:val="00D66DEC"/>
    <w:rsid w:val="00D70A45"/>
    <w:rsid w:val="00D71A41"/>
    <w:rsid w:val="00D741B8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B5A7E"/>
    <w:rsid w:val="00DC182C"/>
    <w:rsid w:val="00DC5754"/>
    <w:rsid w:val="00DD152A"/>
    <w:rsid w:val="00DD2D57"/>
    <w:rsid w:val="00DD34A3"/>
    <w:rsid w:val="00DD6056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BED"/>
    <w:rsid w:val="00E03EB3"/>
    <w:rsid w:val="00E04FE4"/>
    <w:rsid w:val="00E06AF6"/>
    <w:rsid w:val="00E102DE"/>
    <w:rsid w:val="00E11CFC"/>
    <w:rsid w:val="00E121AA"/>
    <w:rsid w:val="00E1477D"/>
    <w:rsid w:val="00E20ABD"/>
    <w:rsid w:val="00E22D24"/>
    <w:rsid w:val="00E24825"/>
    <w:rsid w:val="00E261E6"/>
    <w:rsid w:val="00E4026A"/>
    <w:rsid w:val="00E42093"/>
    <w:rsid w:val="00E42F81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509F"/>
    <w:rsid w:val="00E67929"/>
    <w:rsid w:val="00E70945"/>
    <w:rsid w:val="00E71EAF"/>
    <w:rsid w:val="00E74FCC"/>
    <w:rsid w:val="00E76CD1"/>
    <w:rsid w:val="00E80D6C"/>
    <w:rsid w:val="00E83D25"/>
    <w:rsid w:val="00E83FCD"/>
    <w:rsid w:val="00E96190"/>
    <w:rsid w:val="00E97015"/>
    <w:rsid w:val="00EA088E"/>
    <w:rsid w:val="00EA5928"/>
    <w:rsid w:val="00EB242C"/>
    <w:rsid w:val="00EB5EF2"/>
    <w:rsid w:val="00EC6401"/>
    <w:rsid w:val="00ED7FEA"/>
    <w:rsid w:val="00EE4AD8"/>
    <w:rsid w:val="00EE5FDA"/>
    <w:rsid w:val="00EE6E2A"/>
    <w:rsid w:val="00EE7913"/>
    <w:rsid w:val="00EF40D4"/>
    <w:rsid w:val="00EF4900"/>
    <w:rsid w:val="00EF4E88"/>
    <w:rsid w:val="00EF713A"/>
    <w:rsid w:val="00F00F4A"/>
    <w:rsid w:val="00F026ED"/>
    <w:rsid w:val="00F10356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435B8"/>
    <w:rsid w:val="00F447FE"/>
    <w:rsid w:val="00F4571B"/>
    <w:rsid w:val="00F46D0D"/>
    <w:rsid w:val="00F5613E"/>
    <w:rsid w:val="00F6637B"/>
    <w:rsid w:val="00F66476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2986"/>
    <w:rsid w:val="00F92B59"/>
    <w:rsid w:val="00F948BC"/>
    <w:rsid w:val="00F949C1"/>
    <w:rsid w:val="00F960CF"/>
    <w:rsid w:val="00F96821"/>
    <w:rsid w:val="00FA10A3"/>
    <w:rsid w:val="00FA1226"/>
    <w:rsid w:val="00FA78F3"/>
    <w:rsid w:val="00FB01B4"/>
    <w:rsid w:val="00FB5627"/>
    <w:rsid w:val="00FC006A"/>
    <w:rsid w:val="00FC5AC7"/>
    <w:rsid w:val="00FC6E06"/>
    <w:rsid w:val="00FD09D8"/>
    <w:rsid w:val="00FD1963"/>
    <w:rsid w:val="00FD27A8"/>
    <w:rsid w:val="00FE07C0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1624-6DE3-446A-855B-C2B8A0776B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067D16-C7DA-4527-83CE-2D4FF069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Maciej Chmielowski</cp:lastModifiedBy>
  <cp:revision>2</cp:revision>
  <cp:lastPrinted>2022-05-10T16:20:00Z</cp:lastPrinted>
  <dcterms:created xsi:type="dcterms:W3CDTF">2024-02-27T21:38:00Z</dcterms:created>
  <dcterms:modified xsi:type="dcterms:W3CDTF">2024-02-27T21:38:00Z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a3b26ffb-2474-4553-b7a4-3cb00554e24d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