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10456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456"/>
      </w:tblGrid>
      <w:tr w:rsidR="0096718C" w:rsidTr="00D71048">
        <w:tc>
          <w:tcPr>
            <w:tcW w:w="10456" w:type="dxa"/>
          </w:tcPr>
          <w:tbl>
            <w:tblPr>
              <w:tblStyle w:val="TableGrid1"/>
              <w:tblpPr w:leftFromText="180" w:rightFromText="180" w:vertAnchor="text" w:horzAnchor="margin" w:tblpY="-100"/>
              <w:tblW w:w="99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8910D8" w:rsidTr="008910D8">
              <w:tc>
                <w:tcPr>
                  <w:tcW w:w="9952" w:type="dxa"/>
                </w:tcPr>
                <w:p w:rsidR="008910D8" w:rsidRDefault="00D71048" w:rsidP="00D71048">
                  <w:pPr>
                    <w:pStyle w:val="Nagwek1"/>
                    <w:outlineLvl w:val="0"/>
                  </w:pPr>
                  <w:bookmarkStart w:id="0" w:name="_GoBack"/>
                  <w:bookmarkEnd w:id="0"/>
                  <w:r>
                    <w:rPr>
                      <w:noProof/>
                    </w:rPr>
                    <w:drawing>
                      <wp:anchor distT="0" distB="0" distL="114300" distR="114300" simplePos="0" relativeHeight="251668992" behindDoc="0" locked="0" layoutInCell="1" allowOverlap="1" wp14:anchorId="1710E625" wp14:editId="56DEA451">
                        <wp:simplePos x="0" y="0"/>
                        <wp:positionH relativeFrom="column">
                          <wp:posOffset>-111125</wp:posOffset>
                        </wp:positionH>
                        <wp:positionV relativeFrom="paragraph">
                          <wp:posOffset>-821690</wp:posOffset>
                        </wp:positionV>
                        <wp:extent cx="1243965" cy="591185"/>
                        <wp:effectExtent l="0" t="0" r="0" b="0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965" cy="5911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77979">
                    <w:rPr>
                      <w:noProof/>
                    </w:rPr>
                    <w:drawing>
                      <wp:anchor distT="0" distB="0" distL="114300" distR="114300" simplePos="0" relativeHeight="251658752" behindDoc="0" locked="1" layoutInCell="1" allowOverlap="1" wp14:anchorId="10E3015E" wp14:editId="71FFA274">
                        <wp:simplePos x="0" y="0"/>
                        <wp:positionH relativeFrom="column">
                          <wp:posOffset>6220460</wp:posOffset>
                        </wp:positionH>
                        <wp:positionV relativeFrom="paragraph">
                          <wp:posOffset>-391160</wp:posOffset>
                        </wp:positionV>
                        <wp:extent cx="280670" cy="273050"/>
                        <wp:effectExtent l="0" t="0" r="5080" b="0"/>
                        <wp:wrapNone/>
                        <wp:docPr id="7" name="Picture 6">
                          <a:hlinkClick xmlns:a="http://schemas.openxmlformats.org/drawingml/2006/main" r:id="rId8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19A2AA-2CD3-4601-9E61-36E39591837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hlinkClick r:id="rId8"/>
                                  <a:extLst>
                                    <a:ext uri="{FF2B5EF4-FFF2-40B4-BE49-F238E27FC236}">
                                      <a16:creationId xmlns:a16="http://schemas.microsoft.com/office/drawing/2014/main" id="{1819A2AA-2CD3-4601-9E61-36E39591837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067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w:drawing>
                      <wp:anchor distT="0" distB="0" distL="114300" distR="114300" simplePos="0" relativeHeight="251664896" behindDoc="0" locked="1" layoutInCell="1" allowOverlap="1" wp14:anchorId="09497BCC" wp14:editId="77082EA1">
                        <wp:simplePos x="0" y="0"/>
                        <wp:positionH relativeFrom="column">
                          <wp:posOffset>5930900</wp:posOffset>
                        </wp:positionH>
                        <wp:positionV relativeFrom="paragraph">
                          <wp:posOffset>-391160</wp:posOffset>
                        </wp:positionV>
                        <wp:extent cx="287655" cy="273050"/>
                        <wp:effectExtent l="0" t="0" r="0" b="0"/>
                        <wp:wrapNone/>
                        <wp:docPr id="5" name="Picture 4">
                          <a:hlinkClick xmlns:a="http://schemas.openxmlformats.org/drawingml/2006/main" r:id="rId8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B7F3CA1-116F-4DCE-9901-17CB2E9EB68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hlinkClick r:id="rId8"/>
                                  <a:extLst>
                                    <a:ext uri="{FF2B5EF4-FFF2-40B4-BE49-F238E27FC236}">
                                      <a16:creationId xmlns:a16="http://schemas.microsoft.com/office/drawing/2014/main" id="{5B7F3CA1-116F-4DCE-9901-17CB2E9EB6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765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608" behindDoc="0" locked="1" layoutInCell="1" allowOverlap="1" wp14:anchorId="0B3A79D5" wp14:editId="3652A08D">
                            <wp:simplePos x="0" y="0"/>
                            <wp:positionH relativeFrom="column">
                              <wp:posOffset>-145415</wp:posOffset>
                            </wp:positionH>
                            <wp:positionV relativeFrom="paragraph">
                              <wp:posOffset>-862965</wp:posOffset>
                            </wp:positionV>
                            <wp:extent cx="1349375" cy="697230"/>
                            <wp:effectExtent l="0" t="0" r="22225" b="26670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134937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0E507A" id="Rectangle 21" o:spid="_x0000_s1026" style="position:absolute;margin-left:-11.45pt;margin-top:-67.95pt;width:106.25pt;height:54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" filled="f" strokecolor="#d8d8d8 [2732]" strokeweight=".25pt">
                            <v:path arrowo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8910D8">
                    <w:t>[NAZWA FIRMY] WYCOFUJE [NAZWA PRODUKTU]</w:t>
                  </w:r>
                </w:p>
              </w:tc>
            </w:tr>
          </w:tbl>
          <w:p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ela-Siatk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:rsidTr="00924732">
              <w:tc>
                <w:tcPr>
                  <w:tcW w:w="9952" w:type="dxa"/>
                </w:tcPr>
                <w:p w:rsidR="0096718C" w:rsidRPr="00924732" w:rsidRDefault="00D71048" w:rsidP="002B77A4">
                  <w:pPr>
                    <w:jc w:val="center"/>
                    <w:rPr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noProof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0C6DEE9B" wp14:editId="4A6E2C5C">
                        <wp:extent cx="6120765" cy="2176145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765" cy="21761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ela-Siatka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:rsidR="0096718C" w:rsidRPr="00B010A7" w:rsidRDefault="0096718C" w:rsidP="00674ED5">
                  <w:r>
                    <w:t>Dołącz INFORMACJE IDENTYFIKACYJNE PRODUKTU:</w:t>
                  </w:r>
                </w:p>
                <w:p w:rsidR="0096718C" w:rsidRPr="00B010A7" w:rsidRDefault="0096718C" w:rsidP="00D95F34">
                  <w:pPr>
                    <w:pStyle w:val="BulletList0"/>
                  </w:pPr>
                  <w:r>
                    <w:t>Numery identyfikacyjne, takie jak numer partii i numer seryjny</w:t>
                  </w:r>
                </w:p>
                <w:p w:rsidR="0096718C" w:rsidRDefault="0096718C" w:rsidP="00D95F34">
                  <w:pPr>
                    <w:pStyle w:val="BulletList0"/>
                  </w:pPr>
                  <w:r>
                    <w:t>Informacje o miejscu i czasie sprzedaży produktu (jeśli są dostępne)</w:t>
                  </w:r>
                </w:p>
                <w:p w:rsidR="002B77A4" w:rsidRPr="0096718C" w:rsidRDefault="002B77A4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6718C" w:rsidRDefault="0096718C"/>
        </w:tc>
      </w:tr>
      <w:tr w:rsidR="0096718C" w:rsidTr="00D71048">
        <w:tc>
          <w:tcPr>
            <w:tcW w:w="10456" w:type="dxa"/>
          </w:tcPr>
          <w:p w:rsidR="0096718C" w:rsidRDefault="00064B4D" w:rsidP="007B13AC">
            <w:pPr>
              <w:pStyle w:val="Nagwek1"/>
              <w:outlineLvl w:val="0"/>
            </w:pPr>
            <w:r>
              <w:t>ZAGROŻENIE</w:t>
            </w:r>
          </w:p>
          <w:tbl>
            <w:tblPr>
              <w:tblStyle w:val="Tabela-Siatka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:rsidR="00064B4D" w:rsidRPr="00674ED5" w:rsidRDefault="00064B4D" w:rsidP="00D95F34">
                  <w:pPr>
                    <w:pStyle w:val="BulletList0"/>
                  </w:pPr>
                  <w:r>
                    <w:t xml:space="preserve">Wyraźnie określ i wyjaśnij zagrożenie stwarzane przez produkt </w:t>
                  </w:r>
                </w:p>
                <w:p w:rsidR="00064B4D" w:rsidRDefault="00064B4D" w:rsidP="00D71048">
                  <w:pPr>
                    <w:pStyle w:val="BulletList0"/>
                  </w:pPr>
                  <w:r>
                    <w:t>Nie używaj żadnych określeń lub wyrażeń, które mogłyby obniżyć powagę zagrożenia w oczach klientów, np. „dobrowolne”, „zapobiegawcze”, „w rzadkich/wyjątkowych sytuacjach”</w:t>
                  </w:r>
                </w:p>
              </w:tc>
            </w:tr>
          </w:tbl>
          <w:p w:rsidR="00064B4D" w:rsidRDefault="00064B4D"/>
        </w:tc>
      </w:tr>
      <w:tr w:rsidR="0096718C" w:rsidTr="00D71048">
        <w:tc>
          <w:tcPr>
            <w:tcW w:w="10456" w:type="dxa"/>
          </w:tcPr>
          <w:p w:rsidR="0096718C" w:rsidRDefault="00064B4D" w:rsidP="007B13AC">
            <w:pPr>
              <w:pStyle w:val="Nagwek1"/>
              <w:outlineLvl w:val="0"/>
            </w:pPr>
            <w:r>
              <w:t>CO DALEJ?</w:t>
            </w:r>
          </w:p>
          <w:tbl>
            <w:tblPr>
              <w:tblStyle w:val="Tabela-Siatk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064B4D" w:rsidRPr="00674ED5" w:rsidRDefault="00064B4D" w:rsidP="00D95F34">
                  <w:pPr>
                    <w:pStyle w:val="BulletList0"/>
                  </w:pPr>
                  <w:r>
                    <w:t xml:space="preserve">Poinformuj konsumentów o konieczności natychmiastowego zaprzestania użytkowania produktu </w:t>
                  </w:r>
                </w:p>
                <w:p w:rsidR="002B77A4" w:rsidRDefault="00064B4D" w:rsidP="00D71048">
                  <w:pPr>
                    <w:pStyle w:val="BulletList0"/>
                  </w:pPr>
                  <w:r>
                    <w:t>Wyjaśnij, jakie działania muszą pojąć konsumenci w związku z wycofywaniem produktu z rynku (np. zwrócić produkt do punktu sprzedaży, umówić się na odbiór/naprawę itp.)</w:t>
                  </w:r>
                </w:p>
              </w:tc>
            </w:tr>
          </w:tbl>
          <w:p w:rsidR="00064B4D" w:rsidRDefault="00064B4D"/>
        </w:tc>
      </w:tr>
      <w:tr w:rsidR="0096718C" w:rsidTr="00D71048">
        <w:tc>
          <w:tcPr>
            <w:tcW w:w="10456" w:type="dxa"/>
          </w:tcPr>
          <w:p w:rsidR="0096718C" w:rsidRDefault="00064B4D" w:rsidP="007B13AC">
            <w:pPr>
              <w:pStyle w:val="Nagwek1"/>
              <w:outlineLvl w:val="0"/>
            </w:pPr>
            <w:r>
              <w:t>OPCJE ZWROTU I REKLAMACJI</w:t>
            </w:r>
          </w:p>
          <w:tbl>
            <w:tblPr>
              <w:tblStyle w:val="Tabela-Siatk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2B77A4" w:rsidRDefault="00064B4D" w:rsidP="00D71048">
                  <w:pPr>
                    <w:pStyle w:val="BulletList0"/>
                  </w:pPr>
                  <w:r>
                    <w:t>Poinformuj klientów o dostępnych opcjach zwrotu i reklamacji (np. naprawa, wymiana, zwrot kosztów)</w:t>
                  </w:r>
                </w:p>
              </w:tc>
            </w:tr>
          </w:tbl>
          <w:p w:rsidR="00064B4D" w:rsidRDefault="00064B4D"/>
        </w:tc>
      </w:tr>
      <w:tr w:rsidR="0096718C" w:rsidTr="00D71048">
        <w:tc>
          <w:tcPr>
            <w:tcW w:w="10456" w:type="dxa"/>
          </w:tcPr>
          <w:p w:rsidR="0096718C" w:rsidRDefault="00064B4D" w:rsidP="007B13AC">
            <w:pPr>
              <w:pStyle w:val="Nagwek1"/>
              <w:outlineLvl w:val="0"/>
            </w:pPr>
            <w:r>
              <w:t>KONTAKT</w:t>
            </w:r>
          </w:p>
          <w:tbl>
            <w:tblPr>
              <w:tblStyle w:val="Tabela-Siatk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064B4D" w:rsidRDefault="00064B4D" w:rsidP="00D95F34">
                  <w:pPr>
                    <w:pStyle w:val="BulletList0"/>
                  </w:pPr>
                  <w:r>
                    <w:rPr>
                      <w:rStyle w:val="BulletListChar0"/>
                    </w:rPr>
                    <w:t>Podaj adres strony internetowej, numer na darmową infolinię lub adres e-mail albo udostępnij interaktywną usługę internetową, gdzie konsumenci będą mogli zasięgnąć dodatkowych informacji</w:t>
                  </w:r>
                </w:p>
                <w:p w:rsidR="002B77A4" w:rsidRDefault="002B77A4"/>
              </w:tc>
            </w:tr>
          </w:tbl>
          <w:p w:rsidR="00064B4D" w:rsidRDefault="00064B4D"/>
        </w:tc>
      </w:tr>
      <w:tr w:rsidR="0096718C" w:rsidRPr="007B13AC" w:rsidTr="00D71048">
        <w:tc>
          <w:tcPr>
            <w:tcW w:w="10456" w:type="dxa"/>
          </w:tcPr>
          <w:p w:rsidR="0096718C" w:rsidRDefault="00064B4D" w:rsidP="007B13AC">
            <w:pPr>
              <w:pStyle w:val="Nagwek1"/>
              <w:outlineLvl w:val="0"/>
            </w:pPr>
            <w:r>
              <w:t>[PRZEPROSINY (OPCJONALNIE)]</w:t>
            </w:r>
          </w:p>
          <w:tbl>
            <w:tblPr>
              <w:tblStyle w:val="Tabela-Siatk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2B77A4" w:rsidRDefault="002B77A4"/>
              </w:tc>
            </w:tr>
          </w:tbl>
          <w:p w:rsidR="00064B4D" w:rsidRDefault="00064B4D"/>
        </w:tc>
      </w:tr>
    </w:tbl>
    <w:p w:rsidR="0096718C" w:rsidRDefault="00D71048" w:rsidP="002B3E21">
      <w:pPr>
        <w:tabs>
          <w:tab w:val="left" w:pos="2027"/>
          <w:tab w:val="right" w:pos="10064"/>
        </w:tabs>
      </w:pPr>
      <w:r>
        <w:tab/>
      </w:r>
      <w:r w:rsidR="002B3E21">
        <w:tab/>
      </w:r>
    </w:p>
    <w:sectPr w:rsidR="0096718C" w:rsidSect="00D71048">
      <w:headerReference w:type="default" r:id="rId12"/>
      <w:footerReference w:type="default" r:id="rId13"/>
      <w:pgSz w:w="11906" w:h="16838"/>
      <w:pgMar w:top="1560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8EF" w:rsidRDefault="00B578EF" w:rsidP="002B77A4">
      <w:pPr>
        <w:spacing w:after="0" w:line="240" w:lineRule="auto"/>
      </w:pPr>
      <w:r>
        <w:separator/>
      </w:r>
    </w:p>
  </w:endnote>
  <w:endnote w:type="continuationSeparator" w:id="0">
    <w:p w:rsidR="00B578EF" w:rsidRDefault="00B578EF" w:rsidP="002B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55E3B7-8684-4D5A-8332-78A406812E44}"/>
    <w:embedBold r:id="rId2" w:fontKey="{E42645F2-9A50-4F24-9F1A-1F193BF23BE7}"/>
    <w:embedItalic r:id="rId3" w:fontKey="{CF318C32-1546-49B4-B571-720D738FB0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C Square Sans Pro">
    <w:altName w:val="Calibri"/>
    <w:charset w:val="00"/>
    <w:family w:val="swiss"/>
    <w:pitch w:val="variable"/>
    <w:sig w:usb0="A00002BF" w:usb1="5000E0F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7A4" w:rsidRPr="00BA26C8" w:rsidRDefault="002B3E21">
    <w:pPr>
      <w:pStyle w:val="Stopka"/>
      <w:rPr>
        <w:rFonts w:ascii="EC Square Sans Pro" w:hAnsi="EC Square Sans Pro"/>
        <w:b/>
        <w:bCs/>
        <w:color w:val="E60313"/>
        <w:szCs w:val="24"/>
      </w:rPr>
    </w:pPr>
    <w:r>
      <w:rPr>
        <w:rFonts w:ascii="EC Square Sans Pro" w:hAnsi="EC Square Sans Pro"/>
        <w:noProof/>
        <w:sz w:val="20"/>
      </w:rPr>
      <w:drawing>
        <wp:anchor distT="0" distB="0" distL="114300" distR="114300" simplePos="0" relativeHeight="251659264" behindDoc="0" locked="0" layoutInCell="1" allowOverlap="1" wp14:anchorId="2A3122DF" wp14:editId="61A5476A">
          <wp:simplePos x="0" y="0"/>
          <wp:positionH relativeFrom="column">
            <wp:posOffset>5101167</wp:posOffset>
          </wp:positionH>
          <wp:positionV relativeFrom="paragraph">
            <wp:posOffset>-197485</wp:posOffset>
          </wp:positionV>
          <wp:extent cx="1547495" cy="44640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9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1048">
      <w:rPr>
        <w:rFonts w:ascii="EC Square Sans Pro" w:hAnsi="EC Square Sans Pro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54D329" wp14:editId="52A1ACA2">
              <wp:simplePos x="0" y="0"/>
              <wp:positionH relativeFrom="column">
                <wp:posOffset>-149860</wp:posOffset>
              </wp:positionH>
              <wp:positionV relativeFrom="paragraph">
                <wp:posOffset>-225107</wp:posOffset>
              </wp:positionV>
              <wp:extent cx="4947558" cy="478790"/>
              <wp:effectExtent l="0" t="0" r="5715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7558" cy="478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71048" w:rsidRPr="00D71048" w:rsidRDefault="00D71048" w:rsidP="00D71048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</w:pPr>
                          <w:r w:rsidRPr="00D71048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  <w:t xml:space="preserve">PRZEKAŻ DALEJ: Poinformuj swoich znajomych i rodzinę </w:t>
                          </w:r>
                          <w:r w:rsidRPr="00D71048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  <w:br/>
                            <w:t>o wycofaniu produktu z rynku!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54D329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-11.8pt;margin-top:-17.7pt;width:389.55pt;height:3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" fillcolor="white [3201]" stroked="f" strokeweight=".5pt">
              <v:textbox>
                <w:txbxContent>
                  <w:p w:rsidR="00D71048" w:rsidRPr="00D71048" w:rsidRDefault="00D71048" w:rsidP="00D71048">
                    <w:pPr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</w:pPr>
                    <w:r w:rsidRPr="00D71048"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  <w:t xml:space="preserve">PRZEKAŻ DALEJ: Poinformuj swoich znajomych i rodzinę </w:t>
                    </w:r>
                    <w:r w:rsidRPr="00D71048"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  <w:br/>
                      <w:t>o wycofaniu produktu z rynku!</w:t>
                    </w:r>
                  </w:p>
                </w:txbxContent>
              </v:textbox>
            </v:shape>
          </w:pict>
        </mc:Fallback>
      </mc:AlternateContent>
    </w:r>
    <w:r w:rsidR="002B77A4">
      <w:rPr>
        <w:rFonts w:ascii="EC Square Sans Pro" w:hAnsi="EC Square Sans Pro"/>
        <w:b/>
        <w:color w:val="E60313"/>
      </w:rPr>
      <w:t>PRZEKAŻ DALEJ: Poinformuj swoich znajomych i rodzinę o wycofaniu produktu z rynku!</w:t>
    </w:r>
    <w:r w:rsidR="002B77A4">
      <w:rPr>
        <w:rFonts w:ascii="EC Square Sans Pro" w:hAnsi="EC Square Sans Pro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8EF" w:rsidRDefault="00B578EF" w:rsidP="002B77A4">
      <w:pPr>
        <w:spacing w:after="0" w:line="240" w:lineRule="auto"/>
      </w:pPr>
      <w:r>
        <w:separator/>
      </w:r>
    </w:p>
  </w:footnote>
  <w:footnote w:type="continuationSeparator" w:id="0">
    <w:p w:rsidR="00B578EF" w:rsidRDefault="00B578EF" w:rsidP="002B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6C8" w:rsidRDefault="00D95F34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B7681B" wp14:editId="17621B0E">
              <wp:simplePos x="0" y="0"/>
              <wp:positionH relativeFrom="column">
                <wp:posOffset>1364161</wp:posOffset>
              </wp:positionH>
              <wp:positionV relativeFrom="paragraph">
                <wp:posOffset>-253637</wp:posOffset>
              </wp:positionV>
              <wp:extent cx="4359457" cy="701675"/>
              <wp:effectExtent l="0" t="0" r="3175" b="31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9457" cy="701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95F34" w:rsidRPr="003230C9" w:rsidRDefault="00D95F34" w:rsidP="00D71048">
                          <w:pPr>
                            <w:spacing w:line="240" w:lineRule="auto"/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36"/>
                              <w:szCs w:val="36"/>
                            </w:rPr>
                          </w:pPr>
                          <w:r w:rsidRPr="003230C9">
                            <w:rPr>
                              <w:rFonts w:ascii="EC Square Sans Pro" w:hAnsi="EC Square Sans Pro"/>
                              <w:b/>
                              <w:color w:val="E30514"/>
                              <w:sz w:val="36"/>
                              <w:szCs w:val="14"/>
                            </w:rPr>
                            <w:t>Wycofywanie niebezpiecznych produktów z rynku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768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7.4pt;margin-top:-19.95pt;width:343.25pt;height:5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" fillcolor="white [3201]" stroked="f" strokeweight=".5pt">
              <v:textbox>
                <w:txbxContent>
                  <w:p w:rsidR="00D95F34" w:rsidRPr="003230C9" w:rsidRDefault="00D95F34" w:rsidP="00D71048">
                    <w:pPr>
                      <w:spacing w:line="240" w:lineRule="auto"/>
                      <w:rPr>
                        <w:rFonts w:ascii="EC Square Sans Pro" w:hAnsi="EC Square Sans Pro"/>
                        <w:b/>
                        <w:bCs/>
                        <w:color w:val="E30514"/>
                        <w:sz w:val="36"/>
                        <w:szCs w:val="36"/>
                      </w:rPr>
                    </w:pPr>
                    <w:r w:rsidRPr="003230C9">
                      <w:rPr>
                        <w:rFonts w:ascii="EC Square Sans Pro" w:hAnsi="EC Square Sans Pro"/>
                        <w:b/>
                        <w:color w:val="E30514"/>
                        <w:sz w:val="36"/>
                        <w:szCs w:val="14"/>
                      </w:rPr>
                      <w:t>Wycofywanie niebezpiecznych produktów z rynku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1" layoutInCell="1" allowOverlap="1" wp14:anchorId="0C0716E1" wp14:editId="2511459F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58405" cy="10673080"/>
          <wp:effectExtent l="19050" t="19050" r="23495" b="1397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73080"/>
                  </a:xfrm>
                  <a:prstGeom prst="rect">
                    <a:avLst/>
                  </a:prstGeom>
                  <a:noFill/>
                  <a:ln w="3175"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23C68"/>
    <w:multiLevelType w:val="hybridMultilevel"/>
    <w:tmpl w:val="CFDA740E"/>
    <w:lvl w:ilvl="0" w:tplc="9E24658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1068"/>
    <w:multiLevelType w:val="hybridMultilevel"/>
    <w:tmpl w:val="40C07B98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53D"/>
    <w:multiLevelType w:val="hybridMultilevel"/>
    <w:tmpl w:val="76CA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BAF"/>
    <w:multiLevelType w:val="hybridMultilevel"/>
    <w:tmpl w:val="31224A70"/>
    <w:lvl w:ilvl="0" w:tplc="08A05A9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4DC"/>
    <w:multiLevelType w:val="hybridMultilevel"/>
    <w:tmpl w:val="3EB4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C202C"/>
    <w:multiLevelType w:val="hybridMultilevel"/>
    <w:tmpl w:val="D1E01C0E"/>
    <w:lvl w:ilvl="0" w:tplc="22FA3C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DD3"/>
    <w:multiLevelType w:val="hybridMultilevel"/>
    <w:tmpl w:val="FA30A31E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85874"/>
    <w:multiLevelType w:val="hybridMultilevel"/>
    <w:tmpl w:val="FB46339E"/>
    <w:lvl w:ilvl="0" w:tplc="C6042E58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54E002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9469E"/>
    <w:multiLevelType w:val="hybridMultilevel"/>
    <w:tmpl w:val="AF5A9F64"/>
    <w:lvl w:ilvl="0" w:tplc="4196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embedTrueTypeFonts/>
  <w:saveSubset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AF"/>
    <w:rsid w:val="000050BD"/>
    <w:rsid w:val="00064B4D"/>
    <w:rsid w:val="00261649"/>
    <w:rsid w:val="002B3E21"/>
    <w:rsid w:val="002B77A4"/>
    <w:rsid w:val="003230C9"/>
    <w:rsid w:val="004356AF"/>
    <w:rsid w:val="00477979"/>
    <w:rsid w:val="004B2B14"/>
    <w:rsid w:val="004D5E26"/>
    <w:rsid w:val="004E7D5D"/>
    <w:rsid w:val="00517ADD"/>
    <w:rsid w:val="005F13E3"/>
    <w:rsid w:val="00616D55"/>
    <w:rsid w:val="00674ED5"/>
    <w:rsid w:val="007170D2"/>
    <w:rsid w:val="007B13AC"/>
    <w:rsid w:val="0083183E"/>
    <w:rsid w:val="008910D8"/>
    <w:rsid w:val="008A4366"/>
    <w:rsid w:val="00924732"/>
    <w:rsid w:val="0096718C"/>
    <w:rsid w:val="00A501E0"/>
    <w:rsid w:val="00B578EF"/>
    <w:rsid w:val="00BA26C8"/>
    <w:rsid w:val="00BB73D8"/>
    <w:rsid w:val="00BD3F90"/>
    <w:rsid w:val="00BF3744"/>
    <w:rsid w:val="00C57AF8"/>
    <w:rsid w:val="00D71048"/>
    <w:rsid w:val="00D95F34"/>
    <w:rsid w:val="00DE6736"/>
    <w:rsid w:val="00E6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C5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61649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1649"/>
    <w:pPr>
      <w:keepNext/>
      <w:keepLines/>
      <w:spacing w:after="120"/>
      <w:jc w:val="center"/>
      <w:outlineLvl w:val="0"/>
    </w:pPr>
    <w:rPr>
      <w:rFonts w:eastAsiaTheme="majorEastAsia" w:cstheme="majorBidi"/>
      <w:b/>
      <w:color w:val="E60313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B13AC"/>
    <w:pPr>
      <w:keepNext/>
      <w:keepLines/>
      <w:spacing w:before="40" w:after="120"/>
      <w:jc w:val="center"/>
      <w:outlineLvl w:val="1"/>
    </w:pPr>
    <w:rPr>
      <w:rFonts w:asciiTheme="majorHAnsi" w:eastAsiaTheme="majorEastAsia" w:hAnsiTheme="majorHAnsi" w:cstheme="majorBidi"/>
      <w:b/>
      <w:color w:val="E60313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6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61649"/>
    <w:rPr>
      <w:rFonts w:eastAsiaTheme="majorEastAsia" w:cstheme="majorBidi"/>
      <w:b/>
      <w:color w:val="E60313"/>
      <w:sz w:val="28"/>
      <w:szCs w:val="32"/>
    </w:rPr>
  </w:style>
  <w:style w:type="paragraph" w:styleId="Nagwek">
    <w:name w:val="header"/>
    <w:basedOn w:val="Normalny"/>
    <w:link w:val="NagwekZnak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77A4"/>
  </w:style>
  <w:style w:type="paragraph" w:styleId="Stopka">
    <w:name w:val="footer"/>
    <w:basedOn w:val="Normalny"/>
    <w:link w:val="StopkaZnak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77A4"/>
  </w:style>
  <w:style w:type="character" w:customStyle="1" w:styleId="Nagwek2Znak">
    <w:name w:val="Nagłówek 2 Znak"/>
    <w:basedOn w:val="Domylnaczcionkaakapitu"/>
    <w:link w:val="Nagwek2"/>
    <w:uiPriority w:val="9"/>
    <w:rsid w:val="007B13AC"/>
    <w:rPr>
      <w:rFonts w:asciiTheme="majorHAnsi" w:eastAsiaTheme="majorEastAsia" w:hAnsiTheme="majorHAnsi" w:cstheme="majorBidi"/>
      <w:b/>
      <w:color w:val="E60313"/>
      <w:szCs w:val="26"/>
    </w:rPr>
  </w:style>
  <w:style w:type="paragraph" w:styleId="Akapitzlist">
    <w:name w:val="List Paragraph"/>
    <w:basedOn w:val="Normalny"/>
    <w:link w:val="AkapitzlistZnak"/>
    <w:uiPriority w:val="34"/>
    <w:rsid w:val="00674ED5"/>
    <w:pPr>
      <w:ind w:left="720"/>
      <w:contextualSpacing/>
    </w:pPr>
  </w:style>
  <w:style w:type="paragraph" w:customStyle="1" w:styleId="Bulletlist">
    <w:name w:val="Bullet list"/>
    <w:basedOn w:val="Akapitzlist"/>
    <w:link w:val="BulletlistChar"/>
    <w:rsid w:val="00D95F34"/>
    <w:pPr>
      <w:numPr>
        <w:numId w:val="7"/>
      </w:numPr>
      <w:spacing w:after="0" w:line="240" w:lineRule="auto"/>
    </w:pPr>
    <w:rPr>
      <w:sz w:val="20"/>
      <w:szCs w:val="20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74ED5"/>
  </w:style>
  <w:style w:type="character" w:customStyle="1" w:styleId="BulletlistChar">
    <w:name w:val="Bullet list Char"/>
    <w:basedOn w:val="AkapitzlistZnak"/>
    <w:link w:val="Bulletlist"/>
    <w:rsid w:val="00674ED5"/>
    <w:rPr>
      <w:sz w:val="20"/>
      <w:szCs w:val="20"/>
    </w:rPr>
  </w:style>
  <w:style w:type="paragraph" w:customStyle="1" w:styleId="BulletList0">
    <w:name w:val="Bullet List"/>
    <w:basedOn w:val="Bulletlist"/>
    <w:link w:val="BulletListChar0"/>
    <w:qFormat/>
    <w:rsid w:val="00261649"/>
    <w:pPr>
      <w:numPr>
        <w:numId w:val="9"/>
      </w:numPr>
    </w:pPr>
    <w:rPr>
      <w:sz w:val="24"/>
    </w:rPr>
  </w:style>
  <w:style w:type="character" w:customStyle="1" w:styleId="BulletListChar0">
    <w:name w:val="Bullet List Char"/>
    <w:basedOn w:val="BulletlistChar"/>
    <w:link w:val="BulletList0"/>
    <w:rsid w:val="00261649"/>
    <w:rPr>
      <w:sz w:val="24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4B2B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Standardowy"/>
    <w:next w:val="Tabela-Siatka"/>
    <w:uiPriority w:val="39"/>
    <w:rsid w:val="0089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safety-gate/%23/screen/pages/c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IEJ~1.KUC\AppData\Local\Temp\https%20__ec.europa.eu_safety_consumers_consumers_safety_gate_effectiveRecalls_documents_Recall_template_editable_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https __ec.europa.eu_safety_consumers_consumers_safety_gate_effectiveRecalls_documents_Recall_template_editable_pl.dotx</Template>
  <TotalTime>0</TotalTime>
  <Pages>1</Pages>
  <Words>158</Words>
  <Characters>953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2021-12-13T08:28:00Z</dcterms:created>
  <dcterms:modified xsi:type="dcterms:W3CDTF">2021-12-13T08:28:00Z</dcterms:modified>
</cp:coreProperties>
</file>