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DC" w:rsidRPr="00C51BC6" w:rsidRDefault="0094683A" w:rsidP="008A2FFE">
      <w:pPr>
        <w:pStyle w:val="TYTUKOMUNIKATU"/>
        <w:spacing w:after="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>UPC – DECYZJA UOKIK</w:t>
      </w:r>
    </w:p>
    <w:p w:rsidR="006422CA" w:rsidRDefault="0094683A" w:rsidP="009818C3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UPC bezprawnie </w:t>
      </w:r>
      <w:r w:rsidR="00BE646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informowało </w:t>
      </w:r>
      <w:r w:rsidR="0009058C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konsumentów </w:t>
      </w:r>
      <w:r w:rsidR="00BE646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 podwyższeniu 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abonament</w:t>
      </w:r>
      <w:r w:rsidR="00BE646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 Internet.</w:t>
      </w:r>
      <w:r w:rsidR="00E234F3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Spółka </w:t>
      </w:r>
      <w:r w:rsidR="00343FE4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musi oddać konsumentom nienależnie pobrane opłaty – to efekt decyzji Prezesa UOKiK. Urząd po raz kolejny skorzystał z </w:t>
      </w:r>
      <w:hyperlink r:id="rId8" w:history="1">
        <w:r w:rsidR="00343FE4" w:rsidRPr="006B2003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rekompensaty publicznej</w:t>
        </w:r>
      </w:hyperlink>
      <w:r w:rsidR="00224DE3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Za naruszenie zbiorowych interesów konsumentów nałożona kara wyniosła ponad 800 tys. zł</w:t>
      </w:r>
      <w:r w:rsidR="00E234F3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</w:p>
    <w:p w:rsidR="0004145F" w:rsidRDefault="00035508" w:rsidP="0094683A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6B2003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17</w:t>
      </w:r>
      <w:r w:rsidR="0094683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sierpnia</w:t>
      </w:r>
      <w:r w:rsidR="001E4EDF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2016 r.]</w:t>
      </w:r>
      <w:r w:rsidR="00BA056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343FE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Postę</w:t>
      </w:r>
      <w:r w:rsidR="008918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powanie przeciwko operatorowi t</w:t>
      </w:r>
      <w:r w:rsidR="00343FE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</w:t>
      </w:r>
      <w:r w:rsidR="008918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l</w:t>
      </w:r>
      <w:r w:rsidR="00343FE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ekomun</w:t>
      </w:r>
      <w:r w:rsidR="008918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</w:t>
      </w:r>
      <w:r w:rsidR="00343FE4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kacyjnemu UPC zostało wszczęte w </w:t>
      </w:r>
      <w:r w:rsidR="0089189F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styczniu 2015 roku na podstawie doniesień medialnych oraz skarg konsumentów. </w:t>
      </w:r>
      <w:r w:rsidR="0089189F" w:rsidRPr="0040136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Wątpliwości Urzędu wzbudził sposób </w:t>
      </w:r>
      <w:r w:rsidR="00E14F39" w:rsidRPr="0040136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podwyższenia ceny za dostęp do </w:t>
      </w:r>
      <w:r w:rsidR="00B976D1" w:rsidRPr="0040136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Internetu</w:t>
      </w:r>
      <w:r w:rsidR="009D36A0" w:rsidRPr="0040136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 7 zł miesięcz</w:t>
      </w:r>
      <w:r w:rsidR="00CE7015" w:rsidRPr="0040136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</w:t>
      </w:r>
      <w:r w:rsidR="009D36A0" w:rsidRPr="0040136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ie</w:t>
      </w:r>
      <w:r w:rsidR="00E14F39" w:rsidRPr="0040136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E14F39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B976D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Nowy </w:t>
      </w:r>
      <w:r w:rsidR="009D36A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abonament</w:t>
      </w:r>
      <w:r w:rsidR="00B976D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48418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zaczął </w:t>
      </w:r>
      <w:r w:rsidR="00B976D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obowiąz</w:t>
      </w:r>
      <w:r w:rsidR="0048418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ywać</w:t>
      </w:r>
      <w:r w:rsidR="00B976D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1 grudnia 2014 roku. </w:t>
      </w:r>
    </w:p>
    <w:p w:rsidR="00C86D97" w:rsidRDefault="006932B1" w:rsidP="0094683A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Umowy, które zawieramy z dostawcami różnych usług na czas nieokreślony, mogą się zmienić, tylko wtedy, gdy w kontrakcie znajdują się</w:t>
      </w:r>
      <w:r w:rsidR="00BE6465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prawidłowe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tzw. klauzule modyfikacyjne. Są to postanowienia precyzujące, </w:t>
      </w:r>
      <w:r w:rsidR="002527A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co i w jakich okolicznościach może </w:t>
      </w:r>
      <w:r w:rsidR="00072F9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ulec zmianie</w:t>
      </w:r>
      <w:r w:rsidR="002527A3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</w:t>
      </w:r>
      <w:r w:rsidR="0083607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konsekwencji wpływając na cenę usługi. </w:t>
      </w:r>
    </w:p>
    <w:p w:rsidR="00087ED7" w:rsidRDefault="00B976D1" w:rsidP="0094683A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Prezes UOKiK stwierdził, że spółka UPC </w:t>
      </w:r>
      <w:r w:rsidR="009535B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bezprawnie</w:t>
      </w:r>
      <w:r w:rsidR="0009058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poinformowała konsumentów o</w:t>
      </w:r>
      <w:r w:rsidR="009535B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09058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zmi</w:t>
      </w:r>
      <w:r w:rsidR="004813D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</w:t>
      </w:r>
      <w:r w:rsidR="0009058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nie wysokości </w:t>
      </w:r>
      <w:r w:rsidR="00072F9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abonamentu za dostęp do </w:t>
      </w:r>
      <w:r w:rsidR="0055613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Internetu</w:t>
      </w:r>
      <w:r w:rsidR="009535B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W</w:t>
      </w:r>
      <w:r w:rsidR="0022522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umowach zawartych z konsumentami zabrakło klauzuli modyfikacyjnej, która powinna wskazywać </w:t>
      </w:r>
      <w:r w:rsidR="009535B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kiedy i w jakiej sytuacji cena może </w:t>
      </w:r>
      <w:r w:rsidR="0009058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ulec zmianie</w:t>
      </w:r>
      <w:r w:rsidR="009535B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9535BE" w:rsidRPr="0040136E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04145F" w:rsidRPr="0040136E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- </w:t>
      </w:r>
      <w:r w:rsidR="00AA283E" w:rsidRPr="0040136E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takiej sytuacji UPC nie powinno jednostronnie zmieniać umów. </w:t>
      </w:r>
      <w:r w:rsidR="0027488C" w:rsidRPr="0040136E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Praktyka przedsiębiorcy narusza dobre obyczaje, gdyż podwyżka uzależniona była wyłącznie od woli </w:t>
      </w:r>
      <w:r w:rsidR="0004145F" w:rsidRPr="0040136E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operatora</w:t>
      </w:r>
      <w:r w:rsidR="0027488C" w:rsidRPr="0040136E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Konsument mógł płacić wyższą cenę lub wypowiedzieć umowę</w:t>
      </w:r>
      <w:r w:rsidR="0004145F" w:rsidRPr="0040136E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nie miał możliwości korzystania z dotychczasowej oferty</w:t>
      </w:r>
      <w:r w:rsidR="0027488C" w:rsidRPr="0040136E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 </w:t>
      </w:r>
      <w:r w:rsidR="0027488C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tłumaczy Marek Niechciał, Prezes Urzędu Ochrony Konkurencji i Konsumentów. </w:t>
      </w:r>
    </w:p>
    <w:p w:rsidR="0094683A" w:rsidRDefault="00CE7015" w:rsidP="0094683A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40136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Aby wyeliminować skutki niekorzystnej praktyki</w:t>
      </w:r>
      <w:r w:rsidR="00F325FD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Pr="0040136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Urząd skorzystał z tzw. </w:t>
      </w:r>
      <w:hyperlink r:id="rId9" w:history="1">
        <w:r w:rsidRPr="00033800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rekompensaty publicznej</w:t>
        </w:r>
      </w:hyperlink>
      <w:r w:rsidRPr="0040136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072F9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Gdy decyzja UOKiK będzie prawomocna, to w</w:t>
      </w: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jej wyniku, </w:t>
      </w:r>
      <w:r w:rsidRPr="0040136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abonenci otrzymają zwrot za każdy </w:t>
      </w:r>
      <w:r w:rsidR="00033800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opłacony </w:t>
      </w:r>
      <w:r w:rsidRPr="0040136E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miesiąc aż do czerwca 2016 r. </w:t>
      </w:r>
      <w:r w:rsidR="00033800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Przykładowo: jeżeli konsument uiszczał wyższą kwotę od grudnia 2014</w:t>
      </w:r>
      <w:r w:rsidR="006B2003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r.</w:t>
      </w:r>
      <w:r w:rsidR="00033800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 czerwca 2016</w:t>
      </w:r>
      <w:r w:rsidR="006B2003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r.</w:t>
      </w:r>
      <w:r w:rsidR="00033800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to </w:t>
      </w:r>
      <w:r w:rsidR="00CD723B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powinien otrzymać 133 zł.</w:t>
      </w:r>
      <w:r w:rsidR="00033800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4D4C8B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UPC poinformuje o tym konsumentów. Sentencja decyzji ma zostać opublikowania w dzienniku ogólnopolskim oraz na stronie internetowej przedsiębiorcy.</w:t>
      </w:r>
      <w:r w:rsidR="004D4C8B" w:rsidRPr="008070F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Na UPC nałożono także karę finansową</w:t>
      </w:r>
      <w:r w:rsidR="00F335A0" w:rsidRPr="008070F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817 640 zł</w:t>
      </w:r>
      <w:r w:rsidR="00D14BD0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za naruszenie zbiorowych interesów konsumentów</w:t>
      </w:r>
      <w:r w:rsidR="00F335A0" w:rsidRPr="008070F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  <w:r w:rsidR="00F335A0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Decyzja nie jest ostateczna, przysługuje od niej odwołanie do Sądu Ochrony Konkurencji i Konsumentów. </w:t>
      </w:r>
    </w:p>
    <w:p w:rsidR="006B2003" w:rsidRDefault="006B2003" w:rsidP="0094683A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bookmarkStart w:id="0" w:name="_GoBack"/>
      <w:bookmarkEnd w:id="0"/>
    </w:p>
    <w:p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lastRenderedPageBreak/>
        <w:t>Dodatkowe informacje dla mediów:</w:t>
      </w:r>
      <w:r w:rsidRPr="00FB62E1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:rsidR="007373F5" w:rsidRDefault="002F1570" w:rsidP="007020D7">
      <w:pPr>
        <w:pStyle w:val="TEKSTKOMUNIKATU"/>
        <w:spacing w:before="12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  <w:t>Tel. 22 8</w:t>
      </w:r>
      <w:r w:rsidR="003149B2" w:rsidRPr="005D2995">
        <w:rPr>
          <w:rFonts w:ascii="Trebuchet MS" w:hAnsi="Trebuchet MS"/>
          <w:sz w:val="18"/>
          <w:szCs w:val="18"/>
          <w:lang w:val="pl-PL"/>
        </w:rPr>
        <w:t>27 28 92</w:t>
      </w:r>
      <w:r w:rsidR="00E37710" w:rsidRPr="005D2995">
        <w:rPr>
          <w:rFonts w:ascii="Trebuchet MS" w:hAnsi="Trebuchet MS"/>
          <w:sz w:val="18"/>
          <w:szCs w:val="18"/>
          <w:lang w:val="pl-PL"/>
        </w:rPr>
        <w:t xml:space="preserve">, </w:t>
      </w:r>
      <w:r w:rsidR="003149B2" w:rsidRPr="005D2995">
        <w:rPr>
          <w:rFonts w:ascii="Trebuchet MS" w:hAnsi="Trebuchet MS"/>
          <w:sz w:val="18"/>
          <w:szCs w:val="18"/>
          <w:lang w:val="pl-PL"/>
        </w:rPr>
        <w:t>55 60</w:t>
      </w:r>
      <w:r w:rsidR="00E37710" w:rsidRPr="005D2995">
        <w:rPr>
          <w:rFonts w:ascii="Trebuchet MS" w:hAnsi="Trebuchet MS"/>
          <w:sz w:val="18"/>
          <w:szCs w:val="18"/>
          <w:lang w:val="pl-PL"/>
        </w:rPr>
        <w:t> </w:t>
      </w:r>
      <w:r w:rsidR="003149B2" w:rsidRPr="005D2995">
        <w:rPr>
          <w:rFonts w:ascii="Trebuchet MS" w:hAnsi="Trebuchet MS"/>
          <w:sz w:val="18"/>
          <w:szCs w:val="18"/>
          <w:lang w:val="pl-PL"/>
        </w:rPr>
        <w:t xml:space="preserve">314 </w:t>
      </w:r>
      <w:r w:rsidR="00E37710" w:rsidRPr="005D2995">
        <w:rPr>
          <w:rFonts w:ascii="Trebuchet MS" w:hAnsi="Trebuchet MS"/>
          <w:sz w:val="18"/>
          <w:szCs w:val="18"/>
          <w:lang w:val="pl-PL"/>
        </w:rPr>
        <w:t>, 55 60 111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10" w:history="1">
        <w:r w:rsidR="00AB45FE" w:rsidRPr="005D2995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:rsidR="007020D7" w:rsidRPr="00F24899" w:rsidRDefault="007020D7" w:rsidP="007020D7">
      <w:pPr>
        <w:pStyle w:val="TEKSTKOMUNIKATU"/>
        <w:jc w:val="left"/>
        <w:outlineLvl w:val="0"/>
        <w:rPr>
          <w:rFonts w:ascii="Trebuchet MS" w:hAnsi="Trebuchet MS"/>
          <w:sz w:val="18"/>
          <w:szCs w:val="18"/>
          <w:lang w:val="pl-PL"/>
        </w:rPr>
      </w:pPr>
      <w:r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1" w:history="1"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020D7" w:rsidRPr="00F24899" w:rsidSect="00736A99">
      <w:headerReference w:type="default" r:id="rId12"/>
      <w:footerReference w:type="default" r:id="rId13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D5" w:rsidRDefault="00DE32D5" w:rsidP="003555BF">
      <w:r>
        <w:separator/>
      </w:r>
    </w:p>
  </w:endnote>
  <w:endnote w:type="continuationSeparator" w:id="0">
    <w:p w:rsidR="00DE32D5" w:rsidRDefault="00DE32D5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10" w:rsidRDefault="00DE32D5" w:rsidP="004470CD">
    <w:pPr>
      <w:pStyle w:val="Stopka"/>
    </w:pPr>
    <w:r>
      <w:rPr>
        <w:noProof/>
        <w:lang w:eastAsia="pl-PL"/>
      </w:rPr>
      <w:pict>
        <v:group id="Kanwa 1" o:spid="_x0000_s2049" editas="canvas" style="position:absolute;margin-left:0;margin-top:7.15pt;width:450pt;height:54.35pt;z-index:-251658240" coordsize="57150,6902" wrapcoords="-36 -300 576 4500 612 20100 6336 20100 6336 9300 7632 9300 8280 7500 8244 4500 21600 300 21600 -300 6948 -300 -36 -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width:57150;height:6902;visibility:visible">
            <v:fill o:detectmouseclick="t"/>
            <v:path o:connecttype="none"/>
          </v:shape>
          <v:line id="Line 3" o:spid="_x0000_s2054" style="position:absolute;flip:y;visibility:visibl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<v:shape id="Picture 4" o:spid="_x0000_s2053" type="#_x0000_t75" alt="logo uokik PL- jpg" style="position:absolute;left:1778;top:1143;width:14859;height:53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<v:imagedata r:id="rId1" o:title="logo uokik PL- jpg"/>
          </v:shape>
          <v:line id="Line 5" o:spid="_x0000_s2052" style="position:absolute;visibility:visibl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<v:line id="Line 6" o:spid="_x0000_s2051" style="position:absolute;flip:y;visibility:visibl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<v:line id="Line 7" o:spid="_x0000_s2050" style="position:absolute;visibility:visibl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<w10:wrap type="tigh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D5" w:rsidRDefault="00DE32D5" w:rsidP="003555BF">
      <w:r>
        <w:separator/>
      </w:r>
    </w:p>
  </w:footnote>
  <w:footnote w:type="continuationSeparator" w:id="0">
    <w:p w:rsidR="00DE32D5" w:rsidRDefault="00DE32D5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10" w:rsidRDefault="004835FE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B477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8EE2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96D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D67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E24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F2A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781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A6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9E6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7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7F5"/>
    <w:multiLevelType w:val="hybridMultilevel"/>
    <w:tmpl w:val="07C6B6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D21883"/>
    <w:multiLevelType w:val="hybridMultilevel"/>
    <w:tmpl w:val="7EB42CF2"/>
    <w:lvl w:ilvl="0" w:tplc="A3708320">
      <w:start w:val="1"/>
      <w:numFmt w:val="bullet"/>
      <w:lvlText w:val="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050C5A1D"/>
    <w:multiLevelType w:val="hybridMultilevel"/>
    <w:tmpl w:val="E1F64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D6CA8"/>
    <w:multiLevelType w:val="hybridMultilevel"/>
    <w:tmpl w:val="EBA6BE16"/>
    <w:lvl w:ilvl="0" w:tplc="694E5FD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0A40B4"/>
    <w:multiLevelType w:val="hybridMultilevel"/>
    <w:tmpl w:val="0AA000D0"/>
    <w:lvl w:ilvl="0" w:tplc="397A56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291559"/>
    <w:multiLevelType w:val="hybridMultilevel"/>
    <w:tmpl w:val="34FAE9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E2F4C"/>
    <w:multiLevelType w:val="hybridMultilevel"/>
    <w:tmpl w:val="7664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E69BF"/>
    <w:multiLevelType w:val="hybridMultilevel"/>
    <w:tmpl w:val="1A300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217E96"/>
    <w:multiLevelType w:val="hybridMultilevel"/>
    <w:tmpl w:val="2E46C0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A83671"/>
    <w:multiLevelType w:val="hybridMultilevel"/>
    <w:tmpl w:val="71E4ADF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2E8D10D0"/>
    <w:multiLevelType w:val="hybridMultilevel"/>
    <w:tmpl w:val="23C6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B66B8"/>
    <w:multiLevelType w:val="hybridMultilevel"/>
    <w:tmpl w:val="BC7A3EB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17D3A09"/>
    <w:multiLevelType w:val="hybridMultilevel"/>
    <w:tmpl w:val="56CC2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624F1"/>
    <w:multiLevelType w:val="hybridMultilevel"/>
    <w:tmpl w:val="0B88DB80"/>
    <w:lvl w:ilvl="0" w:tplc="0415000F">
      <w:start w:val="1"/>
      <w:numFmt w:val="decimal"/>
      <w:lvlText w:val="%1."/>
      <w:lvlJc w:val="left"/>
      <w:pPr>
        <w:tabs>
          <w:tab w:val="num" w:pos="-1422"/>
        </w:tabs>
        <w:ind w:left="-1422" w:hanging="360"/>
      </w:pPr>
    </w:lvl>
    <w:lvl w:ilvl="1" w:tplc="0CB83256">
      <w:start w:val="1"/>
      <w:numFmt w:val="bullet"/>
      <w:lvlText w:val=""/>
      <w:lvlJc w:val="left"/>
      <w:pPr>
        <w:tabs>
          <w:tab w:val="num" w:pos="-1972"/>
        </w:tabs>
        <w:ind w:left="-1972" w:hanging="17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"/>
        </w:tabs>
        <w:ind w:left="198" w:hanging="360"/>
      </w:pPr>
    </w:lvl>
    <w:lvl w:ilvl="3" w:tplc="2ACC5F74">
      <w:start w:val="1"/>
      <w:numFmt w:val="lowerLetter"/>
      <w:lvlText w:val="%4)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458"/>
        </w:tabs>
        <w:ind w:left="1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78"/>
        </w:tabs>
        <w:ind w:left="2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38"/>
        </w:tabs>
        <w:ind w:left="4338" w:hanging="180"/>
      </w:pPr>
    </w:lvl>
  </w:abstractNum>
  <w:abstractNum w:abstractNumId="24" w15:restartNumberingAfterBreak="0">
    <w:nsid w:val="35AF37DD"/>
    <w:multiLevelType w:val="hybridMultilevel"/>
    <w:tmpl w:val="4A38AFE2"/>
    <w:lvl w:ilvl="0" w:tplc="0636AB00">
      <w:start w:val="3"/>
      <w:numFmt w:val="bullet"/>
      <w:lvlText w:val=""/>
      <w:lvlJc w:val="left"/>
      <w:pPr>
        <w:tabs>
          <w:tab w:val="num" w:pos="738"/>
        </w:tabs>
        <w:ind w:left="738" w:hanging="284"/>
      </w:pPr>
      <w:rPr>
        <w:rFonts w:ascii="Symbol" w:hAnsi="Symbol" w:hint="default"/>
        <w:b w:val="0"/>
        <w:i w:val="0"/>
        <w:color w:val="auto"/>
        <w:kern w:val="0"/>
        <w:u w:val="none"/>
      </w:rPr>
    </w:lvl>
    <w:lvl w:ilvl="1" w:tplc="58C2624E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  <w:b w:val="0"/>
        <w:i w:val="0"/>
        <w:color w:val="auto"/>
        <w:kern w:val="0"/>
        <w:sz w:val="22"/>
        <w:szCs w:val="22"/>
        <w:u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C24614C"/>
    <w:multiLevelType w:val="hybridMultilevel"/>
    <w:tmpl w:val="7B68E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E6821"/>
    <w:multiLevelType w:val="hybridMultilevel"/>
    <w:tmpl w:val="F65EF7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07E2A"/>
    <w:multiLevelType w:val="multilevel"/>
    <w:tmpl w:val="B02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6E4D27"/>
    <w:multiLevelType w:val="hybridMultilevel"/>
    <w:tmpl w:val="373458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74C27"/>
    <w:multiLevelType w:val="hybridMultilevel"/>
    <w:tmpl w:val="C8AE479C"/>
    <w:lvl w:ilvl="0" w:tplc="F5BCAD2C">
      <w:start w:val="1"/>
      <w:numFmt w:val="bullet"/>
      <w:lvlText w:val="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093"/>
        </w:tabs>
        <w:ind w:left="20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30" w15:restartNumberingAfterBreak="0">
    <w:nsid w:val="528042B2"/>
    <w:multiLevelType w:val="hybridMultilevel"/>
    <w:tmpl w:val="866A1BAC"/>
    <w:lvl w:ilvl="0" w:tplc="A3708320">
      <w:start w:val="1"/>
      <w:numFmt w:val="bullet"/>
      <w:lvlText w:val=""/>
      <w:lvlJc w:val="left"/>
      <w:pPr>
        <w:tabs>
          <w:tab w:val="num" w:pos="618"/>
        </w:tabs>
        <w:ind w:left="618" w:hanging="340"/>
      </w:pPr>
      <w:rPr>
        <w:rFonts w:ascii="Wingdings" w:hAnsi="Wingdings"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31" w15:restartNumberingAfterBreak="0">
    <w:nsid w:val="52E678D7"/>
    <w:multiLevelType w:val="hybridMultilevel"/>
    <w:tmpl w:val="3FF4D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D25C1"/>
    <w:multiLevelType w:val="hybridMultilevel"/>
    <w:tmpl w:val="9356F0D0"/>
    <w:lvl w:ilvl="0" w:tplc="397A5646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C425AC"/>
    <w:multiLevelType w:val="hybridMultilevel"/>
    <w:tmpl w:val="C9160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F4048"/>
    <w:multiLevelType w:val="hybridMultilevel"/>
    <w:tmpl w:val="9028B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B739E"/>
    <w:multiLevelType w:val="hybridMultilevel"/>
    <w:tmpl w:val="943EB58A"/>
    <w:lvl w:ilvl="0" w:tplc="8B42E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1443BC"/>
    <w:multiLevelType w:val="multilevel"/>
    <w:tmpl w:val="6BD6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C6839D1"/>
    <w:multiLevelType w:val="hybridMultilevel"/>
    <w:tmpl w:val="13DE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917552"/>
    <w:multiLevelType w:val="hybridMultilevel"/>
    <w:tmpl w:val="3A5EB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12631"/>
    <w:multiLevelType w:val="hybridMultilevel"/>
    <w:tmpl w:val="DF8C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95CA7"/>
    <w:multiLevelType w:val="hybridMultilevel"/>
    <w:tmpl w:val="E208E1EC"/>
    <w:lvl w:ilvl="0" w:tplc="D3DA07F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A40C0"/>
    <w:multiLevelType w:val="hybridMultilevel"/>
    <w:tmpl w:val="33BC1F54"/>
    <w:lvl w:ilvl="0" w:tplc="ACDE6E66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1B0EC0"/>
    <w:multiLevelType w:val="hybridMultilevel"/>
    <w:tmpl w:val="4E268838"/>
    <w:lvl w:ilvl="0" w:tplc="750A82E0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311C37"/>
    <w:multiLevelType w:val="hybridMultilevel"/>
    <w:tmpl w:val="2A0A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6"/>
  </w:num>
  <w:num w:numId="16">
    <w:abstractNumId w:val="39"/>
  </w:num>
  <w:num w:numId="17">
    <w:abstractNumId w:val="13"/>
  </w:num>
  <w:num w:numId="18">
    <w:abstractNumId w:val="28"/>
  </w:num>
  <w:num w:numId="19">
    <w:abstractNumId w:val="15"/>
  </w:num>
  <w:num w:numId="20">
    <w:abstractNumId w:val="40"/>
  </w:num>
  <w:num w:numId="21">
    <w:abstractNumId w:val="21"/>
  </w:num>
  <w:num w:numId="22">
    <w:abstractNumId w:val="10"/>
  </w:num>
  <w:num w:numId="23">
    <w:abstractNumId w:val="38"/>
  </w:num>
  <w:num w:numId="24">
    <w:abstractNumId w:val="19"/>
  </w:num>
  <w:num w:numId="25">
    <w:abstractNumId w:val="37"/>
  </w:num>
  <w:num w:numId="26">
    <w:abstractNumId w:val="41"/>
  </w:num>
  <w:num w:numId="27">
    <w:abstractNumId w:val="16"/>
  </w:num>
  <w:num w:numId="28">
    <w:abstractNumId w:val="17"/>
  </w:num>
  <w:num w:numId="29">
    <w:abstractNumId w:val="22"/>
  </w:num>
  <w:num w:numId="30">
    <w:abstractNumId w:val="18"/>
  </w:num>
  <w:num w:numId="31">
    <w:abstractNumId w:val="24"/>
  </w:num>
  <w:num w:numId="32">
    <w:abstractNumId w:val="29"/>
  </w:num>
  <w:num w:numId="33">
    <w:abstractNumId w:val="23"/>
  </w:num>
  <w:num w:numId="34">
    <w:abstractNumId w:val="30"/>
  </w:num>
  <w:num w:numId="35">
    <w:abstractNumId w:val="11"/>
  </w:num>
  <w:num w:numId="36">
    <w:abstractNumId w:val="25"/>
  </w:num>
  <w:num w:numId="37">
    <w:abstractNumId w:val="43"/>
  </w:num>
  <w:num w:numId="38">
    <w:abstractNumId w:val="31"/>
  </w:num>
  <w:num w:numId="39">
    <w:abstractNumId w:val="12"/>
  </w:num>
  <w:num w:numId="40">
    <w:abstractNumId w:val="34"/>
  </w:num>
  <w:num w:numId="41">
    <w:abstractNumId w:val="42"/>
  </w:num>
  <w:num w:numId="42">
    <w:abstractNumId w:val="20"/>
  </w:num>
  <w:num w:numId="43">
    <w:abstractNumId w:val="27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5BF"/>
    <w:rsid w:val="00002C8E"/>
    <w:rsid w:val="00003BC7"/>
    <w:rsid w:val="00007126"/>
    <w:rsid w:val="00010A11"/>
    <w:rsid w:val="0001525D"/>
    <w:rsid w:val="0001552B"/>
    <w:rsid w:val="000156D3"/>
    <w:rsid w:val="00015941"/>
    <w:rsid w:val="000200D0"/>
    <w:rsid w:val="0002026D"/>
    <w:rsid w:val="000213AE"/>
    <w:rsid w:val="00022685"/>
    <w:rsid w:val="00022E9E"/>
    <w:rsid w:val="000237D3"/>
    <w:rsid w:val="00025C03"/>
    <w:rsid w:val="00025E6B"/>
    <w:rsid w:val="00030109"/>
    <w:rsid w:val="0003186B"/>
    <w:rsid w:val="000321AD"/>
    <w:rsid w:val="0003252F"/>
    <w:rsid w:val="00033800"/>
    <w:rsid w:val="00033C1E"/>
    <w:rsid w:val="00034713"/>
    <w:rsid w:val="00035508"/>
    <w:rsid w:val="000378D9"/>
    <w:rsid w:val="000405A4"/>
    <w:rsid w:val="0004145F"/>
    <w:rsid w:val="0004188A"/>
    <w:rsid w:val="00045694"/>
    <w:rsid w:val="0004675D"/>
    <w:rsid w:val="000470AE"/>
    <w:rsid w:val="00052164"/>
    <w:rsid w:val="00052A80"/>
    <w:rsid w:val="00052B46"/>
    <w:rsid w:val="00052F05"/>
    <w:rsid w:val="00053829"/>
    <w:rsid w:val="0006157F"/>
    <w:rsid w:val="00061B5A"/>
    <w:rsid w:val="0006239A"/>
    <w:rsid w:val="000636A4"/>
    <w:rsid w:val="00064526"/>
    <w:rsid w:val="000653F2"/>
    <w:rsid w:val="00065813"/>
    <w:rsid w:val="00065915"/>
    <w:rsid w:val="00067A52"/>
    <w:rsid w:val="00067C67"/>
    <w:rsid w:val="00067CD9"/>
    <w:rsid w:val="00072A4D"/>
    <w:rsid w:val="00072BD4"/>
    <w:rsid w:val="00072F96"/>
    <w:rsid w:val="00075243"/>
    <w:rsid w:val="00075501"/>
    <w:rsid w:val="00076E54"/>
    <w:rsid w:val="00080295"/>
    <w:rsid w:val="0008033E"/>
    <w:rsid w:val="00080DAB"/>
    <w:rsid w:val="00082774"/>
    <w:rsid w:val="00083422"/>
    <w:rsid w:val="000841B6"/>
    <w:rsid w:val="00084416"/>
    <w:rsid w:val="0008482D"/>
    <w:rsid w:val="00084EE1"/>
    <w:rsid w:val="0008517C"/>
    <w:rsid w:val="0008594B"/>
    <w:rsid w:val="00085BBD"/>
    <w:rsid w:val="000868F2"/>
    <w:rsid w:val="00087ED7"/>
    <w:rsid w:val="00090049"/>
    <w:rsid w:val="0009058C"/>
    <w:rsid w:val="000906C8"/>
    <w:rsid w:val="0009121C"/>
    <w:rsid w:val="00091E0A"/>
    <w:rsid w:val="000921D7"/>
    <w:rsid w:val="000926D8"/>
    <w:rsid w:val="00093C40"/>
    <w:rsid w:val="00097F2C"/>
    <w:rsid w:val="000A0767"/>
    <w:rsid w:val="000A1C22"/>
    <w:rsid w:val="000A2E77"/>
    <w:rsid w:val="000A31DB"/>
    <w:rsid w:val="000A3DFF"/>
    <w:rsid w:val="000A4D36"/>
    <w:rsid w:val="000A6895"/>
    <w:rsid w:val="000B0169"/>
    <w:rsid w:val="000B1F33"/>
    <w:rsid w:val="000B5695"/>
    <w:rsid w:val="000B684E"/>
    <w:rsid w:val="000C2912"/>
    <w:rsid w:val="000C2ED6"/>
    <w:rsid w:val="000C6195"/>
    <w:rsid w:val="000C7A86"/>
    <w:rsid w:val="000C7CF0"/>
    <w:rsid w:val="000D1CE0"/>
    <w:rsid w:val="000D2E3F"/>
    <w:rsid w:val="000D3643"/>
    <w:rsid w:val="000D488D"/>
    <w:rsid w:val="000D503B"/>
    <w:rsid w:val="000D5834"/>
    <w:rsid w:val="000D67EA"/>
    <w:rsid w:val="000E0731"/>
    <w:rsid w:val="000E2C3C"/>
    <w:rsid w:val="000E31E7"/>
    <w:rsid w:val="000E3531"/>
    <w:rsid w:val="000E448A"/>
    <w:rsid w:val="000E48B6"/>
    <w:rsid w:val="000E5700"/>
    <w:rsid w:val="000E594D"/>
    <w:rsid w:val="000E6577"/>
    <w:rsid w:val="000E6618"/>
    <w:rsid w:val="000E7F39"/>
    <w:rsid w:val="000F010A"/>
    <w:rsid w:val="000F02A3"/>
    <w:rsid w:val="000F108F"/>
    <w:rsid w:val="000F1BBA"/>
    <w:rsid w:val="000F5BB1"/>
    <w:rsid w:val="000F69AB"/>
    <w:rsid w:val="000F7A2F"/>
    <w:rsid w:val="00101361"/>
    <w:rsid w:val="001021AC"/>
    <w:rsid w:val="00106073"/>
    <w:rsid w:val="00107783"/>
    <w:rsid w:val="001104AE"/>
    <w:rsid w:val="00111C80"/>
    <w:rsid w:val="001127D5"/>
    <w:rsid w:val="00112E63"/>
    <w:rsid w:val="0011337E"/>
    <w:rsid w:val="00114543"/>
    <w:rsid w:val="00114D49"/>
    <w:rsid w:val="0011604B"/>
    <w:rsid w:val="00116885"/>
    <w:rsid w:val="00116A60"/>
    <w:rsid w:val="00117949"/>
    <w:rsid w:val="00117A45"/>
    <w:rsid w:val="0012049E"/>
    <w:rsid w:val="001219D6"/>
    <w:rsid w:val="001220F9"/>
    <w:rsid w:val="00122AC6"/>
    <w:rsid w:val="00124FAC"/>
    <w:rsid w:val="001264CC"/>
    <w:rsid w:val="00126656"/>
    <w:rsid w:val="001300AA"/>
    <w:rsid w:val="001320C4"/>
    <w:rsid w:val="0013253C"/>
    <w:rsid w:val="001328CB"/>
    <w:rsid w:val="00133186"/>
    <w:rsid w:val="0013399A"/>
    <w:rsid w:val="00133AFD"/>
    <w:rsid w:val="00133D54"/>
    <w:rsid w:val="00134763"/>
    <w:rsid w:val="0013704F"/>
    <w:rsid w:val="001377B2"/>
    <w:rsid w:val="00137878"/>
    <w:rsid w:val="0014256F"/>
    <w:rsid w:val="00142FDD"/>
    <w:rsid w:val="001430A1"/>
    <w:rsid w:val="00143B6F"/>
    <w:rsid w:val="00144610"/>
    <w:rsid w:val="001466B8"/>
    <w:rsid w:val="00147E92"/>
    <w:rsid w:val="00151342"/>
    <w:rsid w:val="00152674"/>
    <w:rsid w:val="001526A9"/>
    <w:rsid w:val="00154C32"/>
    <w:rsid w:val="001554F7"/>
    <w:rsid w:val="00155BBD"/>
    <w:rsid w:val="001561F9"/>
    <w:rsid w:val="0015656B"/>
    <w:rsid w:val="00157CC6"/>
    <w:rsid w:val="001606F9"/>
    <w:rsid w:val="00161FCA"/>
    <w:rsid w:val="00162327"/>
    <w:rsid w:val="00162DE1"/>
    <w:rsid w:val="00163D22"/>
    <w:rsid w:val="00165511"/>
    <w:rsid w:val="001657FD"/>
    <w:rsid w:val="00166078"/>
    <w:rsid w:val="001675A1"/>
    <w:rsid w:val="00167E11"/>
    <w:rsid w:val="00170FF0"/>
    <w:rsid w:val="00173F43"/>
    <w:rsid w:val="001749A1"/>
    <w:rsid w:val="00174CE4"/>
    <w:rsid w:val="00176AF0"/>
    <w:rsid w:val="001807FF"/>
    <w:rsid w:val="00184CBF"/>
    <w:rsid w:val="00184FF3"/>
    <w:rsid w:val="00185247"/>
    <w:rsid w:val="00186329"/>
    <w:rsid w:val="00187929"/>
    <w:rsid w:val="00187E7B"/>
    <w:rsid w:val="001902A8"/>
    <w:rsid w:val="001909AC"/>
    <w:rsid w:val="00190B24"/>
    <w:rsid w:val="00193755"/>
    <w:rsid w:val="00194F0F"/>
    <w:rsid w:val="00195922"/>
    <w:rsid w:val="00195FF1"/>
    <w:rsid w:val="0019668A"/>
    <w:rsid w:val="00196CEE"/>
    <w:rsid w:val="001A0846"/>
    <w:rsid w:val="001A3F67"/>
    <w:rsid w:val="001A5A01"/>
    <w:rsid w:val="001A61AA"/>
    <w:rsid w:val="001A64B7"/>
    <w:rsid w:val="001A70A2"/>
    <w:rsid w:val="001B2731"/>
    <w:rsid w:val="001B2A62"/>
    <w:rsid w:val="001B30A0"/>
    <w:rsid w:val="001B3BC1"/>
    <w:rsid w:val="001B452C"/>
    <w:rsid w:val="001B4904"/>
    <w:rsid w:val="001B5136"/>
    <w:rsid w:val="001B55E1"/>
    <w:rsid w:val="001B5BE5"/>
    <w:rsid w:val="001C09C6"/>
    <w:rsid w:val="001C0DD1"/>
    <w:rsid w:val="001C231F"/>
    <w:rsid w:val="001C3671"/>
    <w:rsid w:val="001C3966"/>
    <w:rsid w:val="001C3D21"/>
    <w:rsid w:val="001C50A6"/>
    <w:rsid w:val="001C519B"/>
    <w:rsid w:val="001C748F"/>
    <w:rsid w:val="001C7940"/>
    <w:rsid w:val="001C7B05"/>
    <w:rsid w:val="001D048F"/>
    <w:rsid w:val="001D1AE4"/>
    <w:rsid w:val="001D1FAB"/>
    <w:rsid w:val="001D23C6"/>
    <w:rsid w:val="001D2785"/>
    <w:rsid w:val="001D27C0"/>
    <w:rsid w:val="001D4221"/>
    <w:rsid w:val="001D5FDC"/>
    <w:rsid w:val="001D7087"/>
    <w:rsid w:val="001D767B"/>
    <w:rsid w:val="001D76A4"/>
    <w:rsid w:val="001D7DCA"/>
    <w:rsid w:val="001E0E1D"/>
    <w:rsid w:val="001E1FE6"/>
    <w:rsid w:val="001E27F2"/>
    <w:rsid w:val="001E280E"/>
    <w:rsid w:val="001E29A3"/>
    <w:rsid w:val="001E33B7"/>
    <w:rsid w:val="001E3C18"/>
    <w:rsid w:val="001E4EDF"/>
    <w:rsid w:val="001E5743"/>
    <w:rsid w:val="001E667B"/>
    <w:rsid w:val="001E6EFA"/>
    <w:rsid w:val="001E7D7F"/>
    <w:rsid w:val="001F12EF"/>
    <w:rsid w:val="001F1391"/>
    <w:rsid w:val="001F2253"/>
    <w:rsid w:val="001F3AAA"/>
    <w:rsid w:val="001F5E16"/>
    <w:rsid w:val="001F79E1"/>
    <w:rsid w:val="00200517"/>
    <w:rsid w:val="00202542"/>
    <w:rsid w:val="002049D2"/>
    <w:rsid w:val="002053A9"/>
    <w:rsid w:val="002053F9"/>
    <w:rsid w:val="00205B7E"/>
    <w:rsid w:val="0020650D"/>
    <w:rsid w:val="00211EF7"/>
    <w:rsid w:val="00213540"/>
    <w:rsid w:val="002137CF"/>
    <w:rsid w:val="00214031"/>
    <w:rsid w:val="00214194"/>
    <w:rsid w:val="002156B9"/>
    <w:rsid w:val="00215BB9"/>
    <w:rsid w:val="00216075"/>
    <w:rsid w:val="00217A64"/>
    <w:rsid w:val="00224D83"/>
    <w:rsid w:val="00224DE3"/>
    <w:rsid w:val="00225228"/>
    <w:rsid w:val="002274C7"/>
    <w:rsid w:val="00231344"/>
    <w:rsid w:val="0023253F"/>
    <w:rsid w:val="0023346C"/>
    <w:rsid w:val="00233A27"/>
    <w:rsid w:val="00234CCE"/>
    <w:rsid w:val="002362C9"/>
    <w:rsid w:val="002362ED"/>
    <w:rsid w:val="0023695D"/>
    <w:rsid w:val="00236B23"/>
    <w:rsid w:val="0023770C"/>
    <w:rsid w:val="00240498"/>
    <w:rsid w:val="00240531"/>
    <w:rsid w:val="002419D5"/>
    <w:rsid w:val="00241B66"/>
    <w:rsid w:val="00242B47"/>
    <w:rsid w:val="00243D2F"/>
    <w:rsid w:val="00244311"/>
    <w:rsid w:val="00244762"/>
    <w:rsid w:val="00244828"/>
    <w:rsid w:val="00244AA6"/>
    <w:rsid w:val="00245685"/>
    <w:rsid w:val="0024583D"/>
    <w:rsid w:val="00250BDE"/>
    <w:rsid w:val="002517E0"/>
    <w:rsid w:val="002520C8"/>
    <w:rsid w:val="002527A3"/>
    <w:rsid w:val="002527F8"/>
    <w:rsid w:val="00252B87"/>
    <w:rsid w:val="00257B63"/>
    <w:rsid w:val="002603A9"/>
    <w:rsid w:val="0026065B"/>
    <w:rsid w:val="0026250C"/>
    <w:rsid w:val="00262996"/>
    <w:rsid w:val="00262A62"/>
    <w:rsid w:val="00265026"/>
    <w:rsid w:val="002655FB"/>
    <w:rsid w:val="002700A4"/>
    <w:rsid w:val="0027381D"/>
    <w:rsid w:val="0027488C"/>
    <w:rsid w:val="002813B1"/>
    <w:rsid w:val="00283DA4"/>
    <w:rsid w:val="00286783"/>
    <w:rsid w:val="00286ED2"/>
    <w:rsid w:val="002873DB"/>
    <w:rsid w:val="002909D9"/>
    <w:rsid w:val="002910A4"/>
    <w:rsid w:val="002910BB"/>
    <w:rsid w:val="0029192C"/>
    <w:rsid w:val="0029335A"/>
    <w:rsid w:val="002944C1"/>
    <w:rsid w:val="00294CAB"/>
    <w:rsid w:val="002A151E"/>
    <w:rsid w:val="002A17E5"/>
    <w:rsid w:val="002A2149"/>
    <w:rsid w:val="002A2685"/>
    <w:rsid w:val="002A3DAF"/>
    <w:rsid w:val="002A50C6"/>
    <w:rsid w:val="002A6F0D"/>
    <w:rsid w:val="002B32A6"/>
    <w:rsid w:val="002B701C"/>
    <w:rsid w:val="002C0C71"/>
    <w:rsid w:val="002C1B68"/>
    <w:rsid w:val="002C24EE"/>
    <w:rsid w:val="002C2EFA"/>
    <w:rsid w:val="002C42A2"/>
    <w:rsid w:val="002C5209"/>
    <w:rsid w:val="002C5E4A"/>
    <w:rsid w:val="002C6C11"/>
    <w:rsid w:val="002C71BF"/>
    <w:rsid w:val="002C7494"/>
    <w:rsid w:val="002D04A9"/>
    <w:rsid w:val="002D2CE5"/>
    <w:rsid w:val="002D38DE"/>
    <w:rsid w:val="002D53B0"/>
    <w:rsid w:val="002D566D"/>
    <w:rsid w:val="002D5C95"/>
    <w:rsid w:val="002D675B"/>
    <w:rsid w:val="002D775D"/>
    <w:rsid w:val="002E1E8F"/>
    <w:rsid w:val="002E2E20"/>
    <w:rsid w:val="002E3B00"/>
    <w:rsid w:val="002F086A"/>
    <w:rsid w:val="002F1570"/>
    <w:rsid w:val="002F1F30"/>
    <w:rsid w:val="002F223F"/>
    <w:rsid w:val="002F22D5"/>
    <w:rsid w:val="002F23B6"/>
    <w:rsid w:val="002F4EBB"/>
    <w:rsid w:val="002F632F"/>
    <w:rsid w:val="002F6373"/>
    <w:rsid w:val="002F7318"/>
    <w:rsid w:val="00300F3C"/>
    <w:rsid w:val="003037A4"/>
    <w:rsid w:val="00303B5F"/>
    <w:rsid w:val="00310162"/>
    <w:rsid w:val="0031153E"/>
    <w:rsid w:val="003117B0"/>
    <w:rsid w:val="0031180C"/>
    <w:rsid w:val="0031206A"/>
    <w:rsid w:val="00312540"/>
    <w:rsid w:val="0031350E"/>
    <w:rsid w:val="00314307"/>
    <w:rsid w:val="003149B2"/>
    <w:rsid w:val="00314C03"/>
    <w:rsid w:val="003165F5"/>
    <w:rsid w:val="0032124C"/>
    <w:rsid w:val="003214A2"/>
    <w:rsid w:val="00321609"/>
    <w:rsid w:val="00322239"/>
    <w:rsid w:val="0032290D"/>
    <w:rsid w:val="00323721"/>
    <w:rsid w:val="00324B9B"/>
    <w:rsid w:val="00324F67"/>
    <w:rsid w:val="0032742D"/>
    <w:rsid w:val="003274BE"/>
    <w:rsid w:val="00337D37"/>
    <w:rsid w:val="003402A8"/>
    <w:rsid w:val="00342BBE"/>
    <w:rsid w:val="00343FE4"/>
    <w:rsid w:val="00344500"/>
    <w:rsid w:val="0034492B"/>
    <w:rsid w:val="00345593"/>
    <w:rsid w:val="00345AED"/>
    <w:rsid w:val="00345F34"/>
    <w:rsid w:val="00346F2B"/>
    <w:rsid w:val="00351C1B"/>
    <w:rsid w:val="00351D5E"/>
    <w:rsid w:val="00352F6E"/>
    <w:rsid w:val="00353F41"/>
    <w:rsid w:val="003542E3"/>
    <w:rsid w:val="0035456D"/>
    <w:rsid w:val="00354800"/>
    <w:rsid w:val="003555BF"/>
    <w:rsid w:val="00356B50"/>
    <w:rsid w:val="00357404"/>
    <w:rsid w:val="00357D03"/>
    <w:rsid w:val="00360680"/>
    <w:rsid w:val="00360AED"/>
    <w:rsid w:val="00362C9D"/>
    <w:rsid w:val="0036333E"/>
    <w:rsid w:val="00364153"/>
    <w:rsid w:val="0036458F"/>
    <w:rsid w:val="00364C2A"/>
    <w:rsid w:val="00364E2D"/>
    <w:rsid w:val="00365342"/>
    <w:rsid w:val="00365D4F"/>
    <w:rsid w:val="0036670F"/>
    <w:rsid w:val="003704B9"/>
    <w:rsid w:val="00371750"/>
    <w:rsid w:val="003723DE"/>
    <w:rsid w:val="00373751"/>
    <w:rsid w:val="00375A6F"/>
    <w:rsid w:val="00377917"/>
    <w:rsid w:val="00380135"/>
    <w:rsid w:val="003806BF"/>
    <w:rsid w:val="003808FF"/>
    <w:rsid w:val="0038723F"/>
    <w:rsid w:val="0038745C"/>
    <w:rsid w:val="00390803"/>
    <w:rsid w:val="00391298"/>
    <w:rsid w:val="0039153F"/>
    <w:rsid w:val="00391A31"/>
    <w:rsid w:val="00392ED4"/>
    <w:rsid w:val="003930DF"/>
    <w:rsid w:val="00393AF7"/>
    <w:rsid w:val="00393E61"/>
    <w:rsid w:val="003940EF"/>
    <w:rsid w:val="0039497D"/>
    <w:rsid w:val="00394984"/>
    <w:rsid w:val="00396421"/>
    <w:rsid w:val="00396D4C"/>
    <w:rsid w:val="003971B9"/>
    <w:rsid w:val="0039785B"/>
    <w:rsid w:val="003A0B3E"/>
    <w:rsid w:val="003A1671"/>
    <w:rsid w:val="003A16B7"/>
    <w:rsid w:val="003A296F"/>
    <w:rsid w:val="003A3713"/>
    <w:rsid w:val="003A49F8"/>
    <w:rsid w:val="003A5AD1"/>
    <w:rsid w:val="003A5FB1"/>
    <w:rsid w:val="003A70A9"/>
    <w:rsid w:val="003A7C99"/>
    <w:rsid w:val="003B2346"/>
    <w:rsid w:val="003B5B59"/>
    <w:rsid w:val="003B67C7"/>
    <w:rsid w:val="003B6A15"/>
    <w:rsid w:val="003C1019"/>
    <w:rsid w:val="003C2072"/>
    <w:rsid w:val="003C2699"/>
    <w:rsid w:val="003C36AA"/>
    <w:rsid w:val="003C75EB"/>
    <w:rsid w:val="003D13F0"/>
    <w:rsid w:val="003D2A82"/>
    <w:rsid w:val="003D2CC4"/>
    <w:rsid w:val="003D2CD5"/>
    <w:rsid w:val="003D3EBA"/>
    <w:rsid w:val="003D51E1"/>
    <w:rsid w:val="003D74A6"/>
    <w:rsid w:val="003D7737"/>
    <w:rsid w:val="003D78C4"/>
    <w:rsid w:val="003E0A19"/>
    <w:rsid w:val="003E0C75"/>
    <w:rsid w:val="003E28FD"/>
    <w:rsid w:val="003E34E2"/>
    <w:rsid w:val="003E38D0"/>
    <w:rsid w:val="003E3CBE"/>
    <w:rsid w:val="003E46F8"/>
    <w:rsid w:val="003E4AB0"/>
    <w:rsid w:val="003E59BB"/>
    <w:rsid w:val="003E5A69"/>
    <w:rsid w:val="003E6822"/>
    <w:rsid w:val="003F006B"/>
    <w:rsid w:val="003F152C"/>
    <w:rsid w:val="003F2386"/>
    <w:rsid w:val="003F4F85"/>
    <w:rsid w:val="003F50E1"/>
    <w:rsid w:val="003F5568"/>
    <w:rsid w:val="003F6C89"/>
    <w:rsid w:val="003F7E50"/>
    <w:rsid w:val="004001E8"/>
    <w:rsid w:val="00400296"/>
    <w:rsid w:val="00400E82"/>
    <w:rsid w:val="0040136E"/>
    <w:rsid w:val="00401954"/>
    <w:rsid w:val="00401AB2"/>
    <w:rsid w:val="00402E8C"/>
    <w:rsid w:val="00404EF9"/>
    <w:rsid w:val="0040530B"/>
    <w:rsid w:val="004058FF"/>
    <w:rsid w:val="004078C4"/>
    <w:rsid w:val="00410192"/>
    <w:rsid w:val="00410620"/>
    <w:rsid w:val="00411C39"/>
    <w:rsid w:val="0041396E"/>
    <w:rsid w:val="00414A5A"/>
    <w:rsid w:val="00415FCF"/>
    <w:rsid w:val="00421DC9"/>
    <w:rsid w:val="00423802"/>
    <w:rsid w:val="00424369"/>
    <w:rsid w:val="0042440B"/>
    <w:rsid w:val="004246A4"/>
    <w:rsid w:val="00424F03"/>
    <w:rsid w:val="00425E66"/>
    <w:rsid w:val="00425EF8"/>
    <w:rsid w:val="0042641E"/>
    <w:rsid w:val="00430C67"/>
    <w:rsid w:val="00431F63"/>
    <w:rsid w:val="00433100"/>
    <w:rsid w:val="004341FD"/>
    <w:rsid w:val="0043495A"/>
    <w:rsid w:val="00434993"/>
    <w:rsid w:val="00436339"/>
    <w:rsid w:val="00436E3B"/>
    <w:rsid w:val="00440D17"/>
    <w:rsid w:val="004413DA"/>
    <w:rsid w:val="00443325"/>
    <w:rsid w:val="00444135"/>
    <w:rsid w:val="004446E0"/>
    <w:rsid w:val="0044475D"/>
    <w:rsid w:val="004454CD"/>
    <w:rsid w:val="004457D6"/>
    <w:rsid w:val="00446826"/>
    <w:rsid w:val="00446EA6"/>
    <w:rsid w:val="004470CD"/>
    <w:rsid w:val="00447C25"/>
    <w:rsid w:val="0045226A"/>
    <w:rsid w:val="004541B0"/>
    <w:rsid w:val="0045481A"/>
    <w:rsid w:val="0045625D"/>
    <w:rsid w:val="004577D6"/>
    <w:rsid w:val="004579FD"/>
    <w:rsid w:val="004606C5"/>
    <w:rsid w:val="004609FF"/>
    <w:rsid w:val="004611DA"/>
    <w:rsid w:val="00462299"/>
    <w:rsid w:val="00462890"/>
    <w:rsid w:val="00462E8B"/>
    <w:rsid w:val="004670B2"/>
    <w:rsid w:val="0046785A"/>
    <w:rsid w:val="0047010D"/>
    <w:rsid w:val="00471087"/>
    <w:rsid w:val="004713B5"/>
    <w:rsid w:val="004713D2"/>
    <w:rsid w:val="004720CA"/>
    <w:rsid w:val="004720D0"/>
    <w:rsid w:val="00474473"/>
    <w:rsid w:val="0047506B"/>
    <w:rsid w:val="004761EA"/>
    <w:rsid w:val="00477C05"/>
    <w:rsid w:val="00477DFF"/>
    <w:rsid w:val="004813DE"/>
    <w:rsid w:val="00482072"/>
    <w:rsid w:val="0048253E"/>
    <w:rsid w:val="0048314C"/>
    <w:rsid w:val="004835FE"/>
    <w:rsid w:val="00483A98"/>
    <w:rsid w:val="00484185"/>
    <w:rsid w:val="0048473D"/>
    <w:rsid w:val="00486A9A"/>
    <w:rsid w:val="004876F1"/>
    <w:rsid w:val="004904F4"/>
    <w:rsid w:val="00491993"/>
    <w:rsid w:val="00492BFC"/>
    <w:rsid w:val="00492F0C"/>
    <w:rsid w:val="00493A85"/>
    <w:rsid w:val="004955F5"/>
    <w:rsid w:val="00495EF7"/>
    <w:rsid w:val="00497AA4"/>
    <w:rsid w:val="004A0079"/>
    <w:rsid w:val="004A201B"/>
    <w:rsid w:val="004A2098"/>
    <w:rsid w:val="004A39DC"/>
    <w:rsid w:val="004A4D5C"/>
    <w:rsid w:val="004A7752"/>
    <w:rsid w:val="004A7D4B"/>
    <w:rsid w:val="004B2850"/>
    <w:rsid w:val="004B3370"/>
    <w:rsid w:val="004B3CB4"/>
    <w:rsid w:val="004B5946"/>
    <w:rsid w:val="004B6D90"/>
    <w:rsid w:val="004B7061"/>
    <w:rsid w:val="004B70CC"/>
    <w:rsid w:val="004C148D"/>
    <w:rsid w:val="004C2652"/>
    <w:rsid w:val="004C29DC"/>
    <w:rsid w:val="004C368B"/>
    <w:rsid w:val="004C48C4"/>
    <w:rsid w:val="004C492A"/>
    <w:rsid w:val="004C55D7"/>
    <w:rsid w:val="004C61DF"/>
    <w:rsid w:val="004C64F7"/>
    <w:rsid w:val="004C6AD0"/>
    <w:rsid w:val="004C7D37"/>
    <w:rsid w:val="004D1FBB"/>
    <w:rsid w:val="004D34ED"/>
    <w:rsid w:val="004D4571"/>
    <w:rsid w:val="004D4C6C"/>
    <w:rsid w:val="004D4C8B"/>
    <w:rsid w:val="004D58E3"/>
    <w:rsid w:val="004E0926"/>
    <w:rsid w:val="004E1270"/>
    <w:rsid w:val="004E158F"/>
    <w:rsid w:val="004E3121"/>
    <w:rsid w:val="004E32AD"/>
    <w:rsid w:val="004E35F2"/>
    <w:rsid w:val="004E3DF4"/>
    <w:rsid w:val="004E4A73"/>
    <w:rsid w:val="004E515C"/>
    <w:rsid w:val="004E5D09"/>
    <w:rsid w:val="004F1DB0"/>
    <w:rsid w:val="004F2436"/>
    <w:rsid w:val="004F39B6"/>
    <w:rsid w:val="004F3B0F"/>
    <w:rsid w:val="004F58BD"/>
    <w:rsid w:val="004F5F53"/>
    <w:rsid w:val="00500804"/>
    <w:rsid w:val="00502DC9"/>
    <w:rsid w:val="00506EBB"/>
    <w:rsid w:val="005125A6"/>
    <w:rsid w:val="00512713"/>
    <w:rsid w:val="00512E42"/>
    <w:rsid w:val="005164E4"/>
    <w:rsid w:val="005207E5"/>
    <w:rsid w:val="005219B4"/>
    <w:rsid w:val="005221F2"/>
    <w:rsid w:val="005258D2"/>
    <w:rsid w:val="005258F0"/>
    <w:rsid w:val="00525E6A"/>
    <w:rsid w:val="005260A9"/>
    <w:rsid w:val="005263E0"/>
    <w:rsid w:val="00526FD3"/>
    <w:rsid w:val="00530A23"/>
    <w:rsid w:val="00531B15"/>
    <w:rsid w:val="00532EF3"/>
    <w:rsid w:val="00533376"/>
    <w:rsid w:val="00533777"/>
    <w:rsid w:val="00533CB0"/>
    <w:rsid w:val="00534D11"/>
    <w:rsid w:val="00535B37"/>
    <w:rsid w:val="00537929"/>
    <w:rsid w:val="00537EA1"/>
    <w:rsid w:val="00541ADC"/>
    <w:rsid w:val="00543C0B"/>
    <w:rsid w:val="00543E0E"/>
    <w:rsid w:val="005459A9"/>
    <w:rsid w:val="00550782"/>
    <w:rsid w:val="00552689"/>
    <w:rsid w:val="005538C7"/>
    <w:rsid w:val="005549B3"/>
    <w:rsid w:val="0055613E"/>
    <w:rsid w:val="00556970"/>
    <w:rsid w:val="00557030"/>
    <w:rsid w:val="005571B8"/>
    <w:rsid w:val="00562A6C"/>
    <w:rsid w:val="00562B07"/>
    <w:rsid w:val="00562BFF"/>
    <w:rsid w:val="00563AD4"/>
    <w:rsid w:val="00564841"/>
    <w:rsid w:val="005667AD"/>
    <w:rsid w:val="00567BBF"/>
    <w:rsid w:val="005702CD"/>
    <w:rsid w:val="00570864"/>
    <w:rsid w:val="005709C2"/>
    <w:rsid w:val="00570E40"/>
    <w:rsid w:val="00572379"/>
    <w:rsid w:val="005743DA"/>
    <w:rsid w:val="00575036"/>
    <w:rsid w:val="0057548A"/>
    <w:rsid w:val="005779C5"/>
    <w:rsid w:val="0058035C"/>
    <w:rsid w:val="00582EFC"/>
    <w:rsid w:val="00584996"/>
    <w:rsid w:val="00584BE6"/>
    <w:rsid w:val="005860EC"/>
    <w:rsid w:val="005902C7"/>
    <w:rsid w:val="0059109D"/>
    <w:rsid w:val="005913B9"/>
    <w:rsid w:val="005927D4"/>
    <w:rsid w:val="00592B28"/>
    <w:rsid w:val="005933B3"/>
    <w:rsid w:val="00594FA8"/>
    <w:rsid w:val="00595419"/>
    <w:rsid w:val="00596224"/>
    <w:rsid w:val="00597857"/>
    <w:rsid w:val="005A3864"/>
    <w:rsid w:val="005A4DE7"/>
    <w:rsid w:val="005A6AA3"/>
    <w:rsid w:val="005A6F56"/>
    <w:rsid w:val="005B3181"/>
    <w:rsid w:val="005B3E02"/>
    <w:rsid w:val="005B4354"/>
    <w:rsid w:val="005B4E59"/>
    <w:rsid w:val="005B6C3C"/>
    <w:rsid w:val="005C0414"/>
    <w:rsid w:val="005C191E"/>
    <w:rsid w:val="005C1A97"/>
    <w:rsid w:val="005C1E4C"/>
    <w:rsid w:val="005C493E"/>
    <w:rsid w:val="005C4EAA"/>
    <w:rsid w:val="005C775D"/>
    <w:rsid w:val="005C7D99"/>
    <w:rsid w:val="005C7DED"/>
    <w:rsid w:val="005D1A69"/>
    <w:rsid w:val="005D1E41"/>
    <w:rsid w:val="005D2636"/>
    <w:rsid w:val="005D2941"/>
    <w:rsid w:val="005D2995"/>
    <w:rsid w:val="005D3620"/>
    <w:rsid w:val="005D4257"/>
    <w:rsid w:val="005D4587"/>
    <w:rsid w:val="005D53D4"/>
    <w:rsid w:val="005D63B6"/>
    <w:rsid w:val="005D6E99"/>
    <w:rsid w:val="005E06CF"/>
    <w:rsid w:val="005E1E63"/>
    <w:rsid w:val="005E20AB"/>
    <w:rsid w:val="005E3EE6"/>
    <w:rsid w:val="005E4B40"/>
    <w:rsid w:val="005E5B99"/>
    <w:rsid w:val="005E6BE0"/>
    <w:rsid w:val="005E72FD"/>
    <w:rsid w:val="005E7640"/>
    <w:rsid w:val="005E78FA"/>
    <w:rsid w:val="005F21AC"/>
    <w:rsid w:val="005F2CDB"/>
    <w:rsid w:val="005F544B"/>
    <w:rsid w:val="005F585A"/>
    <w:rsid w:val="005F5C07"/>
    <w:rsid w:val="00601294"/>
    <w:rsid w:val="00602489"/>
    <w:rsid w:val="006024E4"/>
    <w:rsid w:val="0060301E"/>
    <w:rsid w:val="006042C4"/>
    <w:rsid w:val="00606F4F"/>
    <w:rsid w:val="00610D93"/>
    <w:rsid w:val="00611AE3"/>
    <w:rsid w:val="00611F8B"/>
    <w:rsid w:val="006128FA"/>
    <w:rsid w:val="00612F6B"/>
    <w:rsid w:val="00613529"/>
    <w:rsid w:val="00613F1B"/>
    <w:rsid w:val="00614A2A"/>
    <w:rsid w:val="00615D4B"/>
    <w:rsid w:val="006165E0"/>
    <w:rsid w:val="0061718D"/>
    <w:rsid w:val="006205E5"/>
    <w:rsid w:val="00624D93"/>
    <w:rsid w:val="0062625E"/>
    <w:rsid w:val="006322CB"/>
    <w:rsid w:val="0063267E"/>
    <w:rsid w:val="00632C83"/>
    <w:rsid w:val="00633837"/>
    <w:rsid w:val="006422CA"/>
    <w:rsid w:val="00645D1E"/>
    <w:rsid w:val="0064630F"/>
    <w:rsid w:val="006477F8"/>
    <w:rsid w:val="006558CF"/>
    <w:rsid w:val="00655AD2"/>
    <w:rsid w:val="00656173"/>
    <w:rsid w:val="00656E54"/>
    <w:rsid w:val="006627E5"/>
    <w:rsid w:val="00662F6D"/>
    <w:rsid w:val="00664573"/>
    <w:rsid w:val="006667B6"/>
    <w:rsid w:val="0066690C"/>
    <w:rsid w:val="0066732F"/>
    <w:rsid w:val="0066743D"/>
    <w:rsid w:val="0066747E"/>
    <w:rsid w:val="006739FE"/>
    <w:rsid w:val="00675A72"/>
    <w:rsid w:val="00675E6E"/>
    <w:rsid w:val="00676347"/>
    <w:rsid w:val="0067735A"/>
    <w:rsid w:val="006812B8"/>
    <w:rsid w:val="00681467"/>
    <w:rsid w:val="00684FB6"/>
    <w:rsid w:val="0068561F"/>
    <w:rsid w:val="00686C02"/>
    <w:rsid w:val="00691A7A"/>
    <w:rsid w:val="00692AC6"/>
    <w:rsid w:val="006932B1"/>
    <w:rsid w:val="00696D89"/>
    <w:rsid w:val="006A2726"/>
    <w:rsid w:val="006A5D4C"/>
    <w:rsid w:val="006A6557"/>
    <w:rsid w:val="006A6BE6"/>
    <w:rsid w:val="006B0502"/>
    <w:rsid w:val="006B0BE6"/>
    <w:rsid w:val="006B1DD1"/>
    <w:rsid w:val="006B2003"/>
    <w:rsid w:val="006B4B32"/>
    <w:rsid w:val="006B61F0"/>
    <w:rsid w:val="006B623E"/>
    <w:rsid w:val="006B65BF"/>
    <w:rsid w:val="006B72FB"/>
    <w:rsid w:val="006C0D09"/>
    <w:rsid w:val="006C22DF"/>
    <w:rsid w:val="006C44CC"/>
    <w:rsid w:val="006C72FB"/>
    <w:rsid w:val="006D0FD8"/>
    <w:rsid w:val="006D1664"/>
    <w:rsid w:val="006D1F4A"/>
    <w:rsid w:val="006D22FF"/>
    <w:rsid w:val="006D232C"/>
    <w:rsid w:val="006D244E"/>
    <w:rsid w:val="006D3AEE"/>
    <w:rsid w:val="006D5155"/>
    <w:rsid w:val="006D5BE4"/>
    <w:rsid w:val="006D5DE4"/>
    <w:rsid w:val="006D660B"/>
    <w:rsid w:val="006D6C46"/>
    <w:rsid w:val="006D6F20"/>
    <w:rsid w:val="006D6F9D"/>
    <w:rsid w:val="006D783D"/>
    <w:rsid w:val="006E0967"/>
    <w:rsid w:val="006E1B04"/>
    <w:rsid w:val="006E37C9"/>
    <w:rsid w:val="006E4546"/>
    <w:rsid w:val="006E5A80"/>
    <w:rsid w:val="006E6CC2"/>
    <w:rsid w:val="006E6E7B"/>
    <w:rsid w:val="006E70C8"/>
    <w:rsid w:val="006F418A"/>
    <w:rsid w:val="006F41B9"/>
    <w:rsid w:val="006F4747"/>
    <w:rsid w:val="006F7194"/>
    <w:rsid w:val="006F7C4F"/>
    <w:rsid w:val="00700659"/>
    <w:rsid w:val="00700DCA"/>
    <w:rsid w:val="007014C0"/>
    <w:rsid w:val="0070179E"/>
    <w:rsid w:val="007020D7"/>
    <w:rsid w:val="007038EE"/>
    <w:rsid w:val="00705B82"/>
    <w:rsid w:val="00706C0D"/>
    <w:rsid w:val="00711D86"/>
    <w:rsid w:val="00713508"/>
    <w:rsid w:val="00715CE9"/>
    <w:rsid w:val="00715E4A"/>
    <w:rsid w:val="00717589"/>
    <w:rsid w:val="00717FB1"/>
    <w:rsid w:val="007206FA"/>
    <w:rsid w:val="00720F6E"/>
    <w:rsid w:val="007231CC"/>
    <w:rsid w:val="007233CE"/>
    <w:rsid w:val="00723875"/>
    <w:rsid w:val="00723E97"/>
    <w:rsid w:val="007247BE"/>
    <w:rsid w:val="00727505"/>
    <w:rsid w:val="00727DF2"/>
    <w:rsid w:val="007307DC"/>
    <w:rsid w:val="00731BB0"/>
    <w:rsid w:val="007335B7"/>
    <w:rsid w:val="00734F84"/>
    <w:rsid w:val="00736A99"/>
    <w:rsid w:val="007373F5"/>
    <w:rsid w:val="0073790E"/>
    <w:rsid w:val="00740970"/>
    <w:rsid w:val="00741923"/>
    <w:rsid w:val="007427F5"/>
    <w:rsid w:val="00742F01"/>
    <w:rsid w:val="00744277"/>
    <w:rsid w:val="00746A7C"/>
    <w:rsid w:val="00746D4A"/>
    <w:rsid w:val="00746E9F"/>
    <w:rsid w:val="0074723E"/>
    <w:rsid w:val="00752933"/>
    <w:rsid w:val="007539D5"/>
    <w:rsid w:val="007559B4"/>
    <w:rsid w:val="007560FA"/>
    <w:rsid w:val="007565EB"/>
    <w:rsid w:val="007607B8"/>
    <w:rsid w:val="007627B6"/>
    <w:rsid w:val="00762C26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265C"/>
    <w:rsid w:val="00773A6C"/>
    <w:rsid w:val="00775A6D"/>
    <w:rsid w:val="007804B0"/>
    <w:rsid w:val="007831A9"/>
    <w:rsid w:val="007864EB"/>
    <w:rsid w:val="00786E28"/>
    <w:rsid w:val="00790E71"/>
    <w:rsid w:val="00791134"/>
    <w:rsid w:val="00794A54"/>
    <w:rsid w:val="00794E58"/>
    <w:rsid w:val="0079588D"/>
    <w:rsid w:val="00797C47"/>
    <w:rsid w:val="007A178C"/>
    <w:rsid w:val="007A26B4"/>
    <w:rsid w:val="007A41AD"/>
    <w:rsid w:val="007B02E1"/>
    <w:rsid w:val="007B0734"/>
    <w:rsid w:val="007B1687"/>
    <w:rsid w:val="007B1E2F"/>
    <w:rsid w:val="007B212F"/>
    <w:rsid w:val="007B2DA4"/>
    <w:rsid w:val="007B4D82"/>
    <w:rsid w:val="007B54A5"/>
    <w:rsid w:val="007B56BD"/>
    <w:rsid w:val="007B58E5"/>
    <w:rsid w:val="007B5A8D"/>
    <w:rsid w:val="007C0B38"/>
    <w:rsid w:val="007C0C80"/>
    <w:rsid w:val="007C27A5"/>
    <w:rsid w:val="007C28F5"/>
    <w:rsid w:val="007C37DD"/>
    <w:rsid w:val="007C3E7D"/>
    <w:rsid w:val="007C6C58"/>
    <w:rsid w:val="007D4835"/>
    <w:rsid w:val="007D4889"/>
    <w:rsid w:val="007D715D"/>
    <w:rsid w:val="007E117B"/>
    <w:rsid w:val="007E2129"/>
    <w:rsid w:val="007E3524"/>
    <w:rsid w:val="007E5A56"/>
    <w:rsid w:val="007E6450"/>
    <w:rsid w:val="007E6452"/>
    <w:rsid w:val="007E6950"/>
    <w:rsid w:val="007F0B3F"/>
    <w:rsid w:val="007F10DE"/>
    <w:rsid w:val="007F2D9E"/>
    <w:rsid w:val="007F300C"/>
    <w:rsid w:val="007F301A"/>
    <w:rsid w:val="007F423D"/>
    <w:rsid w:val="007F5581"/>
    <w:rsid w:val="007F5DD9"/>
    <w:rsid w:val="007F6909"/>
    <w:rsid w:val="007F6B5F"/>
    <w:rsid w:val="007F78DC"/>
    <w:rsid w:val="007F7BF6"/>
    <w:rsid w:val="00800579"/>
    <w:rsid w:val="00800B6F"/>
    <w:rsid w:val="00800C75"/>
    <w:rsid w:val="00800F53"/>
    <w:rsid w:val="00804151"/>
    <w:rsid w:val="00805B56"/>
    <w:rsid w:val="008070F7"/>
    <w:rsid w:val="008079D6"/>
    <w:rsid w:val="00810507"/>
    <w:rsid w:val="00810B56"/>
    <w:rsid w:val="00811B22"/>
    <w:rsid w:val="008125AA"/>
    <w:rsid w:val="00812853"/>
    <w:rsid w:val="00813332"/>
    <w:rsid w:val="008150B4"/>
    <w:rsid w:val="00815A63"/>
    <w:rsid w:val="0081611B"/>
    <w:rsid w:val="008169AD"/>
    <w:rsid w:val="0081708F"/>
    <w:rsid w:val="0082044D"/>
    <w:rsid w:val="00822980"/>
    <w:rsid w:val="008231DC"/>
    <w:rsid w:val="00823C82"/>
    <w:rsid w:val="00825421"/>
    <w:rsid w:val="00830415"/>
    <w:rsid w:val="008310BA"/>
    <w:rsid w:val="00833750"/>
    <w:rsid w:val="008348A5"/>
    <w:rsid w:val="00834DF5"/>
    <w:rsid w:val="00835B99"/>
    <w:rsid w:val="0083607D"/>
    <w:rsid w:val="00836CCD"/>
    <w:rsid w:val="00837CF6"/>
    <w:rsid w:val="00837EC0"/>
    <w:rsid w:val="00840F9D"/>
    <w:rsid w:val="0084247A"/>
    <w:rsid w:val="00843BA9"/>
    <w:rsid w:val="00845F2A"/>
    <w:rsid w:val="00845FE8"/>
    <w:rsid w:val="008460F4"/>
    <w:rsid w:val="00846704"/>
    <w:rsid w:val="00846D13"/>
    <w:rsid w:val="00847BF7"/>
    <w:rsid w:val="008502AE"/>
    <w:rsid w:val="00851729"/>
    <w:rsid w:val="0085222B"/>
    <w:rsid w:val="008528E4"/>
    <w:rsid w:val="00853001"/>
    <w:rsid w:val="008536AB"/>
    <w:rsid w:val="00853A9D"/>
    <w:rsid w:val="00854008"/>
    <w:rsid w:val="00855057"/>
    <w:rsid w:val="00855D20"/>
    <w:rsid w:val="00857508"/>
    <w:rsid w:val="00861205"/>
    <w:rsid w:val="008617E0"/>
    <w:rsid w:val="00862F67"/>
    <w:rsid w:val="008638C6"/>
    <w:rsid w:val="00863BF8"/>
    <w:rsid w:val="0086440F"/>
    <w:rsid w:val="00864529"/>
    <w:rsid w:val="00864E8D"/>
    <w:rsid w:val="00865117"/>
    <w:rsid w:val="0086604B"/>
    <w:rsid w:val="008661BF"/>
    <w:rsid w:val="00867DEA"/>
    <w:rsid w:val="0087031C"/>
    <w:rsid w:val="00871CE3"/>
    <w:rsid w:val="00875653"/>
    <w:rsid w:val="00875694"/>
    <w:rsid w:val="008772E5"/>
    <w:rsid w:val="00880965"/>
    <w:rsid w:val="00881035"/>
    <w:rsid w:val="0088196C"/>
    <w:rsid w:val="00882598"/>
    <w:rsid w:val="00884E1D"/>
    <w:rsid w:val="00885C0D"/>
    <w:rsid w:val="00886AE2"/>
    <w:rsid w:val="00886BED"/>
    <w:rsid w:val="008871F2"/>
    <w:rsid w:val="00887C2F"/>
    <w:rsid w:val="0089135E"/>
    <w:rsid w:val="0089162D"/>
    <w:rsid w:val="0089189F"/>
    <w:rsid w:val="00892E4D"/>
    <w:rsid w:val="00897E85"/>
    <w:rsid w:val="008A1A68"/>
    <w:rsid w:val="008A2F91"/>
    <w:rsid w:val="008A2FFE"/>
    <w:rsid w:val="008A443E"/>
    <w:rsid w:val="008A4E4B"/>
    <w:rsid w:val="008A569B"/>
    <w:rsid w:val="008A5A06"/>
    <w:rsid w:val="008B3263"/>
    <w:rsid w:val="008B612F"/>
    <w:rsid w:val="008B7D4D"/>
    <w:rsid w:val="008B7ECA"/>
    <w:rsid w:val="008C0287"/>
    <w:rsid w:val="008C68FF"/>
    <w:rsid w:val="008C6922"/>
    <w:rsid w:val="008C7083"/>
    <w:rsid w:val="008C72F4"/>
    <w:rsid w:val="008C7644"/>
    <w:rsid w:val="008D0C4D"/>
    <w:rsid w:val="008D1300"/>
    <w:rsid w:val="008D2DE3"/>
    <w:rsid w:val="008D3292"/>
    <w:rsid w:val="008D48FA"/>
    <w:rsid w:val="008D565A"/>
    <w:rsid w:val="008E0584"/>
    <w:rsid w:val="008E3FEF"/>
    <w:rsid w:val="008E409E"/>
    <w:rsid w:val="008E5668"/>
    <w:rsid w:val="008E5BBD"/>
    <w:rsid w:val="008E5DD1"/>
    <w:rsid w:val="008F0BC7"/>
    <w:rsid w:val="008F0D20"/>
    <w:rsid w:val="008F143C"/>
    <w:rsid w:val="008F2657"/>
    <w:rsid w:val="008F7829"/>
    <w:rsid w:val="008F7B7F"/>
    <w:rsid w:val="0090120F"/>
    <w:rsid w:val="0090253C"/>
    <w:rsid w:val="00902BC1"/>
    <w:rsid w:val="00903DF7"/>
    <w:rsid w:val="009056EC"/>
    <w:rsid w:val="0090686D"/>
    <w:rsid w:val="00906EB9"/>
    <w:rsid w:val="00906EE5"/>
    <w:rsid w:val="00910717"/>
    <w:rsid w:val="00911582"/>
    <w:rsid w:val="00913DE4"/>
    <w:rsid w:val="0091466C"/>
    <w:rsid w:val="009147A7"/>
    <w:rsid w:val="00917B35"/>
    <w:rsid w:val="009214C7"/>
    <w:rsid w:val="0092204E"/>
    <w:rsid w:val="00922C4D"/>
    <w:rsid w:val="00922E11"/>
    <w:rsid w:val="00923C5D"/>
    <w:rsid w:val="00924080"/>
    <w:rsid w:val="00924801"/>
    <w:rsid w:val="00926158"/>
    <w:rsid w:val="00927865"/>
    <w:rsid w:val="009304C7"/>
    <w:rsid w:val="009374C0"/>
    <w:rsid w:val="0094387A"/>
    <w:rsid w:val="00944105"/>
    <w:rsid w:val="0094438A"/>
    <w:rsid w:val="00945182"/>
    <w:rsid w:val="00946360"/>
    <w:rsid w:val="0094683A"/>
    <w:rsid w:val="00947636"/>
    <w:rsid w:val="00951FC0"/>
    <w:rsid w:val="009535BE"/>
    <w:rsid w:val="009548EB"/>
    <w:rsid w:val="00954B37"/>
    <w:rsid w:val="00955E2B"/>
    <w:rsid w:val="00955F6F"/>
    <w:rsid w:val="00956E90"/>
    <w:rsid w:val="009573C3"/>
    <w:rsid w:val="0096012E"/>
    <w:rsid w:val="00960D57"/>
    <w:rsid w:val="00962708"/>
    <w:rsid w:val="00963558"/>
    <w:rsid w:val="00963BA8"/>
    <w:rsid w:val="0096435C"/>
    <w:rsid w:val="009669AF"/>
    <w:rsid w:val="00967337"/>
    <w:rsid w:val="00970D97"/>
    <w:rsid w:val="009759D4"/>
    <w:rsid w:val="00975B0B"/>
    <w:rsid w:val="0097623F"/>
    <w:rsid w:val="009762E9"/>
    <w:rsid w:val="0098075F"/>
    <w:rsid w:val="009818C3"/>
    <w:rsid w:val="009819AC"/>
    <w:rsid w:val="00982C68"/>
    <w:rsid w:val="0098322E"/>
    <w:rsid w:val="00984170"/>
    <w:rsid w:val="0098476E"/>
    <w:rsid w:val="00984E2F"/>
    <w:rsid w:val="00986EFB"/>
    <w:rsid w:val="00987545"/>
    <w:rsid w:val="00987981"/>
    <w:rsid w:val="00990CB1"/>
    <w:rsid w:val="00992584"/>
    <w:rsid w:val="0099280D"/>
    <w:rsid w:val="00994967"/>
    <w:rsid w:val="00994ED6"/>
    <w:rsid w:val="00996185"/>
    <w:rsid w:val="009975C8"/>
    <w:rsid w:val="009A128D"/>
    <w:rsid w:val="009A2FEB"/>
    <w:rsid w:val="009A4D4D"/>
    <w:rsid w:val="009A537D"/>
    <w:rsid w:val="009A6EF1"/>
    <w:rsid w:val="009B14E0"/>
    <w:rsid w:val="009B59EE"/>
    <w:rsid w:val="009B5D3D"/>
    <w:rsid w:val="009C15CE"/>
    <w:rsid w:val="009C374F"/>
    <w:rsid w:val="009C593C"/>
    <w:rsid w:val="009C6163"/>
    <w:rsid w:val="009D27EC"/>
    <w:rsid w:val="009D36A0"/>
    <w:rsid w:val="009D3C9A"/>
    <w:rsid w:val="009D3DAC"/>
    <w:rsid w:val="009D44D9"/>
    <w:rsid w:val="009D6E95"/>
    <w:rsid w:val="009D769C"/>
    <w:rsid w:val="009E266B"/>
    <w:rsid w:val="009E35C1"/>
    <w:rsid w:val="009E3732"/>
    <w:rsid w:val="009E374B"/>
    <w:rsid w:val="009E6082"/>
    <w:rsid w:val="009F01A1"/>
    <w:rsid w:val="009F1495"/>
    <w:rsid w:val="009F20EF"/>
    <w:rsid w:val="009F2675"/>
    <w:rsid w:val="009F36B5"/>
    <w:rsid w:val="009F46B2"/>
    <w:rsid w:val="009F52FE"/>
    <w:rsid w:val="009F7D21"/>
    <w:rsid w:val="009F7D29"/>
    <w:rsid w:val="00A00EE0"/>
    <w:rsid w:val="00A01A0B"/>
    <w:rsid w:val="00A02EF6"/>
    <w:rsid w:val="00A04B87"/>
    <w:rsid w:val="00A0539E"/>
    <w:rsid w:val="00A06573"/>
    <w:rsid w:val="00A104E3"/>
    <w:rsid w:val="00A1069D"/>
    <w:rsid w:val="00A1128F"/>
    <w:rsid w:val="00A1217B"/>
    <w:rsid w:val="00A121FA"/>
    <w:rsid w:val="00A12598"/>
    <w:rsid w:val="00A126C6"/>
    <w:rsid w:val="00A12AF5"/>
    <w:rsid w:val="00A135EB"/>
    <w:rsid w:val="00A13E3F"/>
    <w:rsid w:val="00A15E7D"/>
    <w:rsid w:val="00A1613D"/>
    <w:rsid w:val="00A17A38"/>
    <w:rsid w:val="00A20509"/>
    <w:rsid w:val="00A2154B"/>
    <w:rsid w:val="00A23C49"/>
    <w:rsid w:val="00A24CF5"/>
    <w:rsid w:val="00A24E72"/>
    <w:rsid w:val="00A25CB4"/>
    <w:rsid w:val="00A32693"/>
    <w:rsid w:val="00A330F2"/>
    <w:rsid w:val="00A345A4"/>
    <w:rsid w:val="00A369BB"/>
    <w:rsid w:val="00A37BE1"/>
    <w:rsid w:val="00A40214"/>
    <w:rsid w:val="00A41456"/>
    <w:rsid w:val="00A41DA4"/>
    <w:rsid w:val="00A4364F"/>
    <w:rsid w:val="00A465E2"/>
    <w:rsid w:val="00A4796C"/>
    <w:rsid w:val="00A520CB"/>
    <w:rsid w:val="00A53E81"/>
    <w:rsid w:val="00A54171"/>
    <w:rsid w:val="00A5542F"/>
    <w:rsid w:val="00A55A8D"/>
    <w:rsid w:val="00A56525"/>
    <w:rsid w:val="00A57020"/>
    <w:rsid w:val="00A61621"/>
    <w:rsid w:val="00A62553"/>
    <w:rsid w:val="00A63CE4"/>
    <w:rsid w:val="00A64B3E"/>
    <w:rsid w:val="00A66E30"/>
    <w:rsid w:val="00A708CB"/>
    <w:rsid w:val="00A70B79"/>
    <w:rsid w:val="00A71455"/>
    <w:rsid w:val="00A722A9"/>
    <w:rsid w:val="00A7298A"/>
    <w:rsid w:val="00A73DF8"/>
    <w:rsid w:val="00A7418D"/>
    <w:rsid w:val="00A74351"/>
    <w:rsid w:val="00A7475A"/>
    <w:rsid w:val="00A7603D"/>
    <w:rsid w:val="00A76CEC"/>
    <w:rsid w:val="00A76F59"/>
    <w:rsid w:val="00A77691"/>
    <w:rsid w:val="00A800E0"/>
    <w:rsid w:val="00A8200C"/>
    <w:rsid w:val="00A82672"/>
    <w:rsid w:val="00A82E25"/>
    <w:rsid w:val="00A83EF1"/>
    <w:rsid w:val="00A8586B"/>
    <w:rsid w:val="00A90680"/>
    <w:rsid w:val="00A90F74"/>
    <w:rsid w:val="00A9176B"/>
    <w:rsid w:val="00A92CA3"/>
    <w:rsid w:val="00A9621C"/>
    <w:rsid w:val="00A96E01"/>
    <w:rsid w:val="00AA0846"/>
    <w:rsid w:val="00AA0DCC"/>
    <w:rsid w:val="00AA164B"/>
    <w:rsid w:val="00AA2639"/>
    <w:rsid w:val="00AA283E"/>
    <w:rsid w:val="00AA4B8D"/>
    <w:rsid w:val="00AA69A4"/>
    <w:rsid w:val="00AA6FF5"/>
    <w:rsid w:val="00AA74EA"/>
    <w:rsid w:val="00AA7EA1"/>
    <w:rsid w:val="00AB3344"/>
    <w:rsid w:val="00AB36E5"/>
    <w:rsid w:val="00AB45FE"/>
    <w:rsid w:val="00AB480F"/>
    <w:rsid w:val="00AB4EE7"/>
    <w:rsid w:val="00AC28D5"/>
    <w:rsid w:val="00AC3D7D"/>
    <w:rsid w:val="00AC536B"/>
    <w:rsid w:val="00AC5EFC"/>
    <w:rsid w:val="00AC7059"/>
    <w:rsid w:val="00AD3C48"/>
    <w:rsid w:val="00AD3F10"/>
    <w:rsid w:val="00AD44D2"/>
    <w:rsid w:val="00AD45CF"/>
    <w:rsid w:val="00AD62AC"/>
    <w:rsid w:val="00AD6789"/>
    <w:rsid w:val="00AD72DC"/>
    <w:rsid w:val="00AD7543"/>
    <w:rsid w:val="00AE389F"/>
    <w:rsid w:val="00AE47CF"/>
    <w:rsid w:val="00AE4999"/>
    <w:rsid w:val="00AE51DE"/>
    <w:rsid w:val="00AE5CFD"/>
    <w:rsid w:val="00AE632C"/>
    <w:rsid w:val="00AE7F51"/>
    <w:rsid w:val="00AF0733"/>
    <w:rsid w:val="00AF0D65"/>
    <w:rsid w:val="00AF3D27"/>
    <w:rsid w:val="00AF49F3"/>
    <w:rsid w:val="00AF4D86"/>
    <w:rsid w:val="00AF7173"/>
    <w:rsid w:val="00B0112F"/>
    <w:rsid w:val="00B01E5D"/>
    <w:rsid w:val="00B022F6"/>
    <w:rsid w:val="00B02599"/>
    <w:rsid w:val="00B0344E"/>
    <w:rsid w:val="00B03E8E"/>
    <w:rsid w:val="00B04C24"/>
    <w:rsid w:val="00B06DDE"/>
    <w:rsid w:val="00B07956"/>
    <w:rsid w:val="00B119FA"/>
    <w:rsid w:val="00B1255A"/>
    <w:rsid w:val="00B12795"/>
    <w:rsid w:val="00B13551"/>
    <w:rsid w:val="00B13613"/>
    <w:rsid w:val="00B14ED7"/>
    <w:rsid w:val="00B155C7"/>
    <w:rsid w:val="00B17815"/>
    <w:rsid w:val="00B20D89"/>
    <w:rsid w:val="00B22C28"/>
    <w:rsid w:val="00B246B2"/>
    <w:rsid w:val="00B24DCC"/>
    <w:rsid w:val="00B26270"/>
    <w:rsid w:val="00B27B6B"/>
    <w:rsid w:val="00B317BD"/>
    <w:rsid w:val="00B3199E"/>
    <w:rsid w:val="00B31B5E"/>
    <w:rsid w:val="00B335A3"/>
    <w:rsid w:val="00B341DA"/>
    <w:rsid w:val="00B35BF3"/>
    <w:rsid w:val="00B405DC"/>
    <w:rsid w:val="00B41E9E"/>
    <w:rsid w:val="00B432A9"/>
    <w:rsid w:val="00B43C71"/>
    <w:rsid w:val="00B44293"/>
    <w:rsid w:val="00B4683B"/>
    <w:rsid w:val="00B52085"/>
    <w:rsid w:val="00B52104"/>
    <w:rsid w:val="00B52967"/>
    <w:rsid w:val="00B5434C"/>
    <w:rsid w:val="00B54587"/>
    <w:rsid w:val="00B546DD"/>
    <w:rsid w:val="00B54DCE"/>
    <w:rsid w:val="00B54FD1"/>
    <w:rsid w:val="00B61C6F"/>
    <w:rsid w:val="00B63C67"/>
    <w:rsid w:val="00B66786"/>
    <w:rsid w:val="00B6683C"/>
    <w:rsid w:val="00B66D1B"/>
    <w:rsid w:val="00B672EC"/>
    <w:rsid w:val="00B706E0"/>
    <w:rsid w:val="00B72014"/>
    <w:rsid w:val="00B73AB0"/>
    <w:rsid w:val="00B74CE3"/>
    <w:rsid w:val="00B76D3E"/>
    <w:rsid w:val="00B775B0"/>
    <w:rsid w:val="00B80A1B"/>
    <w:rsid w:val="00B80EFC"/>
    <w:rsid w:val="00B82DEF"/>
    <w:rsid w:val="00B83E3D"/>
    <w:rsid w:val="00B84ABC"/>
    <w:rsid w:val="00B8701C"/>
    <w:rsid w:val="00B877A3"/>
    <w:rsid w:val="00B90EC8"/>
    <w:rsid w:val="00B90F33"/>
    <w:rsid w:val="00B92D48"/>
    <w:rsid w:val="00B942B4"/>
    <w:rsid w:val="00B96128"/>
    <w:rsid w:val="00B962D1"/>
    <w:rsid w:val="00B970DB"/>
    <w:rsid w:val="00B976D1"/>
    <w:rsid w:val="00B9773D"/>
    <w:rsid w:val="00BA0562"/>
    <w:rsid w:val="00BA17B9"/>
    <w:rsid w:val="00BA21DD"/>
    <w:rsid w:val="00BA2A8D"/>
    <w:rsid w:val="00BA3957"/>
    <w:rsid w:val="00BA4503"/>
    <w:rsid w:val="00BA461F"/>
    <w:rsid w:val="00BA7E68"/>
    <w:rsid w:val="00BB05CE"/>
    <w:rsid w:val="00BB4EE7"/>
    <w:rsid w:val="00BB52DA"/>
    <w:rsid w:val="00BB55B6"/>
    <w:rsid w:val="00BB5BFD"/>
    <w:rsid w:val="00BB6DAF"/>
    <w:rsid w:val="00BB7155"/>
    <w:rsid w:val="00BC097A"/>
    <w:rsid w:val="00BC12B2"/>
    <w:rsid w:val="00BC23EB"/>
    <w:rsid w:val="00BC39F8"/>
    <w:rsid w:val="00BC502E"/>
    <w:rsid w:val="00BC574B"/>
    <w:rsid w:val="00BC66BD"/>
    <w:rsid w:val="00BD3A31"/>
    <w:rsid w:val="00BD591E"/>
    <w:rsid w:val="00BD5C03"/>
    <w:rsid w:val="00BD6D54"/>
    <w:rsid w:val="00BD6EDF"/>
    <w:rsid w:val="00BD73BC"/>
    <w:rsid w:val="00BD7AAF"/>
    <w:rsid w:val="00BE2B58"/>
    <w:rsid w:val="00BE3D3C"/>
    <w:rsid w:val="00BE4546"/>
    <w:rsid w:val="00BE6465"/>
    <w:rsid w:val="00BE6C5A"/>
    <w:rsid w:val="00BE7166"/>
    <w:rsid w:val="00BE7970"/>
    <w:rsid w:val="00BF05BF"/>
    <w:rsid w:val="00BF0EAA"/>
    <w:rsid w:val="00BF229B"/>
    <w:rsid w:val="00BF4F4A"/>
    <w:rsid w:val="00BF528F"/>
    <w:rsid w:val="00BF6EAA"/>
    <w:rsid w:val="00C003D9"/>
    <w:rsid w:val="00C00574"/>
    <w:rsid w:val="00C008C4"/>
    <w:rsid w:val="00C04700"/>
    <w:rsid w:val="00C058B7"/>
    <w:rsid w:val="00C059AA"/>
    <w:rsid w:val="00C059D2"/>
    <w:rsid w:val="00C07222"/>
    <w:rsid w:val="00C100F0"/>
    <w:rsid w:val="00C1120C"/>
    <w:rsid w:val="00C136A6"/>
    <w:rsid w:val="00C142ED"/>
    <w:rsid w:val="00C15610"/>
    <w:rsid w:val="00C16CB1"/>
    <w:rsid w:val="00C17CD5"/>
    <w:rsid w:val="00C20A75"/>
    <w:rsid w:val="00C20B1E"/>
    <w:rsid w:val="00C22152"/>
    <w:rsid w:val="00C22878"/>
    <w:rsid w:val="00C238B8"/>
    <w:rsid w:val="00C242DD"/>
    <w:rsid w:val="00C243A1"/>
    <w:rsid w:val="00C249DD"/>
    <w:rsid w:val="00C255B9"/>
    <w:rsid w:val="00C260AE"/>
    <w:rsid w:val="00C2686A"/>
    <w:rsid w:val="00C30354"/>
    <w:rsid w:val="00C31557"/>
    <w:rsid w:val="00C3290C"/>
    <w:rsid w:val="00C32E44"/>
    <w:rsid w:val="00C33368"/>
    <w:rsid w:val="00C33E22"/>
    <w:rsid w:val="00C35343"/>
    <w:rsid w:val="00C36101"/>
    <w:rsid w:val="00C36437"/>
    <w:rsid w:val="00C41A71"/>
    <w:rsid w:val="00C45BBB"/>
    <w:rsid w:val="00C45F0D"/>
    <w:rsid w:val="00C469E8"/>
    <w:rsid w:val="00C507E6"/>
    <w:rsid w:val="00C51199"/>
    <w:rsid w:val="00C51859"/>
    <w:rsid w:val="00C51BC6"/>
    <w:rsid w:val="00C52F61"/>
    <w:rsid w:val="00C53094"/>
    <w:rsid w:val="00C55D3D"/>
    <w:rsid w:val="00C579C8"/>
    <w:rsid w:val="00C6009A"/>
    <w:rsid w:val="00C616CF"/>
    <w:rsid w:val="00C625AC"/>
    <w:rsid w:val="00C6329F"/>
    <w:rsid w:val="00C64C26"/>
    <w:rsid w:val="00C64DB8"/>
    <w:rsid w:val="00C66B30"/>
    <w:rsid w:val="00C67947"/>
    <w:rsid w:val="00C70B81"/>
    <w:rsid w:val="00C71835"/>
    <w:rsid w:val="00C71976"/>
    <w:rsid w:val="00C72397"/>
    <w:rsid w:val="00C72D61"/>
    <w:rsid w:val="00C73A68"/>
    <w:rsid w:val="00C74511"/>
    <w:rsid w:val="00C75C67"/>
    <w:rsid w:val="00C763CD"/>
    <w:rsid w:val="00C775EC"/>
    <w:rsid w:val="00C80150"/>
    <w:rsid w:val="00C811C6"/>
    <w:rsid w:val="00C81693"/>
    <w:rsid w:val="00C82158"/>
    <w:rsid w:val="00C82724"/>
    <w:rsid w:val="00C84523"/>
    <w:rsid w:val="00C862EA"/>
    <w:rsid w:val="00C86D97"/>
    <w:rsid w:val="00C86FE7"/>
    <w:rsid w:val="00C9295C"/>
    <w:rsid w:val="00C92F9E"/>
    <w:rsid w:val="00C93785"/>
    <w:rsid w:val="00C94CB0"/>
    <w:rsid w:val="00C94DA7"/>
    <w:rsid w:val="00C96C60"/>
    <w:rsid w:val="00CA0BC5"/>
    <w:rsid w:val="00CA32F3"/>
    <w:rsid w:val="00CA4211"/>
    <w:rsid w:val="00CA4569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A7983"/>
    <w:rsid w:val="00CB09CD"/>
    <w:rsid w:val="00CB1676"/>
    <w:rsid w:val="00CB1E02"/>
    <w:rsid w:val="00CB2217"/>
    <w:rsid w:val="00CB3346"/>
    <w:rsid w:val="00CB344E"/>
    <w:rsid w:val="00CB4FCD"/>
    <w:rsid w:val="00CB55D7"/>
    <w:rsid w:val="00CB5FCF"/>
    <w:rsid w:val="00CC0FE8"/>
    <w:rsid w:val="00CC1471"/>
    <w:rsid w:val="00CC40B3"/>
    <w:rsid w:val="00CC5289"/>
    <w:rsid w:val="00CC60FF"/>
    <w:rsid w:val="00CC724F"/>
    <w:rsid w:val="00CD0A3D"/>
    <w:rsid w:val="00CD1FA9"/>
    <w:rsid w:val="00CD2A16"/>
    <w:rsid w:val="00CD5CE9"/>
    <w:rsid w:val="00CD723B"/>
    <w:rsid w:val="00CE0225"/>
    <w:rsid w:val="00CE06FA"/>
    <w:rsid w:val="00CE12E4"/>
    <w:rsid w:val="00CE1BEC"/>
    <w:rsid w:val="00CE541E"/>
    <w:rsid w:val="00CE55C6"/>
    <w:rsid w:val="00CE6006"/>
    <w:rsid w:val="00CE693B"/>
    <w:rsid w:val="00CE7015"/>
    <w:rsid w:val="00CE7839"/>
    <w:rsid w:val="00CE7CCB"/>
    <w:rsid w:val="00CF1F62"/>
    <w:rsid w:val="00CF432C"/>
    <w:rsid w:val="00CF58C2"/>
    <w:rsid w:val="00CF6504"/>
    <w:rsid w:val="00CF662E"/>
    <w:rsid w:val="00CF6854"/>
    <w:rsid w:val="00D03F05"/>
    <w:rsid w:val="00D0551E"/>
    <w:rsid w:val="00D055D7"/>
    <w:rsid w:val="00D11012"/>
    <w:rsid w:val="00D1169E"/>
    <w:rsid w:val="00D14BD0"/>
    <w:rsid w:val="00D14BDD"/>
    <w:rsid w:val="00D15057"/>
    <w:rsid w:val="00D15844"/>
    <w:rsid w:val="00D16EC2"/>
    <w:rsid w:val="00D16F72"/>
    <w:rsid w:val="00D209E8"/>
    <w:rsid w:val="00D21072"/>
    <w:rsid w:val="00D21A86"/>
    <w:rsid w:val="00D23075"/>
    <w:rsid w:val="00D25C3A"/>
    <w:rsid w:val="00D26CE7"/>
    <w:rsid w:val="00D27B5E"/>
    <w:rsid w:val="00D301A2"/>
    <w:rsid w:val="00D3030C"/>
    <w:rsid w:val="00D30436"/>
    <w:rsid w:val="00D32269"/>
    <w:rsid w:val="00D342B3"/>
    <w:rsid w:val="00D35805"/>
    <w:rsid w:val="00D359D5"/>
    <w:rsid w:val="00D36830"/>
    <w:rsid w:val="00D375F4"/>
    <w:rsid w:val="00D43043"/>
    <w:rsid w:val="00D45434"/>
    <w:rsid w:val="00D45806"/>
    <w:rsid w:val="00D47445"/>
    <w:rsid w:val="00D50837"/>
    <w:rsid w:val="00D52231"/>
    <w:rsid w:val="00D53B6C"/>
    <w:rsid w:val="00D55EDE"/>
    <w:rsid w:val="00D5608A"/>
    <w:rsid w:val="00D56C14"/>
    <w:rsid w:val="00D6175C"/>
    <w:rsid w:val="00D63DB0"/>
    <w:rsid w:val="00D64172"/>
    <w:rsid w:val="00D65184"/>
    <w:rsid w:val="00D65C52"/>
    <w:rsid w:val="00D66C06"/>
    <w:rsid w:val="00D7047D"/>
    <w:rsid w:val="00D70A90"/>
    <w:rsid w:val="00D71439"/>
    <w:rsid w:val="00D718B4"/>
    <w:rsid w:val="00D73768"/>
    <w:rsid w:val="00D750F1"/>
    <w:rsid w:val="00D76232"/>
    <w:rsid w:val="00D765D4"/>
    <w:rsid w:val="00D76661"/>
    <w:rsid w:val="00D77DDA"/>
    <w:rsid w:val="00D90119"/>
    <w:rsid w:val="00D90C5D"/>
    <w:rsid w:val="00D91ED9"/>
    <w:rsid w:val="00D9272B"/>
    <w:rsid w:val="00D93802"/>
    <w:rsid w:val="00D94235"/>
    <w:rsid w:val="00D9522A"/>
    <w:rsid w:val="00D95F77"/>
    <w:rsid w:val="00D965D6"/>
    <w:rsid w:val="00D967E6"/>
    <w:rsid w:val="00DA00C1"/>
    <w:rsid w:val="00DA00D1"/>
    <w:rsid w:val="00DA0691"/>
    <w:rsid w:val="00DA15C2"/>
    <w:rsid w:val="00DA1738"/>
    <w:rsid w:val="00DA1952"/>
    <w:rsid w:val="00DA259B"/>
    <w:rsid w:val="00DA3C41"/>
    <w:rsid w:val="00DA50D0"/>
    <w:rsid w:val="00DA5BD2"/>
    <w:rsid w:val="00DA5EB0"/>
    <w:rsid w:val="00DA6AD3"/>
    <w:rsid w:val="00DB368E"/>
    <w:rsid w:val="00DB3CAF"/>
    <w:rsid w:val="00DB4CA7"/>
    <w:rsid w:val="00DB71B7"/>
    <w:rsid w:val="00DB76B2"/>
    <w:rsid w:val="00DC078B"/>
    <w:rsid w:val="00DC08F6"/>
    <w:rsid w:val="00DC1750"/>
    <w:rsid w:val="00DC4121"/>
    <w:rsid w:val="00DC49D2"/>
    <w:rsid w:val="00DC4BC2"/>
    <w:rsid w:val="00DC4D38"/>
    <w:rsid w:val="00DC4E9A"/>
    <w:rsid w:val="00DC5F7B"/>
    <w:rsid w:val="00DD09FC"/>
    <w:rsid w:val="00DD0CCA"/>
    <w:rsid w:val="00DD2675"/>
    <w:rsid w:val="00DD72A5"/>
    <w:rsid w:val="00DD7FC2"/>
    <w:rsid w:val="00DE1354"/>
    <w:rsid w:val="00DE32D5"/>
    <w:rsid w:val="00DE65F7"/>
    <w:rsid w:val="00DE7251"/>
    <w:rsid w:val="00DF03B5"/>
    <w:rsid w:val="00DF0ACF"/>
    <w:rsid w:val="00DF1516"/>
    <w:rsid w:val="00DF1B76"/>
    <w:rsid w:val="00DF24AF"/>
    <w:rsid w:val="00DF3C3B"/>
    <w:rsid w:val="00DF3F1A"/>
    <w:rsid w:val="00DF4F09"/>
    <w:rsid w:val="00DF5C0F"/>
    <w:rsid w:val="00E02CF8"/>
    <w:rsid w:val="00E04B2F"/>
    <w:rsid w:val="00E05845"/>
    <w:rsid w:val="00E0666E"/>
    <w:rsid w:val="00E06CF0"/>
    <w:rsid w:val="00E07B08"/>
    <w:rsid w:val="00E10BE9"/>
    <w:rsid w:val="00E1207F"/>
    <w:rsid w:val="00E132C8"/>
    <w:rsid w:val="00E14D15"/>
    <w:rsid w:val="00E14F39"/>
    <w:rsid w:val="00E1585A"/>
    <w:rsid w:val="00E16106"/>
    <w:rsid w:val="00E16B91"/>
    <w:rsid w:val="00E17D94"/>
    <w:rsid w:val="00E203DC"/>
    <w:rsid w:val="00E206AB"/>
    <w:rsid w:val="00E20990"/>
    <w:rsid w:val="00E21A05"/>
    <w:rsid w:val="00E21CF3"/>
    <w:rsid w:val="00E220B0"/>
    <w:rsid w:val="00E22A6B"/>
    <w:rsid w:val="00E23108"/>
    <w:rsid w:val="00E234F3"/>
    <w:rsid w:val="00E23F54"/>
    <w:rsid w:val="00E24AA6"/>
    <w:rsid w:val="00E274C8"/>
    <w:rsid w:val="00E3076B"/>
    <w:rsid w:val="00E30E9E"/>
    <w:rsid w:val="00E31530"/>
    <w:rsid w:val="00E321D2"/>
    <w:rsid w:val="00E37710"/>
    <w:rsid w:val="00E40611"/>
    <w:rsid w:val="00E407DA"/>
    <w:rsid w:val="00E44BE9"/>
    <w:rsid w:val="00E45E1D"/>
    <w:rsid w:val="00E524F1"/>
    <w:rsid w:val="00E52F59"/>
    <w:rsid w:val="00E54CE0"/>
    <w:rsid w:val="00E5539E"/>
    <w:rsid w:val="00E56459"/>
    <w:rsid w:val="00E60BA0"/>
    <w:rsid w:val="00E616AF"/>
    <w:rsid w:val="00E617BA"/>
    <w:rsid w:val="00E61AE1"/>
    <w:rsid w:val="00E61B33"/>
    <w:rsid w:val="00E6275E"/>
    <w:rsid w:val="00E640E4"/>
    <w:rsid w:val="00E648B8"/>
    <w:rsid w:val="00E64F80"/>
    <w:rsid w:val="00E661BA"/>
    <w:rsid w:val="00E6795E"/>
    <w:rsid w:val="00E6796F"/>
    <w:rsid w:val="00E702DB"/>
    <w:rsid w:val="00E705E8"/>
    <w:rsid w:val="00E72604"/>
    <w:rsid w:val="00E7361B"/>
    <w:rsid w:val="00E74691"/>
    <w:rsid w:val="00E74B0C"/>
    <w:rsid w:val="00E75083"/>
    <w:rsid w:val="00E778BE"/>
    <w:rsid w:val="00E80027"/>
    <w:rsid w:val="00E80CA6"/>
    <w:rsid w:val="00E833B4"/>
    <w:rsid w:val="00E85227"/>
    <w:rsid w:val="00E8595B"/>
    <w:rsid w:val="00E87154"/>
    <w:rsid w:val="00E87511"/>
    <w:rsid w:val="00E9181C"/>
    <w:rsid w:val="00E920C8"/>
    <w:rsid w:val="00E92EB4"/>
    <w:rsid w:val="00E9373A"/>
    <w:rsid w:val="00E94003"/>
    <w:rsid w:val="00E94254"/>
    <w:rsid w:val="00E95843"/>
    <w:rsid w:val="00E963F5"/>
    <w:rsid w:val="00E9776E"/>
    <w:rsid w:val="00EA048D"/>
    <w:rsid w:val="00EA2AA9"/>
    <w:rsid w:val="00EA2B17"/>
    <w:rsid w:val="00EA2ED9"/>
    <w:rsid w:val="00EA34FB"/>
    <w:rsid w:val="00EA3B99"/>
    <w:rsid w:val="00EA4D60"/>
    <w:rsid w:val="00EA5787"/>
    <w:rsid w:val="00EA6154"/>
    <w:rsid w:val="00EA6FE4"/>
    <w:rsid w:val="00EB0720"/>
    <w:rsid w:val="00EB121A"/>
    <w:rsid w:val="00EB1F30"/>
    <w:rsid w:val="00EB234B"/>
    <w:rsid w:val="00EB538C"/>
    <w:rsid w:val="00EB5712"/>
    <w:rsid w:val="00EB59B0"/>
    <w:rsid w:val="00EB650F"/>
    <w:rsid w:val="00EB7AAC"/>
    <w:rsid w:val="00EC04F2"/>
    <w:rsid w:val="00EC0632"/>
    <w:rsid w:val="00EC261F"/>
    <w:rsid w:val="00EC3880"/>
    <w:rsid w:val="00EC60BF"/>
    <w:rsid w:val="00EC6188"/>
    <w:rsid w:val="00ED2B7A"/>
    <w:rsid w:val="00ED3B07"/>
    <w:rsid w:val="00ED41FD"/>
    <w:rsid w:val="00ED7892"/>
    <w:rsid w:val="00EE16B9"/>
    <w:rsid w:val="00EE1EF3"/>
    <w:rsid w:val="00EE2551"/>
    <w:rsid w:val="00EE2875"/>
    <w:rsid w:val="00EE3043"/>
    <w:rsid w:val="00EE3A91"/>
    <w:rsid w:val="00EE3E10"/>
    <w:rsid w:val="00EE4114"/>
    <w:rsid w:val="00EE4497"/>
    <w:rsid w:val="00EE466F"/>
    <w:rsid w:val="00EE4B70"/>
    <w:rsid w:val="00EE6265"/>
    <w:rsid w:val="00EE63FF"/>
    <w:rsid w:val="00EE7D4C"/>
    <w:rsid w:val="00EF0822"/>
    <w:rsid w:val="00F00015"/>
    <w:rsid w:val="00F0092F"/>
    <w:rsid w:val="00F05098"/>
    <w:rsid w:val="00F05A6B"/>
    <w:rsid w:val="00F05AE8"/>
    <w:rsid w:val="00F05B12"/>
    <w:rsid w:val="00F05B1C"/>
    <w:rsid w:val="00F11739"/>
    <w:rsid w:val="00F1332C"/>
    <w:rsid w:val="00F14C28"/>
    <w:rsid w:val="00F17E00"/>
    <w:rsid w:val="00F2031E"/>
    <w:rsid w:val="00F203DF"/>
    <w:rsid w:val="00F24213"/>
    <w:rsid w:val="00F246A3"/>
    <w:rsid w:val="00F25806"/>
    <w:rsid w:val="00F27586"/>
    <w:rsid w:val="00F308F1"/>
    <w:rsid w:val="00F30BA8"/>
    <w:rsid w:val="00F3258E"/>
    <w:rsid w:val="00F325FD"/>
    <w:rsid w:val="00F335A0"/>
    <w:rsid w:val="00F3506A"/>
    <w:rsid w:val="00F410A4"/>
    <w:rsid w:val="00F4115B"/>
    <w:rsid w:val="00F41434"/>
    <w:rsid w:val="00F4196F"/>
    <w:rsid w:val="00F43055"/>
    <w:rsid w:val="00F50314"/>
    <w:rsid w:val="00F50DE4"/>
    <w:rsid w:val="00F50F5A"/>
    <w:rsid w:val="00F51E8F"/>
    <w:rsid w:val="00F52120"/>
    <w:rsid w:val="00F52B9F"/>
    <w:rsid w:val="00F5350A"/>
    <w:rsid w:val="00F53C2B"/>
    <w:rsid w:val="00F53DD6"/>
    <w:rsid w:val="00F561E7"/>
    <w:rsid w:val="00F561F7"/>
    <w:rsid w:val="00F56CD5"/>
    <w:rsid w:val="00F6176E"/>
    <w:rsid w:val="00F630D6"/>
    <w:rsid w:val="00F65687"/>
    <w:rsid w:val="00F6588D"/>
    <w:rsid w:val="00F70C63"/>
    <w:rsid w:val="00F713D3"/>
    <w:rsid w:val="00F72857"/>
    <w:rsid w:val="00F72BEE"/>
    <w:rsid w:val="00F744D4"/>
    <w:rsid w:val="00F763D4"/>
    <w:rsid w:val="00F80A23"/>
    <w:rsid w:val="00F82746"/>
    <w:rsid w:val="00F83C04"/>
    <w:rsid w:val="00F84053"/>
    <w:rsid w:val="00F8486D"/>
    <w:rsid w:val="00F849B0"/>
    <w:rsid w:val="00F86C70"/>
    <w:rsid w:val="00F86F5C"/>
    <w:rsid w:val="00F870C1"/>
    <w:rsid w:val="00F9003C"/>
    <w:rsid w:val="00F912E6"/>
    <w:rsid w:val="00F9211D"/>
    <w:rsid w:val="00F924DD"/>
    <w:rsid w:val="00F93AA0"/>
    <w:rsid w:val="00F95329"/>
    <w:rsid w:val="00F955AD"/>
    <w:rsid w:val="00F95759"/>
    <w:rsid w:val="00F96464"/>
    <w:rsid w:val="00F96715"/>
    <w:rsid w:val="00F97D07"/>
    <w:rsid w:val="00FA00FE"/>
    <w:rsid w:val="00FA09D6"/>
    <w:rsid w:val="00FA1A5C"/>
    <w:rsid w:val="00FA634A"/>
    <w:rsid w:val="00FA6CE6"/>
    <w:rsid w:val="00FA7F90"/>
    <w:rsid w:val="00FB0814"/>
    <w:rsid w:val="00FB0D83"/>
    <w:rsid w:val="00FB35A2"/>
    <w:rsid w:val="00FB42AF"/>
    <w:rsid w:val="00FB62E1"/>
    <w:rsid w:val="00FB62F0"/>
    <w:rsid w:val="00FB6E2B"/>
    <w:rsid w:val="00FC0C82"/>
    <w:rsid w:val="00FC13AD"/>
    <w:rsid w:val="00FC1B94"/>
    <w:rsid w:val="00FC1BC9"/>
    <w:rsid w:val="00FC2716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1BD8"/>
    <w:rsid w:val="00FD31D9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61CA"/>
    <w:rsid w:val="00FE70F6"/>
    <w:rsid w:val="00FE769C"/>
    <w:rsid w:val="00FE7B65"/>
    <w:rsid w:val="00FF17E5"/>
    <w:rsid w:val="00FF1DE3"/>
    <w:rsid w:val="00FF2733"/>
    <w:rsid w:val="00FF4D91"/>
    <w:rsid w:val="00FF7450"/>
    <w:rsid w:val="00FF76DD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EF5A6DF8-99C4-4D5F-BAAE-9FDB96A8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F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F05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aktualnosci.php?news_id=12156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UOKiKgov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prasowe@uokik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aktualnosci.php?news_id=1215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B31D9-40DF-4A11-ACD3-F0CC5DCA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2725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Agnieszka Majchrzak</cp:lastModifiedBy>
  <cp:revision>3</cp:revision>
  <cp:lastPrinted>2016-07-07T10:58:00Z</cp:lastPrinted>
  <dcterms:created xsi:type="dcterms:W3CDTF">2016-08-05T09:24:00Z</dcterms:created>
  <dcterms:modified xsi:type="dcterms:W3CDTF">2016-08-17T06:50:00Z</dcterms:modified>
</cp:coreProperties>
</file>