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87DE" w14:textId="77777777" w:rsidR="00D47CCF" w:rsidRDefault="00424F6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NOWA TELEFONIA – POSTĘPOWANIE UOKiK</w:t>
      </w:r>
      <w:bookmarkStart w:id="0" w:name="_GoBack"/>
      <w:bookmarkEnd w:id="0"/>
    </w:p>
    <w:p w14:paraId="3DDF2597" w14:textId="769C0BB7" w:rsidR="00251DC9" w:rsidRDefault="004072EB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251DC9" w:rsidRPr="001E0897">
        <w:rPr>
          <w:b/>
          <w:sz w:val="22"/>
        </w:rPr>
        <w:t xml:space="preserve">UOKiK wszczął </w:t>
      </w:r>
      <w:r w:rsidR="00251DC9" w:rsidRPr="00A212DC">
        <w:rPr>
          <w:b/>
          <w:sz w:val="22"/>
        </w:rPr>
        <w:t>postępowanie</w:t>
      </w:r>
      <w:r w:rsidR="00251DC9">
        <w:rPr>
          <w:b/>
          <w:sz w:val="22"/>
        </w:rPr>
        <w:t xml:space="preserve"> </w:t>
      </w:r>
      <w:r w:rsidR="000D4B7E">
        <w:rPr>
          <w:b/>
          <w:sz w:val="22"/>
        </w:rPr>
        <w:t>przeciwko</w:t>
      </w:r>
      <w:r w:rsidR="00251DC9">
        <w:rPr>
          <w:b/>
          <w:sz w:val="22"/>
        </w:rPr>
        <w:t xml:space="preserve"> </w:t>
      </w:r>
      <w:r w:rsidR="000D4B7E">
        <w:rPr>
          <w:b/>
          <w:sz w:val="22"/>
        </w:rPr>
        <w:t xml:space="preserve">Nowej </w:t>
      </w:r>
      <w:r w:rsidR="00251DC9">
        <w:rPr>
          <w:b/>
          <w:sz w:val="22"/>
        </w:rPr>
        <w:t>Telefoni</w:t>
      </w:r>
      <w:r w:rsidR="000D4B7E">
        <w:rPr>
          <w:b/>
          <w:sz w:val="22"/>
        </w:rPr>
        <w:t>i</w:t>
      </w:r>
      <w:r w:rsidR="00251DC9" w:rsidRPr="00D47CCF">
        <w:rPr>
          <w:b/>
          <w:sz w:val="22"/>
        </w:rPr>
        <w:t>.</w:t>
      </w:r>
    </w:p>
    <w:p w14:paraId="34B1F8CF" w14:textId="75BC6807" w:rsidR="00D47CCF" w:rsidRDefault="00251DC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Ze skarg konsumentów wynika, że p</w:t>
      </w:r>
      <w:r w:rsidR="002F6CEA">
        <w:rPr>
          <w:b/>
          <w:sz w:val="22"/>
        </w:rPr>
        <w:t xml:space="preserve">rzedstawiciele </w:t>
      </w:r>
      <w:r>
        <w:rPr>
          <w:b/>
          <w:sz w:val="22"/>
        </w:rPr>
        <w:t>firmy</w:t>
      </w:r>
      <w:r w:rsidR="002F6CEA">
        <w:rPr>
          <w:b/>
          <w:sz w:val="22"/>
        </w:rPr>
        <w:t xml:space="preserve"> </w:t>
      </w:r>
      <w:r w:rsidR="004072EB">
        <w:rPr>
          <w:b/>
          <w:sz w:val="22"/>
        </w:rPr>
        <w:t>mog</w:t>
      </w:r>
      <w:r w:rsidR="004C3EFB">
        <w:rPr>
          <w:b/>
          <w:sz w:val="22"/>
        </w:rPr>
        <w:t>ą</w:t>
      </w:r>
      <w:r w:rsidR="004072EB">
        <w:rPr>
          <w:b/>
          <w:sz w:val="22"/>
        </w:rPr>
        <w:t xml:space="preserve"> </w:t>
      </w:r>
      <w:r w:rsidR="002F6CEA">
        <w:rPr>
          <w:b/>
          <w:sz w:val="22"/>
        </w:rPr>
        <w:t>podawa</w:t>
      </w:r>
      <w:r w:rsidR="004072EB">
        <w:rPr>
          <w:b/>
          <w:sz w:val="22"/>
        </w:rPr>
        <w:t>ć</w:t>
      </w:r>
      <w:r w:rsidR="002F6CEA">
        <w:rPr>
          <w:b/>
          <w:sz w:val="22"/>
        </w:rPr>
        <w:t xml:space="preserve"> się za dotychczasowego </w:t>
      </w:r>
      <w:r w:rsidR="002B425F">
        <w:rPr>
          <w:b/>
          <w:sz w:val="22"/>
        </w:rPr>
        <w:t>operatora</w:t>
      </w:r>
      <w:r w:rsidR="00D47CCF" w:rsidRPr="00D47CCF">
        <w:rPr>
          <w:b/>
          <w:sz w:val="22"/>
        </w:rPr>
        <w:t>.</w:t>
      </w:r>
    </w:p>
    <w:p w14:paraId="2AA2E6B5" w14:textId="77777777" w:rsidR="00D47CCF" w:rsidRPr="00251DC9" w:rsidRDefault="00E34E74" w:rsidP="00251DC9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Urząd zbada, czy spółka stosowała nieuczciwe praktyki</w:t>
      </w:r>
      <w:r w:rsidR="00251DC9">
        <w:rPr>
          <w:b/>
          <w:sz w:val="22"/>
        </w:rPr>
        <w:t>.</w:t>
      </w:r>
    </w:p>
    <w:p w14:paraId="4679687F" w14:textId="77777777" w:rsidR="00D47CCF" w:rsidRDefault="00D47CCF" w:rsidP="00D47CCF">
      <w:pPr>
        <w:pStyle w:val="Akapitzlist"/>
        <w:jc w:val="both"/>
      </w:pPr>
    </w:p>
    <w:p w14:paraId="429D9298" w14:textId="508B263E" w:rsidR="00636537" w:rsidRPr="00C75F8A" w:rsidRDefault="004349BA" w:rsidP="002B425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>[Warszawa,</w:t>
      </w:r>
      <w:r w:rsidR="0072471E">
        <w:rPr>
          <w:b/>
          <w:sz w:val="22"/>
        </w:rPr>
        <w:t xml:space="preserve"> </w:t>
      </w:r>
      <w:r w:rsidR="00A52805">
        <w:rPr>
          <w:b/>
          <w:sz w:val="22"/>
        </w:rPr>
        <w:t>30</w:t>
      </w:r>
      <w:r w:rsidR="00F960CF" w:rsidRPr="00D47CCF">
        <w:rPr>
          <w:b/>
          <w:sz w:val="22"/>
        </w:rPr>
        <w:t xml:space="preserve"> </w:t>
      </w:r>
      <w:r w:rsidR="00F26B76">
        <w:rPr>
          <w:b/>
          <w:sz w:val="22"/>
        </w:rPr>
        <w:t>lip</w:t>
      </w:r>
      <w:r w:rsidR="00031A9F">
        <w:rPr>
          <w:b/>
          <w:sz w:val="22"/>
        </w:rPr>
        <w:t>c</w:t>
      </w:r>
      <w:r w:rsidR="0072471E">
        <w:rPr>
          <w:b/>
          <w:sz w:val="22"/>
        </w:rPr>
        <w:t xml:space="preserve">a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2B425F" w:rsidRPr="002B425F">
        <w:rPr>
          <w:sz w:val="22"/>
        </w:rPr>
        <w:t>P</w:t>
      </w:r>
      <w:r w:rsidR="002B425F">
        <w:rPr>
          <w:sz w:val="22"/>
        </w:rPr>
        <w:t>rezes Urzędu Ochrony Konkurencji i Konsumentów wszczął postępowanie przeciwko Nowej Telefonii. UOKiK</w:t>
      </w:r>
      <w:r w:rsidR="0072716E" w:rsidRPr="00C75F8A">
        <w:rPr>
          <w:sz w:val="22"/>
        </w:rPr>
        <w:t xml:space="preserve"> </w:t>
      </w:r>
      <w:r w:rsidR="005A3092" w:rsidRPr="00C75F8A">
        <w:rPr>
          <w:sz w:val="22"/>
        </w:rPr>
        <w:t>zebrał</w:t>
      </w:r>
      <w:r w:rsidR="009760C3">
        <w:rPr>
          <w:sz w:val="22"/>
        </w:rPr>
        <w:t xml:space="preserve"> </w:t>
      </w:r>
      <w:r w:rsidR="000D4B7E" w:rsidRPr="001E0897">
        <w:rPr>
          <w:sz w:val="22"/>
        </w:rPr>
        <w:t>wiele</w:t>
      </w:r>
      <w:r w:rsidR="005A3092" w:rsidRPr="001E0897">
        <w:rPr>
          <w:sz w:val="22"/>
        </w:rPr>
        <w:t xml:space="preserve"> skarg na</w:t>
      </w:r>
      <w:r w:rsidR="005A3092" w:rsidRPr="00C75F8A">
        <w:rPr>
          <w:sz w:val="22"/>
        </w:rPr>
        <w:t xml:space="preserve"> tę firmę</w:t>
      </w:r>
      <w:r w:rsidR="0072716E" w:rsidRPr="00C75F8A">
        <w:rPr>
          <w:sz w:val="22"/>
        </w:rPr>
        <w:t xml:space="preserve">. </w:t>
      </w:r>
      <w:r w:rsidR="002B425F">
        <w:rPr>
          <w:sz w:val="22"/>
        </w:rPr>
        <w:t>Wynika z nich, że jej przedstawiciele mog</w:t>
      </w:r>
      <w:r w:rsidR="00F9504B">
        <w:rPr>
          <w:sz w:val="22"/>
        </w:rPr>
        <w:t>ą</w:t>
      </w:r>
      <w:r w:rsidR="002B425F">
        <w:rPr>
          <w:sz w:val="22"/>
        </w:rPr>
        <w:t xml:space="preserve"> wprowadzać konsumentów w błąd, sugerując, że reprezentują ich dotychczasowego operatora. </w:t>
      </w:r>
      <w:r w:rsidR="00636537" w:rsidRPr="00C75F8A">
        <w:rPr>
          <w:sz w:val="22"/>
        </w:rPr>
        <w:t xml:space="preserve">Oto </w:t>
      </w:r>
      <w:r w:rsidR="00C75F8A" w:rsidRPr="00C75F8A">
        <w:rPr>
          <w:sz w:val="22"/>
        </w:rPr>
        <w:t>dwa</w:t>
      </w:r>
      <w:r w:rsidR="00636537" w:rsidRPr="00C75F8A">
        <w:rPr>
          <w:sz w:val="22"/>
        </w:rPr>
        <w:t xml:space="preserve"> przykład</w:t>
      </w:r>
      <w:r w:rsidR="00C75F8A" w:rsidRPr="00C75F8A">
        <w:rPr>
          <w:sz w:val="22"/>
        </w:rPr>
        <w:t>y</w:t>
      </w:r>
      <w:r w:rsidR="00636537" w:rsidRPr="00C75F8A">
        <w:rPr>
          <w:sz w:val="22"/>
        </w:rPr>
        <w:t>:</w:t>
      </w:r>
    </w:p>
    <w:p w14:paraId="320D9D6C" w14:textId="66BDCE6F" w:rsidR="00636537" w:rsidRPr="00C75F8A" w:rsidRDefault="008325B4" w:rsidP="00D47CCF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>(…) o</w:t>
      </w:r>
      <w:r w:rsidR="00636537" w:rsidRPr="00C75F8A">
        <w:rPr>
          <w:i/>
          <w:sz w:val="22"/>
        </w:rPr>
        <w:t>trzymałem telefon z propozycją obniżki abonamentu. Kobieta, która dzwoniła, powiedziała, że dzwoni z Orange i że jest taka możliwość, żeby teraz obniżyć rachunek do 15 zł miesięcznie, czy się zgadzam. Jeżeli się zgodzę to przyjedzie kurier. Nie było mowy o zmianie operatora, tylko i wyłącznie o obniżeniu abonamentu.</w:t>
      </w:r>
      <w:r>
        <w:rPr>
          <w:i/>
          <w:sz w:val="22"/>
        </w:rPr>
        <w:t xml:space="preserve"> (…) </w:t>
      </w:r>
    </w:p>
    <w:p w14:paraId="4F5D07A8" w14:textId="1AA578D4" w:rsidR="00636537" w:rsidRPr="00C75F8A" w:rsidRDefault="008325B4" w:rsidP="00D47CCF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(…) b</w:t>
      </w:r>
      <w:r w:rsidR="00636537" w:rsidRPr="00C75F8A">
        <w:rPr>
          <w:i/>
          <w:sz w:val="22"/>
        </w:rPr>
        <w:t xml:space="preserve">ez wcześniejszego umówienia w moim mieszkaniu (…) pojawiła się przedstawicielka handlowa NETIA w celu podpisania dokumentów nowej umowy korzystniejszej dla stałych klientów. Po okazaniu jej swojego dowodu osobistego Pani wskazała miejsca gdzie mam złożyć podpis.(…) </w:t>
      </w:r>
      <w:r>
        <w:rPr>
          <w:i/>
          <w:sz w:val="22"/>
        </w:rPr>
        <w:t xml:space="preserve">Dodatkowo </w:t>
      </w:r>
      <w:r w:rsidR="00636537" w:rsidRPr="00C75F8A">
        <w:rPr>
          <w:i/>
          <w:sz w:val="22"/>
        </w:rPr>
        <w:t xml:space="preserve">wszystko działo się tak szybko, a ja byłam przekonana, że podpisuję umowę z operatorem z którego usług już od długich lat korzystam – więc nie mam czego się obawiać. </w:t>
      </w:r>
      <w:r>
        <w:rPr>
          <w:i/>
          <w:sz w:val="22"/>
        </w:rPr>
        <w:t>(…)</w:t>
      </w:r>
    </w:p>
    <w:p w14:paraId="328B8121" w14:textId="0B0A87FE" w:rsidR="001E0897" w:rsidRDefault="00791774" w:rsidP="001E08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wszczął postępowanie </w:t>
      </w:r>
      <w:r w:rsidR="00F9504B">
        <w:rPr>
          <w:sz w:val="22"/>
        </w:rPr>
        <w:t xml:space="preserve">w sprawie praktyk naruszających zbiorowe interesy konsumentów wobec </w:t>
      </w:r>
      <w:r w:rsidR="00674AD3">
        <w:rPr>
          <w:sz w:val="22"/>
        </w:rPr>
        <w:t>Nowej Telefonii</w:t>
      </w:r>
      <w:r>
        <w:rPr>
          <w:sz w:val="22"/>
        </w:rPr>
        <w:t>. Wątpliwości urzędu dotyczą tego, że przedstawiciele NT</w:t>
      </w:r>
      <w:r w:rsidR="00674AD3">
        <w:rPr>
          <w:sz w:val="22"/>
        </w:rPr>
        <w:t xml:space="preserve"> mog</w:t>
      </w:r>
      <w:r w:rsidR="00F9504B">
        <w:rPr>
          <w:sz w:val="22"/>
        </w:rPr>
        <w:t>ą</w:t>
      </w:r>
      <w:r w:rsidR="00674AD3">
        <w:rPr>
          <w:sz w:val="22"/>
        </w:rPr>
        <w:t xml:space="preserve"> wprowadzać konsumentów w błąd</w:t>
      </w:r>
      <w:r>
        <w:rPr>
          <w:sz w:val="22"/>
        </w:rPr>
        <w:t>,</w:t>
      </w:r>
      <w:r w:rsidR="00674AD3">
        <w:rPr>
          <w:sz w:val="22"/>
        </w:rPr>
        <w:t xml:space="preserve"> suger</w:t>
      </w:r>
      <w:r>
        <w:rPr>
          <w:sz w:val="22"/>
        </w:rPr>
        <w:t>ując</w:t>
      </w:r>
      <w:r w:rsidR="00674AD3">
        <w:rPr>
          <w:sz w:val="22"/>
        </w:rPr>
        <w:t>, że:</w:t>
      </w:r>
      <w:r w:rsidR="00C043FE">
        <w:rPr>
          <w:sz w:val="22"/>
        </w:rPr>
        <w:t xml:space="preserve"> </w:t>
      </w:r>
    </w:p>
    <w:p w14:paraId="573145FD" w14:textId="1C87E600" w:rsidR="0072716E" w:rsidRPr="001E0897" w:rsidRDefault="00AA6EA6" w:rsidP="001E0897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 w:rsidRPr="001E0897">
        <w:rPr>
          <w:sz w:val="22"/>
        </w:rPr>
        <w:t xml:space="preserve">reprezentują dotychczasowego </w:t>
      </w:r>
      <w:r w:rsidR="00791774">
        <w:rPr>
          <w:sz w:val="22"/>
        </w:rPr>
        <w:t>operatora</w:t>
      </w:r>
      <w:r w:rsidRPr="001E0897">
        <w:rPr>
          <w:sz w:val="22"/>
        </w:rPr>
        <w:t xml:space="preserve"> telekomunikacyjn</w:t>
      </w:r>
      <w:r w:rsidR="00791774">
        <w:rPr>
          <w:sz w:val="22"/>
        </w:rPr>
        <w:t>ego</w:t>
      </w:r>
      <w:r w:rsidRPr="001E0897">
        <w:rPr>
          <w:sz w:val="22"/>
        </w:rPr>
        <w:t>,</w:t>
      </w:r>
    </w:p>
    <w:p w14:paraId="1856E1CA" w14:textId="7AE8F735" w:rsidR="00AA6EA6" w:rsidRPr="001E0897" w:rsidRDefault="00C043FE" w:rsidP="00C043FE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1E0897">
        <w:rPr>
          <w:sz w:val="22"/>
        </w:rPr>
        <w:t xml:space="preserve">dokumenty, które </w:t>
      </w:r>
      <w:r w:rsidR="006403B6" w:rsidRPr="001E0897">
        <w:rPr>
          <w:sz w:val="22"/>
        </w:rPr>
        <w:t>d</w:t>
      </w:r>
      <w:r w:rsidRPr="001E0897">
        <w:rPr>
          <w:sz w:val="22"/>
        </w:rPr>
        <w:t xml:space="preserve">ają </w:t>
      </w:r>
      <w:r w:rsidR="006403B6" w:rsidRPr="001E0897">
        <w:rPr>
          <w:sz w:val="22"/>
        </w:rPr>
        <w:t xml:space="preserve">do </w:t>
      </w:r>
      <w:r w:rsidRPr="001E0897">
        <w:rPr>
          <w:sz w:val="22"/>
        </w:rPr>
        <w:t>podpisa</w:t>
      </w:r>
      <w:r w:rsidR="006403B6" w:rsidRPr="001E0897">
        <w:rPr>
          <w:sz w:val="22"/>
        </w:rPr>
        <w:t>nia,</w:t>
      </w:r>
      <w:r w:rsidRPr="001E0897">
        <w:rPr>
          <w:sz w:val="22"/>
        </w:rPr>
        <w:t xml:space="preserve"> dotyczą zmiany warunków umowy z dotychczasowym </w:t>
      </w:r>
      <w:r w:rsidR="00791774">
        <w:rPr>
          <w:sz w:val="22"/>
        </w:rPr>
        <w:t>operatorem</w:t>
      </w:r>
      <w:r w:rsidRPr="001E0897">
        <w:rPr>
          <w:sz w:val="22"/>
        </w:rPr>
        <w:t xml:space="preserve">, podczas gdy w rzeczywistości </w:t>
      </w:r>
      <w:r w:rsidR="00573759">
        <w:rPr>
          <w:sz w:val="22"/>
        </w:rPr>
        <w:t>konsumenci mieli zawrzeć nową umowę z NT i zmienić dostawcę usług</w:t>
      </w:r>
      <w:r w:rsidR="006403B6" w:rsidRPr="001E0897">
        <w:rPr>
          <w:sz w:val="22"/>
        </w:rPr>
        <w:t>.</w:t>
      </w:r>
    </w:p>
    <w:p w14:paraId="574DF7C8" w14:textId="0A0BCCBB" w:rsidR="009C5753" w:rsidRPr="001E0897" w:rsidRDefault="009C5753" w:rsidP="00D47CCF">
      <w:pPr>
        <w:spacing w:after="240" w:line="360" w:lineRule="auto"/>
        <w:jc w:val="both"/>
        <w:rPr>
          <w:sz w:val="22"/>
        </w:rPr>
      </w:pPr>
      <w:r w:rsidRPr="001E0897">
        <w:rPr>
          <w:rFonts w:cs="Tahoma"/>
          <w:sz w:val="22"/>
          <w:shd w:val="clear" w:color="auto" w:fill="FFFFFF"/>
        </w:rPr>
        <w:lastRenderedPageBreak/>
        <w:t xml:space="preserve">Jeśli </w:t>
      </w:r>
      <w:r w:rsidR="0072471E" w:rsidRPr="001E0897">
        <w:rPr>
          <w:rFonts w:cs="Tahoma"/>
          <w:sz w:val="22"/>
          <w:shd w:val="clear" w:color="auto" w:fill="FFFFFF"/>
        </w:rPr>
        <w:t>potwierdz</w:t>
      </w:r>
      <w:r w:rsidR="00F82242">
        <w:rPr>
          <w:rFonts w:cs="Tahoma"/>
          <w:sz w:val="22"/>
          <w:shd w:val="clear" w:color="auto" w:fill="FFFFFF"/>
        </w:rPr>
        <w:t>i</w:t>
      </w:r>
      <w:r w:rsidR="0072471E" w:rsidRPr="001E0897">
        <w:rPr>
          <w:rFonts w:cs="Tahoma"/>
          <w:sz w:val="22"/>
          <w:shd w:val="clear" w:color="auto" w:fill="FFFFFF"/>
        </w:rPr>
        <w:t xml:space="preserve"> się </w:t>
      </w:r>
      <w:r w:rsidRPr="001E0897">
        <w:rPr>
          <w:rFonts w:cs="Tahoma"/>
          <w:sz w:val="22"/>
          <w:shd w:val="clear" w:color="auto" w:fill="FFFFFF"/>
        </w:rPr>
        <w:t>zarzut postawion</w:t>
      </w:r>
      <w:r w:rsidR="00F82242">
        <w:rPr>
          <w:rFonts w:cs="Tahoma"/>
          <w:sz w:val="22"/>
          <w:shd w:val="clear" w:color="auto" w:fill="FFFFFF"/>
        </w:rPr>
        <w:t>y</w:t>
      </w:r>
      <w:r w:rsidR="00573759">
        <w:rPr>
          <w:rFonts w:cs="Tahoma"/>
          <w:sz w:val="22"/>
          <w:shd w:val="clear" w:color="auto" w:fill="FFFFFF"/>
        </w:rPr>
        <w:t xml:space="preserve"> Nowej Telefonii, to p</w:t>
      </w:r>
      <w:r w:rsidRPr="001E0897">
        <w:rPr>
          <w:rFonts w:cs="Tahoma"/>
          <w:sz w:val="22"/>
          <w:shd w:val="clear" w:color="auto" w:fill="FFFFFF"/>
        </w:rPr>
        <w:t xml:space="preserve">rezes UOKIK może nakazać zmianę praktyki i usunięcie jej skutków oraz nałożyć karę pieniężną </w:t>
      </w:r>
      <w:r w:rsidRPr="001E0897">
        <w:rPr>
          <w:rStyle w:val="Pogrubienie"/>
          <w:rFonts w:cs="Tahoma"/>
          <w:sz w:val="22"/>
          <w:shd w:val="clear" w:color="auto" w:fill="FFFFFF"/>
        </w:rPr>
        <w:t>nawet do wysokości 10 proc. obrotu osiągniętego w poprzednim roku.</w:t>
      </w:r>
    </w:p>
    <w:p w14:paraId="7C2F5099" w14:textId="3BDE0456" w:rsidR="00D47CCF" w:rsidRPr="00D47CCF" w:rsidRDefault="000B46F8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To nie pierwsza firma z branży telekomunikacyjnej, </w:t>
      </w:r>
      <w:r w:rsidR="00573759">
        <w:rPr>
          <w:sz w:val="22"/>
        </w:rPr>
        <w:t>wobec której p</w:t>
      </w:r>
      <w:r w:rsidR="00EC1257">
        <w:rPr>
          <w:sz w:val="22"/>
        </w:rPr>
        <w:t xml:space="preserve">rezes UOKiK wszczął postępowanie związane z nieprawidłowościami występującymi przy zawieraniu umowy. </w:t>
      </w:r>
      <w:r>
        <w:rPr>
          <w:sz w:val="22"/>
        </w:rPr>
        <w:t xml:space="preserve">Na przykład </w:t>
      </w:r>
      <w:r w:rsidR="0030706C">
        <w:rPr>
          <w:sz w:val="22"/>
        </w:rPr>
        <w:t xml:space="preserve">w marcu 2018 r. </w:t>
      </w:r>
      <w:r>
        <w:rPr>
          <w:sz w:val="22"/>
        </w:rPr>
        <w:t xml:space="preserve">za podszywanie się pod dotychczasowego dostawcę i </w:t>
      </w:r>
      <w:r w:rsidR="00033155">
        <w:rPr>
          <w:sz w:val="22"/>
        </w:rPr>
        <w:t>wprowadzanie konsumentów w błąd U</w:t>
      </w:r>
      <w:r w:rsidR="0072716E">
        <w:rPr>
          <w:sz w:val="22"/>
        </w:rPr>
        <w:t>OKiK</w:t>
      </w:r>
      <w:r w:rsidR="0030706C">
        <w:rPr>
          <w:sz w:val="22"/>
        </w:rPr>
        <w:t xml:space="preserve"> </w:t>
      </w:r>
      <w:hyperlink r:id="rId7" w:history="1">
        <w:r w:rsidR="0072471E">
          <w:rPr>
            <w:rStyle w:val="Hipercze"/>
            <w:sz w:val="22"/>
          </w:rPr>
          <w:t>nałożył</w:t>
        </w:r>
        <w:r w:rsidR="0072471E" w:rsidRPr="0072471E">
          <w:rPr>
            <w:rStyle w:val="Hipercze"/>
            <w:sz w:val="22"/>
          </w:rPr>
          <w:t xml:space="preserve"> 1,5 mln zł kary </w:t>
        </w:r>
        <w:r w:rsidR="0030706C" w:rsidRPr="001E0897">
          <w:rPr>
            <w:rStyle w:val="Hipercze"/>
            <w:sz w:val="22"/>
          </w:rPr>
          <w:t>na Twoją Telekomunikację</w:t>
        </w:r>
      </w:hyperlink>
      <w:r w:rsidR="0030706C">
        <w:rPr>
          <w:sz w:val="22"/>
        </w:rPr>
        <w:t xml:space="preserve">, a latem 2017 </w:t>
      </w:r>
      <w:r w:rsidR="0072471E">
        <w:rPr>
          <w:sz w:val="22"/>
        </w:rPr>
        <w:t>r. –</w:t>
      </w:r>
      <w:hyperlink r:id="rId8" w:history="1">
        <w:r w:rsidR="0030706C" w:rsidRPr="00033155">
          <w:rPr>
            <w:rStyle w:val="Hipercze"/>
            <w:sz w:val="22"/>
          </w:rPr>
          <w:t xml:space="preserve"> </w:t>
        </w:r>
        <w:r w:rsidR="0072471E">
          <w:rPr>
            <w:rStyle w:val="Hipercze"/>
            <w:sz w:val="22"/>
          </w:rPr>
          <w:t xml:space="preserve">prawie </w:t>
        </w:r>
        <w:r w:rsidR="0072471E" w:rsidRPr="0072471E">
          <w:rPr>
            <w:rStyle w:val="Hipercze"/>
            <w:sz w:val="22"/>
          </w:rPr>
          <w:t>5</w:t>
        </w:r>
        <w:r w:rsidR="00F2228C">
          <w:rPr>
            <w:rStyle w:val="Hipercze"/>
            <w:sz w:val="22"/>
          </w:rPr>
          <w:t>00</w:t>
        </w:r>
        <w:r w:rsidR="0072471E" w:rsidRPr="0072471E">
          <w:rPr>
            <w:rStyle w:val="Hipercze"/>
            <w:sz w:val="22"/>
          </w:rPr>
          <w:t xml:space="preserve"> </w:t>
        </w:r>
        <w:r w:rsidR="00F2228C">
          <w:rPr>
            <w:rStyle w:val="Hipercze"/>
            <w:sz w:val="22"/>
          </w:rPr>
          <w:t>tys.</w:t>
        </w:r>
        <w:r w:rsidR="0072471E" w:rsidRPr="0072471E">
          <w:rPr>
            <w:rStyle w:val="Hipercze"/>
            <w:sz w:val="22"/>
          </w:rPr>
          <w:t xml:space="preserve"> zł </w:t>
        </w:r>
        <w:r w:rsidR="0072471E">
          <w:rPr>
            <w:rStyle w:val="Hipercze"/>
            <w:sz w:val="22"/>
          </w:rPr>
          <w:t xml:space="preserve">na </w:t>
        </w:r>
        <w:r w:rsidR="0030706C" w:rsidRPr="00033155">
          <w:rPr>
            <w:rStyle w:val="Hipercze"/>
            <w:sz w:val="22"/>
          </w:rPr>
          <w:t>Telekomunikację Cyfrową</w:t>
        </w:r>
      </w:hyperlink>
      <w:r w:rsidR="00033155">
        <w:rPr>
          <w:sz w:val="22"/>
        </w:rPr>
        <w:t xml:space="preserve">. </w:t>
      </w:r>
      <w:r>
        <w:rPr>
          <w:sz w:val="22"/>
        </w:rPr>
        <w:t xml:space="preserve">Podobne nieuczciwe praktyki stosują też </w:t>
      </w:r>
      <w:r w:rsidR="00A212DC">
        <w:rPr>
          <w:sz w:val="22"/>
        </w:rPr>
        <w:t>sprzeda</w:t>
      </w:r>
      <w:r w:rsidR="00961FE9">
        <w:rPr>
          <w:sz w:val="22"/>
        </w:rPr>
        <w:t>wcy prądu</w:t>
      </w:r>
      <w:r>
        <w:rPr>
          <w:sz w:val="22"/>
        </w:rPr>
        <w:t>, np.</w:t>
      </w:r>
      <w:r w:rsidR="00961FE9">
        <w:rPr>
          <w:sz w:val="22"/>
        </w:rPr>
        <w:t xml:space="preserve"> ukarany w grudniu 2016 r. </w:t>
      </w:r>
      <w:hyperlink r:id="rId9" w:history="1">
        <w:r w:rsidR="00961FE9" w:rsidRPr="00961FE9">
          <w:rPr>
            <w:rStyle w:val="Hipercze"/>
            <w:sz w:val="22"/>
          </w:rPr>
          <w:t>Polski Prąd i Gaz</w:t>
        </w:r>
      </w:hyperlink>
      <w:r w:rsidR="00961FE9">
        <w:rPr>
          <w:sz w:val="22"/>
        </w:rPr>
        <w:t>, który ma zapłacić ponad 10 mln zł</w:t>
      </w:r>
      <w:r w:rsidR="00961FE9" w:rsidRPr="00961FE9">
        <w:rPr>
          <w:sz w:val="22"/>
        </w:rPr>
        <w:t xml:space="preserve">. </w:t>
      </w:r>
    </w:p>
    <w:p w14:paraId="3E33E6A2" w14:textId="77777777" w:rsidR="00A13244" w:rsidRPr="00D47CCF" w:rsidRDefault="00DD60E1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Jak ustrzec się przed zmianą dostawcy usług?</w:t>
      </w:r>
    </w:p>
    <w:p w14:paraId="6823A1CD" w14:textId="77777777" w:rsidR="00DD60E1" w:rsidRPr="00DD60E1" w:rsidRDefault="00DD60E1" w:rsidP="00DD60E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92218C">
        <w:rPr>
          <w:b/>
          <w:sz w:val="22"/>
        </w:rPr>
        <w:t>Dokładnie czytaj dokumenty</w:t>
      </w:r>
      <w:r w:rsidRPr="00DD60E1">
        <w:rPr>
          <w:sz w:val="22"/>
        </w:rPr>
        <w:t xml:space="preserve">, zwracaj uwagę na nazwę, logo i adres firmy. Nie podpisuj ich od razu – zawsze wcześniej skonsultuj je </w:t>
      </w:r>
      <w:r w:rsidR="00BF5738">
        <w:rPr>
          <w:sz w:val="22"/>
        </w:rPr>
        <w:t xml:space="preserve">np. </w:t>
      </w:r>
      <w:r w:rsidRPr="00DD60E1">
        <w:rPr>
          <w:sz w:val="22"/>
        </w:rPr>
        <w:t>z rodziną, sąsiadami, prawnikiem.</w:t>
      </w:r>
    </w:p>
    <w:p w14:paraId="3A032438" w14:textId="77777777" w:rsidR="00DD60E1" w:rsidRPr="00DD60E1" w:rsidRDefault="00DD60E1" w:rsidP="00DD60E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92218C">
        <w:rPr>
          <w:b/>
          <w:sz w:val="22"/>
        </w:rPr>
        <w:t>Skontaktuj się z dotychczasowym operatorem telekomunikacyjnym</w:t>
      </w:r>
      <w:r w:rsidRPr="00DD60E1">
        <w:rPr>
          <w:sz w:val="22"/>
        </w:rPr>
        <w:t xml:space="preserve"> i zapytaj, czy jego przedstawiciele roznoszą jakieś dokumenty do podpisania.</w:t>
      </w:r>
    </w:p>
    <w:p w14:paraId="25913DA8" w14:textId="77777777" w:rsidR="00DD60E1" w:rsidRPr="00DD60E1" w:rsidRDefault="00DD60E1" w:rsidP="00DD60E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92218C">
        <w:rPr>
          <w:b/>
          <w:sz w:val="22"/>
        </w:rPr>
        <w:t>Nie podawaj – także przez telefon - swoich danych</w:t>
      </w:r>
      <w:r w:rsidRPr="00DD60E1">
        <w:rPr>
          <w:sz w:val="22"/>
        </w:rPr>
        <w:t>, takich jak imię i nazwisko, numer dowodu. Twój operator je ma. Może się zdarzyć, że przedstawiciel będzie chciał wyłudzić twój podpis pod pretekstem potwierdzenia wizyty. Nie zgadzaj się na to.</w:t>
      </w:r>
    </w:p>
    <w:p w14:paraId="4FF70A2E" w14:textId="77777777" w:rsidR="00DD60E1" w:rsidRPr="00DD60E1" w:rsidRDefault="00DD60E1" w:rsidP="00DD60E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DD60E1">
        <w:rPr>
          <w:sz w:val="22"/>
        </w:rPr>
        <w:t xml:space="preserve">Jeśli cokolwiek podpisałeś, </w:t>
      </w:r>
      <w:r w:rsidRPr="0092218C">
        <w:rPr>
          <w:b/>
          <w:sz w:val="22"/>
        </w:rPr>
        <w:t>żądaj kopii wszystkich dokumentów</w:t>
      </w:r>
      <w:r w:rsidRPr="00DD60E1">
        <w:rPr>
          <w:sz w:val="22"/>
        </w:rPr>
        <w:t xml:space="preserve">. </w:t>
      </w:r>
    </w:p>
    <w:p w14:paraId="534E70BC" w14:textId="77777777" w:rsidR="00DD60E1" w:rsidRDefault="00DD60E1" w:rsidP="00DD60E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92218C">
        <w:rPr>
          <w:b/>
          <w:sz w:val="22"/>
        </w:rPr>
        <w:t>Od umowy zawartej poza siedzibą firmy, a więc np. w domu,</w:t>
      </w:r>
      <w:r w:rsidRPr="00DD60E1">
        <w:rPr>
          <w:sz w:val="22"/>
        </w:rPr>
        <w:t xml:space="preserve"> </w:t>
      </w:r>
      <w:r w:rsidRPr="0092218C">
        <w:rPr>
          <w:b/>
          <w:sz w:val="22"/>
        </w:rPr>
        <w:t>masz prawo odstąpić w ciągu 14 dni</w:t>
      </w:r>
      <w:r>
        <w:rPr>
          <w:sz w:val="22"/>
        </w:rPr>
        <w:t>. J</w:t>
      </w:r>
      <w:r w:rsidRPr="00DD60E1">
        <w:rPr>
          <w:sz w:val="22"/>
        </w:rPr>
        <w:t>eśli firma nie poinformuje cię o takim uprawnie</w:t>
      </w:r>
      <w:r>
        <w:rPr>
          <w:sz w:val="22"/>
        </w:rPr>
        <w:t>niu, termin wydłuża się do roku</w:t>
      </w:r>
      <w:r w:rsidRPr="00DD60E1">
        <w:rPr>
          <w:sz w:val="22"/>
        </w:rPr>
        <w:t xml:space="preserve">. </w:t>
      </w:r>
      <w:hyperlink r:id="rId10" w:history="1">
        <w:r w:rsidRPr="00DD60E1">
          <w:rPr>
            <w:rStyle w:val="Hipercze"/>
            <w:sz w:val="22"/>
          </w:rPr>
          <w:t>Formularz odstąpienia</w:t>
        </w:r>
      </w:hyperlink>
      <w:r>
        <w:rPr>
          <w:sz w:val="22"/>
        </w:rPr>
        <w:t xml:space="preserve"> pob</w:t>
      </w:r>
      <w:r w:rsidR="00A212DC">
        <w:rPr>
          <w:sz w:val="22"/>
        </w:rPr>
        <w:t>ierz</w:t>
      </w:r>
      <w:r>
        <w:rPr>
          <w:sz w:val="22"/>
        </w:rPr>
        <w:t xml:space="preserve"> ze strony UOKiK.</w:t>
      </w:r>
    </w:p>
    <w:p w14:paraId="0347B6F7" w14:textId="77777777" w:rsidR="0092218C" w:rsidRDefault="0092218C" w:rsidP="0092218C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92218C">
        <w:rPr>
          <w:b/>
          <w:sz w:val="22"/>
        </w:rPr>
        <w:t xml:space="preserve">Z prawa do odstąpienia od umowy zawartej poza lokalem </w:t>
      </w:r>
      <w:r>
        <w:rPr>
          <w:b/>
          <w:sz w:val="22"/>
        </w:rPr>
        <w:t>firm</w:t>
      </w:r>
      <w:r w:rsidRPr="0092218C">
        <w:rPr>
          <w:b/>
          <w:sz w:val="22"/>
        </w:rPr>
        <w:t>y, możesz skorzystać nawet je</w:t>
      </w:r>
      <w:r>
        <w:rPr>
          <w:b/>
          <w:sz w:val="22"/>
        </w:rPr>
        <w:t>ś</w:t>
      </w:r>
      <w:r w:rsidRPr="0092218C">
        <w:rPr>
          <w:b/>
          <w:sz w:val="22"/>
        </w:rPr>
        <w:t>li</w:t>
      </w:r>
      <w:r>
        <w:rPr>
          <w:sz w:val="22"/>
        </w:rPr>
        <w:t xml:space="preserve">, na </w:t>
      </w:r>
      <w:r w:rsidR="00BF5738">
        <w:rPr>
          <w:sz w:val="22"/>
        </w:rPr>
        <w:t>t</w:t>
      </w:r>
      <w:r>
        <w:rPr>
          <w:sz w:val="22"/>
        </w:rPr>
        <w:t xml:space="preserve">woje wyraźne żądanie, </w:t>
      </w:r>
      <w:r w:rsidRPr="0092218C">
        <w:rPr>
          <w:b/>
          <w:sz w:val="22"/>
        </w:rPr>
        <w:t xml:space="preserve">operator </w:t>
      </w:r>
      <w:r w:rsidR="00BF5738">
        <w:rPr>
          <w:b/>
          <w:sz w:val="22"/>
        </w:rPr>
        <w:t>za</w:t>
      </w:r>
      <w:r w:rsidRPr="0092218C">
        <w:rPr>
          <w:b/>
          <w:sz w:val="22"/>
        </w:rPr>
        <w:t xml:space="preserve">cznie </w:t>
      </w:r>
      <w:r>
        <w:rPr>
          <w:b/>
          <w:sz w:val="22"/>
        </w:rPr>
        <w:t xml:space="preserve">od razu </w:t>
      </w:r>
      <w:r w:rsidRPr="0092218C">
        <w:rPr>
          <w:b/>
          <w:sz w:val="22"/>
        </w:rPr>
        <w:t>świadcz</w:t>
      </w:r>
      <w:r w:rsidR="00BF5738">
        <w:rPr>
          <w:b/>
          <w:sz w:val="22"/>
        </w:rPr>
        <w:t>yć</w:t>
      </w:r>
      <w:r w:rsidRPr="0092218C">
        <w:rPr>
          <w:b/>
          <w:sz w:val="22"/>
        </w:rPr>
        <w:t xml:space="preserve"> usług</w:t>
      </w:r>
      <w:r w:rsidR="00BF5738">
        <w:rPr>
          <w:b/>
          <w:sz w:val="22"/>
        </w:rPr>
        <w:t>i</w:t>
      </w:r>
      <w:r w:rsidR="00A212DC">
        <w:rPr>
          <w:b/>
          <w:sz w:val="22"/>
        </w:rPr>
        <w:t xml:space="preserve">, </w:t>
      </w:r>
      <w:r w:rsidR="00A212DC" w:rsidRPr="00A212DC">
        <w:rPr>
          <w:sz w:val="22"/>
        </w:rPr>
        <w:t xml:space="preserve">czyli </w:t>
      </w:r>
      <w:r w:rsidR="00A212DC">
        <w:rPr>
          <w:sz w:val="22"/>
        </w:rPr>
        <w:t xml:space="preserve">np. </w:t>
      </w:r>
      <w:r w:rsidR="00A212DC" w:rsidRPr="00A212DC">
        <w:rPr>
          <w:sz w:val="22"/>
        </w:rPr>
        <w:t>włączy abonament</w:t>
      </w:r>
      <w:r w:rsidRPr="0092218C">
        <w:rPr>
          <w:sz w:val="22"/>
        </w:rPr>
        <w:t>. Jednak w</w:t>
      </w:r>
      <w:r>
        <w:rPr>
          <w:sz w:val="22"/>
        </w:rPr>
        <w:t>tedy</w:t>
      </w:r>
      <w:r w:rsidRPr="0092218C">
        <w:rPr>
          <w:sz w:val="22"/>
        </w:rPr>
        <w:t xml:space="preserve"> ponosi</w:t>
      </w:r>
      <w:r>
        <w:rPr>
          <w:sz w:val="22"/>
        </w:rPr>
        <w:t>sz</w:t>
      </w:r>
      <w:r w:rsidRPr="0092218C">
        <w:rPr>
          <w:sz w:val="22"/>
        </w:rPr>
        <w:t xml:space="preserve"> koszty świadczeń, które otrzymał</w:t>
      </w:r>
      <w:r>
        <w:rPr>
          <w:sz w:val="22"/>
        </w:rPr>
        <w:t>eś</w:t>
      </w:r>
      <w:r w:rsidRPr="0092218C">
        <w:rPr>
          <w:sz w:val="22"/>
        </w:rPr>
        <w:t xml:space="preserve"> do momentu złożenia oświadczenia o odstąpieniu od umowy.</w:t>
      </w:r>
    </w:p>
    <w:p w14:paraId="7142CCF6" w14:textId="77777777" w:rsidR="007D7C9B" w:rsidRDefault="007D7C9B" w:rsidP="0092218C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7D7C9B">
        <w:rPr>
          <w:sz w:val="22"/>
        </w:rPr>
        <w:t>Jeżeli zostałeś wprowadzony w błąd i minął czas na odstą</w:t>
      </w:r>
      <w:r>
        <w:rPr>
          <w:sz w:val="22"/>
        </w:rPr>
        <w:t xml:space="preserve">pienie od umowy, to możesz np.: </w:t>
      </w:r>
      <w:r w:rsidRPr="007D7C9B">
        <w:rPr>
          <w:b/>
          <w:sz w:val="22"/>
        </w:rPr>
        <w:t>uchylić się od skutków oświadczenia woli złożonego pod wpływem błędu</w:t>
      </w:r>
      <w:r>
        <w:rPr>
          <w:sz w:val="22"/>
        </w:rPr>
        <w:t xml:space="preserve">, albo żądać przed sądem </w:t>
      </w:r>
      <w:r w:rsidRPr="007D7C9B">
        <w:rPr>
          <w:b/>
          <w:sz w:val="22"/>
        </w:rPr>
        <w:t>stwierdzenia nieważności umowy</w:t>
      </w:r>
      <w:r w:rsidRPr="007D7C9B">
        <w:rPr>
          <w:sz w:val="22"/>
        </w:rPr>
        <w:t>.</w:t>
      </w:r>
    </w:p>
    <w:p w14:paraId="60AF4999" w14:textId="11904E18" w:rsidR="00F26B76" w:rsidRDefault="00F26B76" w:rsidP="00C714DD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FD1FF4">
        <w:rPr>
          <w:sz w:val="22"/>
        </w:rPr>
        <w:lastRenderedPageBreak/>
        <w:t xml:space="preserve">Zerwałeś umowę, a mimo to po jakimś czasie dostajesz nakaz zapłaty lub pismo z sądu? </w:t>
      </w:r>
      <w:r w:rsidR="00FD1FF4" w:rsidRPr="00FD1FF4">
        <w:rPr>
          <w:sz w:val="22"/>
        </w:rPr>
        <w:t>Jak najszybciej s</w:t>
      </w:r>
      <w:r w:rsidRPr="00FD1FF4">
        <w:rPr>
          <w:sz w:val="22"/>
        </w:rPr>
        <w:t xml:space="preserve">kontaktuj się ze </w:t>
      </w:r>
      <w:hyperlink r:id="rId11" w:history="1">
        <w:r w:rsidRPr="00A52805">
          <w:rPr>
            <w:rStyle w:val="Hipercze"/>
            <w:sz w:val="22"/>
          </w:rPr>
          <w:t>Stowarzyszenie</w:t>
        </w:r>
        <w:r w:rsidR="00FD1FF4" w:rsidRPr="00A52805">
          <w:rPr>
            <w:rStyle w:val="Hipercze"/>
            <w:sz w:val="22"/>
          </w:rPr>
          <w:t>m</w:t>
        </w:r>
        <w:r w:rsidRPr="00A52805">
          <w:rPr>
            <w:rStyle w:val="Hipercze"/>
            <w:sz w:val="22"/>
          </w:rPr>
          <w:t xml:space="preserve"> </w:t>
        </w:r>
        <w:proofErr w:type="spellStart"/>
        <w:r w:rsidRPr="00A52805">
          <w:rPr>
            <w:rStyle w:val="Hipercze"/>
            <w:sz w:val="22"/>
          </w:rPr>
          <w:t>Aquila</w:t>
        </w:r>
        <w:proofErr w:type="spellEnd"/>
      </w:hyperlink>
      <w:r w:rsidR="00FD1FF4">
        <w:rPr>
          <w:sz w:val="22"/>
        </w:rPr>
        <w:t>, które</w:t>
      </w:r>
      <w:r w:rsidRPr="00FD1FF4">
        <w:rPr>
          <w:sz w:val="22"/>
        </w:rPr>
        <w:t xml:space="preserve"> udziela pomocy prawnej </w:t>
      </w:r>
      <w:r w:rsidRPr="00547392">
        <w:rPr>
          <w:b/>
          <w:sz w:val="22"/>
        </w:rPr>
        <w:t>na etapie sądowym</w:t>
      </w:r>
      <w:r w:rsidRPr="00FD1FF4">
        <w:rPr>
          <w:sz w:val="22"/>
        </w:rPr>
        <w:t>. Pamiętaj, że na obronę przed nakazem zapłaty masz tylko 14 dni od dnia, w którym go odbierzesz</w:t>
      </w:r>
      <w:r w:rsidR="00FD1FF4">
        <w:rPr>
          <w:sz w:val="22"/>
        </w:rPr>
        <w:t>.</w:t>
      </w:r>
    </w:p>
    <w:p w14:paraId="29A747E6" w14:textId="77777777" w:rsidR="00FD1FF4" w:rsidRDefault="00FD1FF4" w:rsidP="00FD1FF4">
      <w:pPr>
        <w:pStyle w:val="Akapitzlist"/>
        <w:spacing w:after="240" w:line="360" w:lineRule="auto"/>
        <w:ind w:left="360"/>
        <w:jc w:val="both"/>
        <w:rPr>
          <w:sz w:val="22"/>
        </w:rPr>
      </w:pPr>
    </w:p>
    <w:p w14:paraId="3E7CD94E" w14:textId="77777777" w:rsidR="00FD1FF4" w:rsidRDefault="00FD1FF4" w:rsidP="00FD1FF4">
      <w:pPr>
        <w:pStyle w:val="Akapitzlist"/>
        <w:spacing w:after="240" w:line="360" w:lineRule="auto"/>
        <w:ind w:left="0"/>
        <w:jc w:val="both"/>
        <w:rPr>
          <w:rFonts w:eastAsia="Calibri" w:cs="Calibri"/>
          <w:b/>
          <w:color w:val="000000"/>
          <w:szCs w:val="18"/>
          <w:lang w:eastAsia="pl-PL"/>
        </w:rPr>
      </w:pPr>
      <w:r w:rsidRPr="00FD1FF4">
        <w:rPr>
          <w:rFonts w:eastAsia="Calibri" w:cs="Calibri"/>
          <w:b/>
          <w:color w:val="000000"/>
          <w:szCs w:val="18"/>
          <w:lang w:eastAsia="pl-PL"/>
        </w:rPr>
        <w:t xml:space="preserve">Kontakt do Stowarzyszenia </w:t>
      </w:r>
      <w:proofErr w:type="spellStart"/>
      <w:r w:rsidRPr="00FD1FF4">
        <w:rPr>
          <w:rFonts w:eastAsia="Calibri" w:cs="Calibri"/>
          <w:b/>
          <w:color w:val="000000"/>
          <w:szCs w:val="18"/>
          <w:lang w:eastAsia="pl-PL"/>
        </w:rPr>
        <w:t>Aquila</w:t>
      </w:r>
      <w:proofErr w:type="spellEnd"/>
      <w:r w:rsidRPr="00FD1FF4">
        <w:rPr>
          <w:rFonts w:eastAsia="Calibri" w:cs="Calibri"/>
          <w:b/>
          <w:color w:val="000000"/>
          <w:szCs w:val="18"/>
          <w:lang w:eastAsia="pl-PL"/>
        </w:rPr>
        <w:t>:</w:t>
      </w:r>
    </w:p>
    <w:p w14:paraId="73CBCF8D" w14:textId="2809348A" w:rsidR="00FD1FF4" w:rsidRDefault="00FD1FF4" w:rsidP="00FD1FF4">
      <w:pPr>
        <w:pStyle w:val="Akapitzlist"/>
        <w:spacing w:after="240" w:line="360" w:lineRule="auto"/>
        <w:ind w:left="0"/>
        <w:rPr>
          <w:sz w:val="22"/>
        </w:rPr>
      </w:pPr>
      <w:r w:rsidRPr="00FD1FF4">
        <w:rPr>
          <w:rFonts w:eastAsia="Calibri" w:cs="Calibri"/>
          <w:color w:val="000000"/>
          <w:szCs w:val="18"/>
          <w:lang w:eastAsia="pl-PL"/>
        </w:rPr>
        <w:t>Ul. Kościuszki 35a, 50-011 Wrocław</w:t>
      </w:r>
      <w:r>
        <w:rPr>
          <w:rFonts w:eastAsia="Calibri" w:cs="Calibri"/>
          <w:color w:val="000000"/>
          <w:szCs w:val="18"/>
          <w:lang w:eastAsia="pl-PL"/>
        </w:rPr>
        <w:br/>
      </w:r>
      <w:r w:rsidRPr="00FD1FF4">
        <w:rPr>
          <w:rFonts w:eastAsia="Calibri" w:cs="Calibri"/>
          <w:color w:val="000000"/>
          <w:szCs w:val="18"/>
          <w:lang w:eastAsia="pl-PL"/>
        </w:rPr>
        <w:t xml:space="preserve">Tel. </w:t>
      </w:r>
      <w:r w:rsidRPr="00547392">
        <w:rPr>
          <w:rFonts w:eastAsia="Calibri" w:cs="Calibri"/>
          <w:color w:val="000000"/>
          <w:szCs w:val="18"/>
          <w:lang w:eastAsia="pl-PL"/>
        </w:rPr>
        <w:t>71 74 000</w:t>
      </w:r>
      <w:r w:rsidRPr="00FD1FF4">
        <w:rPr>
          <w:szCs w:val="18"/>
        </w:rPr>
        <w:t xml:space="preserve"> 22</w:t>
      </w:r>
      <w:r w:rsidRPr="00FD1FF4">
        <w:rPr>
          <w:rFonts w:eastAsia="Calibri" w:cs="Calibri"/>
          <w:color w:val="000000"/>
          <w:szCs w:val="18"/>
          <w:lang w:eastAsia="pl-PL"/>
        </w:rPr>
        <w:br/>
      </w:r>
      <w:r w:rsidRPr="00FD1FF4">
        <w:rPr>
          <w:szCs w:val="18"/>
        </w:rPr>
        <w:t>E-mail:</w:t>
      </w:r>
      <w:r w:rsidRPr="00FD1FF4">
        <w:rPr>
          <w:b/>
          <w:szCs w:val="18"/>
        </w:rPr>
        <w:t xml:space="preserve"> </w:t>
      </w:r>
      <w:hyperlink r:id="rId12" w:history="1">
        <w:r w:rsidRPr="00FD1FF4">
          <w:rPr>
            <w:rStyle w:val="Hipercze"/>
            <w:szCs w:val="18"/>
          </w:rPr>
          <w:t>kontakt@prawo-konsumenckie.pl</w:t>
        </w:r>
      </w:hyperlink>
    </w:p>
    <w:p w14:paraId="0D6E1A4D" w14:textId="77777777" w:rsidR="00FD1FF4" w:rsidRDefault="00FD1FF4" w:rsidP="00FD1FF4">
      <w:pPr>
        <w:pStyle w:val="Akapitzlist"/>
        <w:spacing w:after="120" w:line="276" w:lineRule="auto"/>
        <w:ind w:left="0"/>
        <w:jc w:val="both"/>
        <w:rPr>
          <w:rStyle w:val="Pogrubienie"/>
          <w:rFonts w:cs="Tahoma"/>
          <w:color w:val="000000"/>
          <w:szCs w:val="18"/>
        </w:rPr>
      </w:pPr>
    </w:p>
    <w:p w14:paraId="53F3C600" w14:textId="5BBA5D0F" w:rsidR="00FD1FF4" w:rsidRPr="00FD1FF4" w:rsidRDefault="00547392" w:rsidP="00FD1FF4">
      <w:pPr>
        <w:pStyle w:val="Akapitzlist"/>
        <w:spacing w:after="120" w:line="276" w:lineRule="auto"/>
        <w:ind w:left="0"/>
        <w:jc w:val="both"/>
        <w:rPr>
          <w:bCs/>
          <w:szCs w:val="18"/>
        </w:rPr>
      </w:pPr>
      <w:r>
        <w:rPr>
          <w:rStyle w:val="Pogrubienie"/>
          <w:rFonts w:cs="Tahoma"/>
          <w:color w:val="000000"/>
          <w:szCs w:val="18"/>
        </w:rPr>
        <w:t>Dodatkowe informacje</w:t>
      </w:r>
      <w:r w:rsidR="00FD1FF4" w:rsidRPr="00FD1FF4">
        <w:rPr>
          <w:rStyle w:val="Pogrubienie"/>
          <w:rFonts w:cs="Tahoma"/>
          <w:color w:val="000000"/>
          <w:szCs w:val="18"/>
        </w:rPr>
        <w:t xml:space="preserve"> dla konsumentów:</w:t>
      </w:r>
      <w:r w:rsidR="00FD1FF4" w:rsidRPr="00FD1FF4">
        <w:rPr>
          <w:szCs w:val="18"/>
        </w:rPr>
        <w:t xml:space="preserve"> </w:t>
      </w:r>
    </w:p>
    <w:p w14:paraId="49FFD986" w14:textId="7CFF45B6" w:rsidR="00FD1FF4" w:rsidRPr="00FD1FF4" w:rsidRDefault="00FD1FF4" w:rsidP="00547392">
      <w:pPr>
        <w:pStyle w:val="Tekst"/>
        <w:spacing w:after="0"/>
        <w:jc w:val="left"/>
        <w:rPr>
          <w:rFonts w:ascii="Trebuchet MS" w:hAnsi="Trebuchet MS"/>
          <w:sz w:val="18"/>
          <w:szCs w:val="18"/>
        </w:rPr>
      </w:pPr>
      <w:r w:rsidRPr="00FD1FF4">
        <w:rPr>
          <w:rFonts w:ascii="Trebuchet MS" w:hAnsi="Trebuchet MS"/>
          <w:sz w:val="18"/>
          <w:szCs w:val="18"/>
        </w:rPr>
        <w:t xml:space="preserve">Tel. 801 440 220 lub 22 290 89 16 – infolinia konsumencka </w:t>
      </w:r>
      <w:r w:rsidRPr="00FD1FF4">
        <w:rPr>
          <w:rFonts w:ascii="Trebuchet MS" w:hAnsi="Trebuchet MS"/>
          <w:sz w:val="18"/>
          <w:szCs w:val="18"/>
        </w:rPr>
        <w:br/>
        <w:t xml:space="preserve">E-mail: </w:t>
      </w:r>
      <w:hyperlink r:id="rId13" w:history="1">
        <w:r w:rsidRPr="00FD1FF4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 w:rsidRPr="00FD1FF4">
        <w:rPr>
          <w:rFonts w:ascii="Trebuchet MS" w:hAnsi="Trebuchet MS"/>
          <w:sz w:val="18"/>
          <w:szCs w:val="18"/>
        </w:rPr>
        <w:t xml:space="preserve"> </w:t>
      </w:r>
      <w:r w:rsidRPr="00FD1FF4">
        <w:rPr>
          <w:rFonts w:ascii="Trebuchet MS" w:hAnsi="Trebuchet MS"/>
          <w:sz w:val="18"/>
          <w:szCs w:val="18"/>
        </w:rPr>
        <w:br/>
      </w:r>
      <w:hyperlink r:id="rId14" w:history="1">
        <w:r w:rsidRPr="00FD1FF4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 w:rsidRPr="00FD1FF4">
        <w:rPr>
          <w:rFonts w:ascii="Trebuchet MS" w:hAnsi="Trebuchet MS"/>
          <w:sz w:val="18"/>
          <w:szCs w:val="18"/>
        </w:rPr>
        <w:br/>
      </w:r>
      <w:hyperlink r:id="rId15" w:history="1">
        <w:r w:rsidRPr="00FD1FF4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 w:rsidRPr="00FD1FF4">
        <w:rPr>
          <w:rFonts w:ascii="Trebuchet MS" w:hAnsi="Trebuchet MS"/>
          <w:sz w:val="18"/>
          <w:szCs w:val="18"/>
        </w:rPr>
        <w:t xml:space="preserve"> – w Twoim mieście lub powiecie</w:t>
      </w:r>
      <w:r w:rsidRPr="00FD1FF4">
        <w:rPr>
          <w:rFonts w:ascii="Trebuchet MS" w:hAnsi="Trebuchet MS"/>
          <w:sz w:val="18"/>
          <w:szCs w:val="18"/>
        </w:rPr>
        <w:br/>
      </w:r>
      <w:hyperlink r:id="rId16" w:history="1">
        <w:r w:rsidRPr="00FD1FF4">
          <w:rPr>
            <w:rStyle w:val="Hipercze"/>
            <w:rFonts w:ascii="Trebuchet MS" w:hAnsi="Trebuchet MS"/>
            <w:sz w:val="18"/>
            <w:szCs w:val="18"/>
          </w:rPr>
          <w:t>Centrum Informacji Konsumenckiej</w:t>
        </w:r>
      </w:hyperlink>
      <w:r w:rsidRPr="00FD1FF4">
        <w:rPr>
          <w:rFonts w:ascii="Trebuchet MS" w:hAnsi="Trebuchet MS"/>
          <w:b/>
          <w:sz w:val="18"/>
          <w:szCs w:val="18"/>
        </w:rPr>
        <w:t xml:space="preserve"> </w:t>
      </w:r>
      <w:r w:rsidRPr="00FD1FF4">
        <w:rPr>
          <w:rFonts w:ascii="Trebuchet MS" w:hAnsi="Trebuchet MS"/>
          <w:sz w:val="18"/>
          <w:szCs w:val="18"/>
        </w:rPr>
        <w:t>przy Urzędzie Komunikacji Elektronicznej</w:t>
      </w:r>
    </w:p>
    <w:p w14:paraId="53FFAB97" w14:textId="77777777" w:rsidR="009305C5" w:rsidRPr="00B6769E" w:rsidRDefault="009305C5" w:rsidP="00547392">
      <w:pPr>
        <w:spacing w:before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1266AF80" w14:textId="25F5CC4B" w:rsidR="000B1AC5" w:rsidRPr="009305C5" w:rsidRDefault="00547392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Calibri"/>
          <w:color w:val="000000"/>
          <w:kern w:val="0"/>
          <w:sz w:val="18"/>
          <w:szCs w:val="18"/>
          <w:lang w:val="pl-PL"/>
        </w:rPr>
        <w:t>Biuro Prasowe</w:t>
      </w:r>
      <w:r w:rsidR="009305C5" w:rsidRPr="00547392">
        <w:rPr>
          <w:rFonts w:ascii="Trebuchet MS" w:hAnsi="Trebuchet MS" w:cs="Calibri"/>
          <w:color w:val="000000"/>
          <w:kern w:val="0"/>
          <w:sz w:val="18"/>
          <w:szCs w:val="18"/>
          <w:lang w:val="pl-PL"/>
        </w:rPr>
        <w:t xml:space="preserve"> UOKiK  </w:t>
      </w:r>
      <w:r w:rsidR="009305C5" w:rsidRPr="00547392">
        <w:rPr>
          <w:rFonts w:ascii="Trebuchet MS" w:hAnsi="Trebuchet MS" w:cs="Calibri"/>
          <w:color w:val="000000"/>
          <w:kern w:val="0"/>
          <w:sz w:val="18"/>
          <w:szCs w:val="18"/>
          <w:lang w:val="pl-PL"/>
        </w:rPr>
        <w:br/>
        <w:t xml:space="preserve">Pl. Powstańców Warszawy 1, 00-950 Warszawa </w:t>
      </w:r>
      <w:r w:rsidR="009305C5" w:rsidRPr="00547392">
        <w:rPr>
          <w:rFonts w:ascii="Trebuchet MS" w:hAnsi="Trebuchet MS" w:cs="Calibri"/>
          <w:color w:val="000000"/>
          <w:kern w:val="0"/>
          <w:sz w:val="18"/>
          <w:szCs w:val="18"/>
          <w:lang w:val="pl-PL"/>
        </w:rPr>
        <w:br/>
        <w:t>Tel. 695 902 088</w:t>
      </w:r>
      <w:r w:rsidR="009305C5" w:rsidRPr="00547392">
        <w:rPr>
          <w:rFonts w:ascii="Trebuchet MS" w:hAnsi="Trebuchet MS" w:cs="Calibri"/>
          <w:color w:val="000000"/>
          <w:kern w:val="0"/>
          <w:sz w:val="18"/>
          <w:szCs w:val="18"/>
          <w:lang w:val="pl-PL"/>
        </w:rPr>
        <w:br/>
        <w:t xml:space="preserve">E-mail: </w:t>
      </w:r>
      <w:hyperlink r:id="rId17" w:tooltip="wyślij e-mail na adres: malgorzata.cieloch@uokik.gov.pl" w:history="1">
        <w:r w:rsidR="009305C5" w:rsidRPr="00547392">
          <w:rPr>
            <w:rFonts w:ascii="Trebuchet MS" w:hAnsi="Trebuchet MS" w:cs="Calibri"/>
            <w:color w:val="000000"/>
            <w:kern w:val="0"/>
            <w:sz w:val="18"/>
            <w:szCs w:val="18"/>
            <w:lang w:val="pl-PL"/>
          </w:rPr>
          <w:t>biuroprasowe@uokik.gov.pl</w:t>
        </w:r>
      </w:hyperlink>
      <w:r w:rsidR="009305C5" w:rsidRPr="00547392">
        <w:rPr>
          <w:rFonts w:cs="Calibri"/>
          <w:kern w:val="0"/>
        </w:rPr>
        <w:br/>
      </w:r>
      <w:r w:rsidR="009305C5" w:rsidRPr="00547392">
        <w:rPr>
          <w:rFonts w:ascii="Trebuchet MS" w:hAnsi="Trebuchet MS" w:cs="Calibri"/>
          <w:color w:val="000000"/>
          <w:kern w:val="0"/>
          <w:sz w:val="18"/>
          <w:szCs w:val="18"/>
          <w:lang w:val="pl-PL"/>
        </w:rPr>
        <w:t xml:space="preserve">Twitter: </w:t>
      </w:r>
      <w:r w:rsidR="009305C5" w:rsidRPr="009305C5">
        <w:rPr>
          <w:rFonts w:ascii="Trebuchet MS" w:hAnsi="Trebuchet MS"/>
          <w:sz w:val="18"/>
          <w:szCs w:val="18"/>
        </w:rPr>
        <w:t>@</w:t>
      </w:r>
      <w:proofErr w:type="spellStart"/>
      <w:r w:rsidR="009305C5"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18"/>
      <w:footerReference w:type="default" r:id="rId1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3821" w14:textId="77777777" w:rsidR="0040215F" w:rsidRDefault="0040215F">
      <w:r>
        <w:separator/>
      </w:r>
    </w:p>
  </w:endnote>
  <w:endnote w:type="continuationSeparator" w:id="0">
    <w:p w14:paraId="37770B8C" w14:textId="77777777" w:rsidR="0040215F" w:rsidRDefault="0040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3B54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01739FF" wp14:editId="0618ADA7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ADBF622" w14:textId="77777777" w:rsidR="0059016B" w:rsidRDefault="00A52805" w:rsidP="004470CD">
    <w:pPr>
      <w:pStyle w:val="Stopka"/>
    </w:pPr>
  </w:p>
  <w:p w14:paraId="437E507E" w14:textId="77777777" w:rsidR="0059016B" w:rsidRDefault="00A52805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8014" w14:textId="77777777" w:rsidR="0040215F" w:rsidRDefault="0040215F">
      <w:r>
        <w:separator/>
      </w:r>
    </w:p>
  </w:footnote>
  <w:footnote w:type="continuationSeparator" w:id="0">
    <w:p w14:paraId="458D70C8" w14:textId="77777777" w:rsidR="0040215F" w:rsidRDefault="0040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E38B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7DF555E" wp14:editId="5DDADB2D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1214A" w14:textId="77777777" w:rsidR="0059016B" w:rsidRDefault="00A52805" w:rsidP="0041396E">
    <w:pPr>
      <w:pStyle w:val="Nagwek"/>
      <w:tabs>
        <w:tab w:val="clear" w:pos="9072"/>
      </w:tabs>
    </w:pPr>
  </w:p>
  <w:p w14:paraId="0726ECE7" w14:textId="77777777" w:rsidR="0059016B" w:rsidRDefault="00A5280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DF6"/>
    <w:multiLevelType w:val="hybridMultilevel"/>
    <w:tmpl w:val="72942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431F2"/>
    <w:multiLevelType w:val="hybridMultilevel"/>
    <w:tmpl w:val="BED6C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E3AE4"/>
    <w:multiLevelType w:val="hybridMultilevel"/>
    <w:tmpl w:val="56568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A299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D7B24AB"/>
    <w:multiLevelType w:val="hybridMultilevel"/>
    <w:tmpl w:val="CED43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31A9F"/>
    <w:rsid w:val="00033155"/>
    <w:rsid w:val="000353DE"/>
    <w:rsid w:val="00073AA7"/>
    <w:rsid w:val="00093EFC"/>
    <w:rsid w:val="000B1AC5"/>
    <w:rsid w:val="000B46F8"/>
    <w:rsid w:val="000D4B7E"/>
    <w:rsid w:val="000E4212"/>
    <w:rsid w:val="00120FBD"/>
    <w:rsid w:val="0012424D"/>
    <w:rsid w:val="00144C28"/>
    <w:rsid w:val="0015041B"/>
    <w:rsid w:val="001545EA"/>
    <w:rsid w:val="00181BB6"/>
    <w:rsid w:val="00190D5A"/>
    <w:rsid w:val="001979B5"/>
    <w:rsid w:val="001A5F7C"/>
    <w:rsid w:val="001C1FAD"/>
    <w:rsid w:val="001E0897"/>
    <w:rsid w:val="00205580"/>
    <w:rsid w:val="00251DC9"/>
    <w:rsid w:val="00260382"/>
    <w:rsid w:val="00266CB4"/>
    <w:rsid w:val="002942FB"/>
    <w:rsid w:val="00295B34"/>
    <w:rsid w:val="002A5D69"/>
    <w:rsid w:val="002B425F"/>
    <w:rsid w:val="002C0D5D"/>
    <w:rsid w:val="002C6ABE"/>
    <w:rsid w:val="002F6CEA"/>
    <w:rsid w:val="0030706C"/>
    <w:rsid w:val="003375DC"/>
    <w:rsid w:val="00360248"/>
    <w:rsid w:val="00366A3F"/>
    <w:rsid w:val="00366A46"/>
    <w:rsid w:val="003E3F9D"/>
    <w:rsid w:val="0040215F"/>
    <w:rsid w:val="004072EB"/>
    <w:rsid w:val="00424F6A"/>
    <w:rsid w:val="004349BA"/>
    <w:rsid w:val="004365C7"/>
    <w:rsid w:val="00486DB1"/>
    <w:rsid w:val="00493E10"/>
    <w:rsid w:val="004C3EFB"/>
    <w:rsid w:val="005003F9"/>
    <w:rsid w:val="00523E0D"/>
    <w:rsid w:val="0052710E"/>
    <w:rsid w:val="005442FC"/>
    <w:rsid w:val="00547392"/>
    <w:rsid w:val="00572A8C"/>
    <w:rsid w:val="00573759"/>
    <w:rsid w:val="005973FD"/>
    <w:rsid w:val="00597C68"/>
    <w:rsid w:val="005A3092"/>
    <w:rsid w:val="005F1EBD"/>
    <w:rsid w:val="00625900"/>
    <w:rsid w:val="00633D4E"/>
    <w:rsid w:val="0063526F"/>
    <w:rsid w:val="00636537"/>
    <w:rsid w:val="00637E86"/>
    <w:rsid w:val="006403B6"/>
    <w:rsid w:val="006439FA"/>
    <w:rsid w:val="00674AD3"/>
    <w:rsid w:val="006A4A7A"/>
    <w:rsid w:val="006B0848"/>
    <w:rsid w:val="006C34AE"/>
    <w:rsid w:val="006F3FEF"/>
    <w:rsid w:val="007039EC"/>
    <w:rsid w:val="007177FD"/>
    <w:rsid w:val="0072471E"/>
    <w:rsid w:val="0072716E"/>
    <w:rsid w:val="0074489D"/>
    <w:rsid w:val="007514AD"/>
    <w:rsid w:val="00791774"/>
    <w:rsid w:val="007A4905"/>
    <w:rsid w:val="007B481E"/>
    <w:rsid w:val="007D7C9B"/>
    <w:rsid w:val="0080244B"/>
    <w:rsid w:val="00805E41"/>
    <w:rsid w:val="0081753E"/>
    <w:rsid w:val="00824EE9"/>
    <w:rsid w:val="008325B4"/>
    <w:rsid w:val="0085010E"/>
    <w:rsid w:val="0086126B"/>
    <w:rsid w:val="0089145B"/>
    <w:rsid w:val="00896985"/>
    <w:rsid w:val="008C3A5F"/>
    <w:rsid w:val="008D5771"/>
    <w:rsid w:val="008E0AB5"/>
    <w:rsid w:val="0092218C"/>
    <w:rsid w:val="009305C5"/>
    <w:rsid w:val="00940E8F"/>
    <w:rsid w:val="0095597C"/>
    <w:rsid w:val="00961FE9"/>
    <w:rsid w:val="009652F2"/>
    <w:rsid w:val="009760C3"/>
    <w:rsid w:val="00997528"/>
    <w:rsid w:val="009C5753"/>
    <w:rsid w:val="00A13244"/>
    <w:rsid w:val="00A212DC"/>
    <w:rsid w:val="00A2371B"/>
    <w:rsid w:val="00A239AA"/>
    <w:rsid w:val="00A439E8"/>
    <w:rsid w:val="00A46075"/>
    <w:rsid w:val="00A52805"/>
    <w:rsid w:val="00A77DA2"/>
    <w:rsid w:val="00AA6EA6"/>
    <w:rsid w:val="00AB16E6"/>
    <w:rsid w:val="00AE2923"/>
    <w:rsid w:val="00B40CFD"/>
    <w:rsid w:val="00B41502"/>
    <w:rsid w:val="00B51024"/>
    <w:rsid w:val="00B60F9C"/>
    <w:rsid w:val="00B6769E"/>
    <w:rsid w:val="00B95219"/>
    <w:rsid w:val="00B97E51"/>
    <w:rsid w:val="00BA26F7"/>
    <w:rsid w:val="00BC7F27"/>
    <w:rsid w:val="00BD0481"/>
    <w:rsid w:val="00BE2623"/>
    <w:rsid w:val="00BE68EE"/>
    <w:rsid w:val="00BF5738"/>
    <w:rsid w:val="00C043FE"/>
    <w:rsid w:val="00C27366"/>
    <w:rsid w:val="00C45DC8"/>
    <w:rsid w:val="00C63AA8"/>
    <w:rsid w:val="00C75F8A"/>
    <w:rsid w:val="00C7783C"/>
    <w:rsid w:val="00C875CD"/>
    <w:rsid w:val="00CB1AE6"/>
    <w:rsid w:val="00CB3ED4"/>
    <w:rsid w:val="00D07AAB"/>
    <w:rsid w:val="00D1323F"/>
    <w:rsid w:val="00D47CCF"/>
    <w:rsid w:val="00D63009"/>
    <w:rsid w:val="00D6457B"/>
    <w:rsid w:val="00D71A41"/>
    <w:rsid w:val="00DC7938"/>
    <w:rsid w:val="00DD34A3"/>
    <w:rsid w:val="00DD60E1"/>
    <w:rsid w:val="00DF782B"/>
    <w:rsid w:val="00E006C0"/>
    <w:rsid w:val="00E03AEF"/>
    <w:rsid w:val="00E34E74"/>
    <w:rsid w:val="00E42093"/>
    <w:rsid w:val="00E64103"/>
    <w:rsid w:val="00EC1257"/>
    <w:rsid w:val="00EC5EEE"/>
    <w:rsid w:val="00F21EAC"/>
    <w:rsid w:val="00F2228C"/>
    <w:rsid w:val="00F26B76"/>
    <w:rsid w:val="00F34188"/>
    <w:rsid w:val="00F677DD"/>
    <w:rsid w:val="00F82242"/>
    <w:rsid w:val="00F83E7D"/>
    <w:rsid w:val="00F9504B"/>
    <w:rsid w:val="00F960CF"/>
    <w:rsid w:val="00FC61B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9103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2228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F26B76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UKOMUNIKATU">
    <w:name w:val="TYTUŁ KOMUNIKATU"/>
    <w:basedOn w:val="Normalny"/>
    <w:link w:val="TYTUKOMUNIKATUZnak"/>
    <w:rsid w:val="00F26B76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F26B76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customStyle="1" w:styleId="Tekst">
    <w:name w:val="Tekst"/>
    <w:basedOn w:val="Tekstpodstawowy"/>
    <w:rsid w:val="00FD1FF4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507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okik.gov.pl/aktualnosci.php?news_id=14245" TargetMode="External"/><Relationship Id="rId12" Type="http://schemas.openxmlformats.org/officeDocument/2006/relationships/hyperlink" Target="mailto:kontakt@prawo-konsumenckie.pl" TargetMode="External"/><Relationship Id="rId17" Type="http://schemas.openxmlformats.org/officeDocument/2006/relationships/hyperlink" Target="mailto:malgorzata.cieloch@uokik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cik.uke.gov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45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://www.uokik.gov.pl/download.php?id=121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2998" TargetMode="External"/><Relationship Id="rId14" Type="http://schemas.openxmlformats.org/officeDocument/2006/relationships/hyperlink" Target="http://www.federacja-konsumentow.org.pl/63,tu-znajdziesz-pomoc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6</cp:revision>
  <cp:lastPrinted>2018-05-19T07:23:00Z</cp:lastPrinted>
  <dcterms:created xsi:type="dcterms:W3CDTF">2018-06-12T13:56:00Z</dcterms:created>
  <dcterms:modified xsi:type="dcterms:W3CDTF">2018-07-30T08:14:00Z</dcterms:modified>
</cp:coreProperties>
</file>