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D308" w14:textId="77777777" w:rsidR="00577589" w:rsidRPr="00577589" w:rsidRDefault="00577589" w:rsidP="00577589">
      <w:pPr>
        <w:spacing w:after="240" w:line="360" w:lineRule="auto"/>
        <w:jc w:val="both"/>
        <w:rPr>
          <w:sz w:val="32"/>
          <w:szCs w:val="32"/>
        </w:rPr>
      </w:pPr>
      <w:r w:rsidRPr="00577589">
        <w:rPr>
          <w:sz w:val="32"/>
          <w:szCs w:val="32"/>
        </w:rPr>
        <w:t xml:space="preserve">UOKIK NOTYFIKOWAŁ PRZEDŁUŻENIE PROGRAMÓW POMOCOWYCH </w:t>
      </w:r>
      <w:bookmarkStart w:id="0" w:name="_GoBack"/>
      <w:bookmarkEnd w:id="0"/>
    </w:p>
    <w:p w14:paraId="28465E2C" w14:textId="3226553A" w:rsidR="00577589" w:rsidRPr="00577589" w:rsidRDefault="00577589" w:rsidP="00577589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577589">
        <w:rPr>
          <w:b/>
          <w:sz w:val="22"/>
        </w:rPr>
        <w:t xml:space="preserve">13 listopada </w:t>
      </w:r>
      <w:r w:rsidR="00DD757D">
        <w:rPr>
          <w:b/>
          <w:sz w:val="22"/>
        </w:rPr>
        <w:t xml:space="preserve">br. </w:t>
      </w:r>
      <w:r w:rsidRPr="00577589">
        <w:rPr>
          <w:b/>
          <w:sz w:val="22"/>
        </w:rPr>
        <w:t xml:space="preserve">UOKiK notyfikował Komisji Europejskiej przedłużenie programów pomocowych, których celem jest wsparcie polskich przedsiębiorców w związku z epidemią Covid-19. </w:t>
      </w:r>
    </w:p>
    <w:p w14:paraId="4AE42F39" w14:textId="481FF984" w:rsidR="00577589" w:rsidRPr="00577589" w:rsidRDefault="00577589" w:rsidP="00577589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577589">
        <w:rPr>
          <w:b/>
          <w:sz w:val="22"/>
        </w:rPr>
        <w:t>Urząd oczekuje, że</w:t>
      </w:r>
      <w:r w:rsidRPr="00577589">
        <w:rPr>
          <w:sz w:val="22"/>
        </w:rPr>
        <w:t xml:space="preserve"> </w:t>
      </w:r>
      <w:r w:rsidRPr="00577589">
        <w:rPr>
          <w:b/>
          <w:sz w:val="22"/>
        </w:rPr>
        <w:t>KE wyda decyzję w tej sprawie</w:t>
      </w:r>
      <w:r w:rsidR="00DD757D">
        <w:rPr>
          <w:b/>
          <w:sz w:val="22"/>
        </w:rPr>
        <w:t xml:space="preserve"> w ciągu kilku dni roboczych</w:t>
      </w:r>
      <w:r w:rsidRPr="00577589">
        <w:rPr>
          <w:b/>
          <w:sz w:val="22"/>
        </w:rPr>
        <w:t>.</w:t>
      </w:r>
    </w:p>
    <w:p w14:paraId="40DC5C0C" w14:textId="77777777" w:rsidR="00DD757D" w:rsidRPr="00577589" w:rsidRDefault="0010559C" w:rsidP="00DD757D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77589">
        <w:rPr>
          <w:b/>
          <w:sz w:val="22"/>
        </w:rPr>
        <w:t>16</w:t>
      </w:r>
      <w:r w:rsidR="00270AC6">
        <w:rPr>
          <w:b/>
          <w:sz w:val="22"/>
        </w:rPr>
        <w:t xml:space="preserve"> listopada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DD757D" w:rsidRPr="00577589">
        <w:rPr>
          <w:sz w:val="22"/>
        </w:rPr>
        <w:t xml:space="preserve">UOKiK koordynował na poziomie krajowym proces </w:t>
      </w:r>
      <w:r w:rsidR="00DD757D">
        <w:rPr>
          <w:sz w:val="22"/>
        </w:rPr>
        <w:t>uzgadniania</w:t>
      </w:r>
      <w:r w:rsidR="00DD757D" w:rsidRPr="00577589">
        <w:rPr>
          <w:sz w:val="22"/>
        </w:rPr>
        <w:t xml:space="preserve"> programów pomocowych, zatwierdzonych na podstawie Tymczasowych ram, których okres stosowania powinien być przedłużony, a </w:t>
      </w:r>
      <w:r w:rsidR="00DD757D" w:rsidRPr="00577589">
        <w:rPr>
          <w:b/>
          <w:sz w:val="22"/>
        </w:rPr>
        <w:t xml:space="preserve">13 listopada br. przesłał do Komisji Europejskiej notyfikację grupową. </w:t>
      </w:r>
      <w:r w:rsidR="00DD757D" w:rsidRPr="00577589">
        <w:rPr>
          <w:sz w:val="22"/>
        </w:rPr>
        <w:t xml:space="preserve">Umożliwi to Komisji Europejskiej przyjęcie jednej decyzji dotyczącej wszystkich zgłoszonych programów pomocowych. Urząd oczekuje, że </w:t>
      </w:r>
      <w:r w:rsidR="00DD757D" w:rsidRPr="00577589">
        <w:rPr>
          <w:b/>
          <w:sz w:val="22"/>
        </w:rPr>
        <w:t>KE wyda niebawem decyzję w tej sprawie.</w:t>
      </w:r>
    </w:p>
    <w:p w14:paraId="5B732DC7" w14:textId="781F9703" w:rsidR="00577589" w:rsidRPr="00577589" w:rsidRDefault="00577589" w:rsidP="00577589">
      <w:pPr>
        <w:spacing w:after="240" w:line="360" w:lineRule="auto"/>
        <w:jc w:val="both"/>
        <w:rPr>
          <w:sz w:val="22"/>
        </w:rPr>
      </w:pPr>
      <w:r w:rsidRPr="00577589">
        <w:rPr>
          <w:sz w:val="22"/>
        </w:rPr>
        <w:t xml:space="preserve">- </w:t>
      </w:r>
      <w:r w:rsidRPr="00577589">
        <w:rPr>
          <w:i/>
          <w:sz w:val="22"/>
        </w:rPr>
        <w:t>W tym trudnym dla pracowników i przedsiębiorców czasie niezwykle ważne jest podtrzymanie rządowego wsparcia, udzielanego w ramach pomocy publicznej. W piątek</w:t>
      </w:r>
      <w:r w:rsidR="00DD757D">
        <w:rPr>
          <w:i/>
          <w:sz w:val="22"/>
        </w:rPr>
        <w:t>, 13 listopada</w:t>
      </w:r>
      <w:r w:rsidRPr="00577589">
        <w:rPr>
          <w:i/>
          <w:sz w:val="22"/>
        </w:rPr>
        <w:t xml:space="preserve"> przekazaliśmy do KE notyfikację przedłużającą programy pomocowe, aby programy oferowane przez rząd mogły w dalszym ciągu podtrzymywać płynność w przedsiębiorstwach, umożliwiając utrzymanie miejsc pracy. Pracujemy z ministerstwami i instytucjami publicznymi nad kolejnymi programami rządowymi w ramach </w:t>
      </w:r>
      <w:r w:rsidR="00DD757D">
        <w:rPr>
          <w:i/>
          <w:sz w:val="22"/>
        </w:rPr>
        <w:t xml:space="preserve">instrumentów </w:t>
      </w:r>
      <w:r w:rsidRPr="00577589">
        <w:rPr>
          <w:i/>
          <w:sz w:val="22"/>
        </w:rPr>
        <w:t>pomocy publicznej</w:t>
      </w:r>
      <w:r w:rsidRPr="00577589">
        <w:rPr>
          <w:sz w:val="22"/>
        </w:rPr>
        <w:t xml:space="preserve"> - wskazuje prezes UOKiK, Tomasz Chróstny.</w:t>
      </w:r>
    </w:p>
    <w:p w14:paraId="7DEFB904" w14:textId="77777777" w:rsidR="00577589" w:rsidRPr="00577589" w:rsidRDefault="00577589" w:rsidP="00577589">
      <w:pPr>
        <w:spacing w:line="360" w:lineRule="auto"/>
        <w:jc w:val="both"/>
        <w:rPr>
          <w:sz w:val="22"/>
        </w:rPr>
      </w:pPr>
      <w:r w:rsidRPr="00577589">
        <w:rPr>
          <w:sz w:val="22"/>
        </w:rPr>
        <w:t xml:space="preserve">Do przedłużenia okresu stosowania zgłoszono </w:t>
      </w:r>
      <w:r w:rsidRPr="00577589">
        <w:rPr>
          <w:b/>
          <w:sz w:val="22"/>
        </w:rPr>
        <w:t xml:space="preserve">prawie wszystkie obowiązujące obecnie programy pomocowe mające na celu wsparcie gospodarki w kontekście trwającej epidemii COVID-19. </w:t>
      </w:r>
      <w:r w:rsidRPr="00577589">
        <w:rPr>
          <w:sz w:val="22"/>
        </w:rPr>
        <w:t>Będą mogły być stosowane do 30 czerwca 2021 r. (część z nich została już wcześniej przedłużona w ramach toczących się postępowań notyfikacyjnych).</w:t>
      </w:r>
    </w:p>
    <w:p w14:paraId="7099C609" w14:textId="77777777" w:rsidR="00577589" w:rsidRPr="00577589" w:rsidRDefault="00577589" w:rsidP="00577589">
      <w:pPr>
        <w:spacing w:line="360" w:lineRule="auto"/>
        <w:rPr>
          <w:sz w:val="22"/>
        </w:rPr>
      </w:pPr>
    </w:p>
    <w:p w14:paraId="564F4393" w14:textId="77777777" w:rsidR="00577589" w:rsidRPr="00577589" w:rsidRDefault="00577589" w:rsidP="00577589">
      <w:pPr>
        <w:spacing w:line="360" w:lineRule="auto"/>
        <w:rPr>
          <w:sz w:val="22"/>
        </w:rPr>
      </w:pPr>
      <w:r w:rsidRPr="00577589">
        <w:rPr>
          <w:sz w:val="22"/>
        </w:rPr>
        <w:t xml:space="preserve">Notyfikacja dotyczy następujących programów: </w:t>
      </w:r>
    </w:p>
    <w:p w14:paraId="39E0456E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>SA.56876(2020/N)</w:t>
      </w:r>
      <w:r w:rsidRPr="00577589">
        <w:rPr>
          <w:sz w:val="22"/>
        </w:rPr>
        <w:t xml:space="preserve"> - Polski program gwarancji publicznych na wsparcie gospodarki w związku z pandemią koronawirusa</w:t>
      </w:r>
    </w:p>
    <w:p w14:paraId="6BD45D6E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lastRenderedPageBreak/>
        <w:t xml:space="preserve">SA.56922(2020/N) </w:t>
      </w:r>
      <w:r w:rsidRPr="00577589">
        <w:rPr>
          <w:sz w:val="22"/>
        </w:rPr>
        <w:t>- Polskie środki antykryzysowe - COVID-19 - dopłaty do wynagrodzeń, ulgi podatkowe i w zakresie składek na ubezpieczenia społeczne oraz inne środki</w:t>
      </w:r>
    </w:p>
    <w:p w14:paraId="4D11484F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 xml:space="preserve">  Jedynie w zakresie instrumentów udzielanych na podstawie:</w:t>
      </w:r>
    </w:p>
    <w:p w14:paraId="2B0FE893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 xml:space="preserve">- art. 15m ustawy z dnia 2 marca 2020 r. o szczególnych rozwiązaniach związanych z zapobieganiem, przeciwdziałaniem i zwalczaniem COVID-19, innych chorób zakaźnych oraz wywołanych nimi sytuacji kryzysowych (dalej: ustawa </w:t>
      </w:r>
      <w:proofErr w:type="spellStart"/>
      <w:r w:rsidRPr="00577589">
        <w:rPr>
          <w:sz w:val="22"/>
        </w:rPr>
        <w:t>covid</w:t>
      </w:r>
      <w:proofErr w:type="spellEnd"/>
      <w:r w:rsidRPr="00577589">
        <w:rPr>
          <w:sz w:val="22"/>
        </w:rPr>
        <w:t>)</w:t>
      </w:r>
    </w:p>
    <w:p w14:paraId="1C5A1C22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 xml:space="preserve">- art. 15p ustawy </w:t>
      </w:r>
      <w:proofErr w:type="spellStart"/>
      <w:r w:rsidRPr="00577589">
        <w:rPr>
          <w:sz w:val="22"/>
        </w:rPr>
        <w:t>covid</w:t>
      </w:r>
      <w:proofErr w:type="spellEnd"/>
    </w:p>
    <w:p w14:paraId="47F5F7D4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 xml:space="preserve">- art. 15q ustawy </w:t>
      </w:r>
      <w:proofErr w:type="spellStart"/>
      <w:r w:rsidRPr="00577589">
        <w:rPr>
          <w:sz w:val="22"/>
        </w:rPr>
        <w:t>covid</w:t>
      </w:r>
      <w:proofErr w:type="spellEnd"/>
    </w:p>
    <w:p w14:paraId="423151B0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 xml:space="preserve">- art. 15zzb ustawy </w:t>
      </w:r>
      <w:proofErr w:type="spellStart"/>
      <w:r w:rsidRPr="00577589">
        <w:rPr>
          <w:sz w:val="22"/>
        </w:rPr>
        <w:t>covid</w:t>
      </w:r>
      <w:proofErr w:type="spellEnd"/>
    </w:p>
    <w:p w14:paraId="7917A653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 xml:space="preserve">- art. 15zzc ustawy </w:t>
      </w:r>
      <w:proofErr w:type="spellStart"/>
      <w:r w:rsidRPr="00577589">
        <w:rPr>
          <w:sz w:val="22"/>
        </w:rPr>
        <w:t>covid</w:t>
      </w:r>
      <w:proofErr w:type="spellEnd"/>
    </w:p>
    <w:p w14:paraId="1B54B2BE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 xml:space="preserve">- art. 15zzd ustawy </w:t>
      </w:r>
      <w:proofErr w:type="spellStart"/>
      <w:r w:rsidRPr="00577589">
        <w:rPr>
          <w:sz w:val="22"/>
        </w:rPr>
        <w:t>covid</w:t>
      </w:r>
      <w:proofErr w:type="spellEnd"/>
    </w:p>
    <w:p w14:paraId="1B59EEC7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 xml:space="preserve">- art. 15zze ustawy </w:t>
      </w:r>
      <w:proofErr w:type="spellStart"/>
      <w:r w:rsidRPr="00577589">
        <w:rPr>
          <w:sz w:val="22"/>
        </w:rPr>
        <w:t>covid</w:t>
      </w:r>
      <w:proofErr w:type="spellEnd"/>
    </w:p>
    <w:p w14:paraId="642A1445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>- art. 26, art. 68ge ustawy z dnia 27 sierpnia 1997 r. o rehabilitacji zawodowej i społecznej oraz zatrudnianiu osób niepełnosprawnych (dalej: ustawa o rehabilitacji)</w:t>
      </w:r>
    </w:p>
    <w:p w14:paraId="3D587BF3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>- art. 26a, art. 68ge ustawy o rehabilitacji</w:t>
      </w:r>
    </w:p>
    <w:p w14:paraId="0697EDCD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>- art. 26d, art. 68ge ustawy o rehabilitacji</w:t>
      </w:r>
    </w:p>
    <w:p w14:paraId="0D8A80C1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>- art. 32, art. 68ge ustawy o rehabilitacji</w:t>
      </w:r>
    </w:p>
    <w:p w14:paraId="157A3732" w14:textId="77777777" w:rsidR="00577589" w:rsidRPr="00577589" w:rsidRDefault="00577589" w:rsidP="00577589">
      <w:pPr>
        <w:spacing w:line="360" w:lineRule="auto"/>
        <w:ind w:left="705"/>
        <w:rPr>
          <w:sz w:val="22"/>
        </w:rPr>
      </w:pPr>
      <w:r w:rsidRPr="00577589">
        <w:rPr>
          <w:sz w:val="22"/>
        </w:rPr>
        <w:t>- art. 41, art. 68ge ustawy o rehabilitacji</w:t>
      </w:r>
    </w:p>
    <w:p w14:paraId="0CA42CCB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>SA.56979(2020/N)</w:t>
      </w:r>
      <w:r w:rsidRPr="00577589">
        <w:rPr>
          <w:sz w:val="22"/>
        </w:rPr>
        <w:t xml:space="preserve"> - Polskie środki antykryzysowe - COVID-19 - dopłaty do oprocentowania</w:t>
      </w:r>
    </w:p>
    <w:p w14:paraId="115720FF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>SA.56996(2020/N)</w:t>
      </w:r>
      <w:r w:rsidRPr="00577589">
        <w:rPr>
          <w:sz w:val="22"/>
        </w:rPr>
        <w:t xml:space="preserve"> - Polskie środki antykryzysowe - COVID-19 - tarcza finansowa dla mikro małych i średnich przedsiębiorstw</w:t>
      </w:r>
    </w:p>
    <w:p w14:paraId="5699816B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>SA.57015(2020/N)</w:t>
      </w:r>
      <w:r w:rsidRPr="00577589">
        <w:rPr>
          <w:sz w:val="22"/>
        </w:rPr>
        <w:t xml:space="preserve"> - Polskie środki antykryzysowe - COVID-19 - pomoc państwa w formie dotacji lub pomocy zwrotnej w ramach programów operacyjnych</w:t>
      </w:r>
    </w:p>
    <w:p w14:paraId="5A06DB35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>SA.57054(2020/N)</w:t>
      </w:r>
      <w:r w:rsidRPr="00577589">
        <w:rPr>
          <w:sz w:val="22"/>
        </w:rPr>
        <w:t xml:space="preserve"> - Polskie środki antykryzysowe - COVID-19 - tarcza finansowa dla dużych przedsiębiorstw - umorzenie pożyczek</w:t>
      </w:r>
    </w:p>
    <w:p w14:paraId="54146B53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>SA.57055(2020/N)</w:t>
      </w:r>
      <w:r w:rsidRPr="00577589">
        <w:rPr>
          <w:sz w:val="22"/>
        </w:rPr>
        <w:t xml:space="preserve"> - Polskie środki antykryzysowe - COVID-19 - tarcza finansowa dla dużych przedsiębiorstw - inwestycje kapitałowe</w:t>
      </w:r>
    </w:p>
    <w:p w14:paraId="2E663EA6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>SA.57191(2020/N)</w:t>
      </w:r>
      <w:r w:rsidRPr="00577589">
        <w:rPr>
          <w:sz w:val="22"/>
        </w:rPr>
        <w:t xml:space="preserve"> Polskie środki antykryzysowe - COVID-19 - pomoc w uproszczonej formie wsparcia zwrotnego ze środków instrumentów inżynierii finansowej podlegających ponownemu wykorzystaniu w celu wspierania polskiej gospodarki</w:t>
      </w:r>
    </w:p>
    <w:p w14:paraId="237E2492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lastRenderedPageBreak/>
        <w:t>SA.57306(2020/N)</w:t>
      </w:r>
      <w:r w:rsidRPr="00577589">
        <w:rPr>
          <w:sz w:val="22"/>
        </w:rPr>
        <w:t xml:space="preserve"> - Polskie środki antykryzysowe - COVID-19 - tarcza finansowa dla dużych przedsiębiorstw - pożyczka płynnościowa</w:t>
      </w:r>
    </w:p>
    <w:p w14:paraId="394DCCB5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>SA.57452 (2020/N)</w:t>
      </w:r>
      <w:r w:rsidRPr="00577589">
        <w:rPr>
          <w:sz w:val="22"/>
        </w:rPr>
        <w:t xml:space="preserve"> - Polskie środki antykryzysowe - COVID-19 - program gwarancji faktoringu</w:t>
      </w:r>
    </w:p>
    <w:p w14:paraId="78B30328" w14:textId="77777777" w:rsidR="00577589" w:rsidRP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b/>
          <w:sz w:val="22"/>
        </w:rPr>
      </w:pPr>
      <w:r w:rsidRPr="00577589">
        <w:rPr>
          <w:b/>
          <w:sz w:val="22"/>
        </w:rPr>
        <w:t xml:space="preserve">SA.57519(2020/N) - </w:t>
      </w:r>
      <w:r w:rsidRPr="00577589">
        <w:rPr>
          <w:sz w:val="22"/>
        </w:rPr>
        <w:t>Pomoc na działalność badawczo-rozwojową związaną z wystąpieniem pandemii COVID-19, pomoc inwestycyjna na infrastrukturę służącą do testowania i przygotowania do masowej produkcji produktów służących zwalczaniu pandemii COVID-19 oraz pomoc inwestycyjna na produkcję produktów służących zwalczaniu pandemii COVID-19, w ramach programów operacyjnych na lata 2014-2020</w:t>
      </w:r>
    </w:p>
    <w:p w14:paraId="068D19B5" w14:textId="321D567E" w:rsidR="00577589" w:rsidRDefault="00577589" w:rsidP="00577589">
      <w:pPr>
        <w:pStyle w:val="Akapitzlist"/>
        <w:numPr>
          <w:ilvl w:val="0"/>
          <w:numId w:val="10"/>
        </w:numPr>
        <w:spacing w:line="360" w:lineRule="auto"/>
        <w:rPr>
          <w:sz w:val="22"/>
        </w:rPr>
      </w:pPr>
      <w:r w:rsidRPr="00577589">
        <w:rPr>
          <w:b/>
          <w:sz w:val="22"/>
        </w:rPr>
        <w:t xml:space="preserve">SA.57726(2020/N) </w:t>
      </w:r>
      <w:r w:rsidRPr="00577589">
        <w:rPr>
          <w:sz w:val="22"/>
        </w:rPr>
        <w:t>- Pomoc w formie pomniejszenia wysokości opłaty z tytułu użytkowania wieczystego za 2020 r. i ulg w należnościach z tytułu najmu, dzierżawy i użytkowania dla przedsiębiorców dotkniętych skutkami epidemii COVID-19.</w:t>
      </w:r>
    </w:p>
    <w:p w14:paraId="2A8BE6A8" w14:textId="77777777" w:rsidR="00577589" w:rsidRPr="00577589" w:rsidRDefault="00577589" w:rsidP="00577589">
      <w:pPr>
        <w:pStyle w:val="Akapitzlist"/>
        <w:spacing w:line="360" w:lineRule="auto"/>
        <w:ind w:left="705"/>
        <w:rPr>
          <w:sz w:val="22"/>
        </w:rPr>
      </w:pPr>
    </w:p>
    <w:p w14:paraId="6E1FF81D" w14:textId="5CB2427A" w:rsidR="00577589" w:rsidRDefault="00577589" w:rsidP="00577589">
      <w:pPr>
        <w:spacing w:line="360" w:lineRule="auto"/>
        <w:jc w:val="both"/>
        <w:rPr>
          <w:sz w:val="22"/>
        </w:rPr>
      </w:pPr>
      <w:r w:rsidRPr="00577589">
        <w:rPr>
          <w:sz w:val="22"/>
        </w:rPr>
        <w:t xml:space="preserve">Potrzeba wydłużenia zatwierdzonych na podstawie Tymczasowych ram programów pomocowych została zgłoszona przez następujące instytucje: Ministerstwo Finansów, Ministerstwo Funduszy i Polityki Regionalnej, Ministerstwo Kultury i Dziedzictwa Narodowego, Ministerstwo Rodziny i Polityki Społecznej, Ministerstwo Rozwoju, Pracy i Technologii, Państwowy Fundusz Rehabilitacji Osób Niepełnosprawnych, Polski Fundusz Rozwoju oraz Bank Gospodarstwa Krajowego. </w:t>
      </w:r>
    </w:p>
    <w:p w14:paraId="3DAD2FA4" w14:textId="380980F1" w:rsidR="00DD757D" w:rsidRDefault="00DD757D" w:rsidP="00577589">
      <w:pPr>
        <w:spacing w:line="360" w:lineRule="auto"/>
        <w:jc w:val="both"/>
        <w:rPr>
          <w:sz w:val="22"/>
        </w:rPr>
      </w:pPr>
    </w:p>
    <w:p w14:paraId="43DB451F" w14:textId="77777777" w:rsidR="00DD757D" w:rsidRPr="00577589" w:rsidRDefault="00DD757D" w:rsidP="00DD757D">
      <w:pPr>
        <w:spacing w:after="240" w:line="360" w:lineRule="auto"/>
        <w:jc w:val="both"/>
        <w:rPr>
          <w:sz w:val="22"/>
        </w:rPr>
      </w:pPr>
      <w:r w:rsidRPr="00577589">
        <w:rPr>
          <w:sz w:val="22"/>
        </w:rPr>
        <w:t xml:space="preserve">Notyfikacja wynika z przyjęcia przez Komisję komunikatu, w którym </w:t>
      </w:r>
      <w:r w:rsidRPr="00577589">
        <w:rPr>
          <w:b/>
          <w:sz w:val="22"/>
        </w:rPr>
        <w:t>do 30 czerwca 2021 r</w:t>
      </w:r>
      <w:r w:rsidRPr="00577589">
        <w:rPr>
          <w:sz w:val="22"/>
        </w:rPr>
        <w:t xml:space="preserve"> wydłużona została </w:t>
      </w:r>
      <w:r w:rsidRPr="00577589">
        <w:rPr>
          <w:b/>
          <w:sz w:val="22"/>
        </w:rPr>
        <w:t>możliwość stosowania środków pomocowych określonych w Tymczasowych ramach</w:t>
      </w:r>
      <w:r w:rsidRPr="00577589">
        <w:rPr>
          <w:sz w:val="22"/>
        </w:rPr>
        <w:t>.</w:t>
      </w:r>
      <w:r w:rsidRPr="00577589">
        <w:rPr>
          <w:rStyle w:val="Odwoanieprzypisudolnego"/>
          <w:rFonts w:eastAsia="Calibri"/>
          <w:sz w:val="22"/>
        </w:rPr>
        <w:footnoteReference w:id="1"/>
      </w:r>
      <w:r w:rsidRPr="00577589">
        <w:rPr>
          <w:sz w:val="22"/>
        </w:rPr>
        <w:t xml:space="preserve"> Chodzi o „Czwartą zmianę Tymczasowych ram środków pomocy państwa w celu wsparcia gospodarki w kontekście epidemii Covid-19”</w:t>
      </w:r>
      <w:r w:rsidRPr="00577589">
        <w:rPr>
          <w:rStyle w:val="Odwoanieprzypisudolnego"/>
          <w:rFonts w:eastAsia="Calibri"/>
          <w:i/>
          <w:sz w:val="22"/>
        </w:rPr>
        <w:t xml:space="preserve"> </w:t>
      </w:r>
      <w:r w:rsidRPr="00577589">
        <w:rPr>
          <w:rStyle w:val="Odwoanieprzypisudolnego"/>
          <w:rFonts w:eastAsia="Calibri"/>
          <w:i/>
          <w:sz w:val="22"/>
        </w:rPr>
        <w:footnoteReference w:id="2"/>
      </w:r>
      <w:r w:rsidRPr="00577589">
        <w:rPr>
          <w:sz w:val="22"/>
        </w:rPr>
        <w:t>. Pierwotnie wsparcie miałoby wygasnąć z końcem bieżącego roku.</w:t>
      </w:r>
    </w:p>
    <w:p w14:paraId="158817D7" w14:textId="77777777" w:rsidR="00742400" w:rsidRPr="00E93743" w:rsidRDefault="00742400" w:rsidP="00E93743">
      <w:pPr>
        <w:spacing w:before="240" w:after="240" w:line="360" w:lineRule="auto"/>
        <w:rPr>
          <w:szCs w:val="18"/>
        </w:rPr>
      </w:pPr>
    </w:p>
    <w:sectPr w:rsidR="00742400" w:rsidRPr="00E93743" w:rsidSect="00240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5AA5" w14:textId="77777777" w:rsidR="005D2BD3" w:rsidRDefault="005D2BD3">
      <w:r>
        <w:separator/>
      </w:r>
    </w:p>
  </w:endnote>
  <w:endnote w:type="continuationSeparator" w:id="0">
    <w:p w14:paraId="33AD94B1" w14:textId="77777777" w:rsidR="005D2BD3" w:rsidRDefault="005D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BC82" w14:textId="77777777"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E531" w14:textId="4E6DF55B" w:rsidR="0059016B" w:rsidRPr="00924ABC" w:rsidRDefault="00577589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1319C" wp14:editId="3B12770D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7590D21" wp14:editId="0E59949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83E5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90D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2D083E53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52F88" wp14:editId="651D385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A6678F8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D6D4" w14:textId="77777777"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B236" w14:textId="77777777" w:rsidR="005D2BD3" w:rsidRDefault="005D2BD3">
      <w:r>
        <w:separator/>
      </w:r>
    </w:p>
  </w:footnote>
  <w:footnote w:type="continuationSeparator" w:id="0">
    <w:p w14:paraId="37CBAE8E" w14:textId="77777777" w:rsidR="005D2BD3" w:rsidRDefault="005D2BD3">
      <w:r>
        <w:continuationSeparator/>
      </w:r>
    </w:p>
  </w:footnote>
  <w:footnote w:id="1">
    <w:p w14:paraId="4DF7871C" w14:textId="77777777" w:rsidR="00DD757D" w:rsidRPr="00AC4869" w:rsidRDefault="00DD757D" w:rsidP="00DD757D">
      <w:pPr>
        <w:pStyle w:val="Tekstprzypisudolnego"/>
        <w:spacing w:line="240" w:lineRule="auto"/>
        <w:rPr>
          <w:sz w:val="18"/>
          <w:szCs w:val="18"/>
        </w:rPr>
      </w:pPr>
      <w:r w:rsidRPr="00AC4869">
        <w:rPr>
          <w:rStyle w:val="Odwoanieprzypisudolnego"/>
          <w:sz w:val="18"/>
          <w:szCs w:val="18"/>
        </w:rPr>
        <w:footnoteRef/>
      </w:r>
      <w:r w:rsidRPr="00AC4869">
        <w:rPr>
          <w:sz w:val="18"/>
          <w:szCs w:val="18"/>
        </w:rPr>
        <w:t xml:space="preserve"> W przypadku środków pomocowych określonych w sekcji 3.11 – do 30 września 2021 r.</w:t>
      </w:r>
    </w:p>
    <w:p w14:paraId="2C0716A3" w14:textId="77777777" w:rsidR="00DD757D" w:rsidRDefault="00DD757D" w:rsidP="00DD757D">
      <w:pPr>
        <w:pStyle w:val="Tekstprzypisudolnego"/>
        <w:spacing w:line="240" w:lineRule="auto"/>
      </w:pPr>
    </w:p>
  </w:footnote>
  <w:footnote w:id="2">
    <w:p w14:paraId="26FC4069" w14:textId="77777777" w:rsidR="00DD757D" w:rsidRPr="00AC4869" w:rsidRDefault="00DD757D" w:rsidP="00DD757D">
      <w:pPr>
        <w:pStyle w:val="Tekstprzypisudolnego"/>
        <w:spacing w:line="240" w:lineRule="auto"/>
        <w:rPr>
          <w:sz w:val="18"/>
          <w:szCs w:val="18"/>
        </w:rPr>
      </w:pPr>
      <w:r w:rsidRPr="00AC4869">
        <w:rPr>
          <w:rStyle w:val="Odwoanieprzypisudolnego"/>
          <w:sz w:val="18"/>
          <w:szCs w:val="18"/>
        </w:rPr>
        <w:footnoteRef/>
      </w:r>
      <w:r w:rsidRPr="00AC4869">
        <w:rPr>
          <w:sz w:val="18"/>
          <w:szCs w:val="18"/>
        </w:rPr>
        <w:t xml:space="preserve"> Dz. Urz. UE C 340 I/1 z 13.10.2020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244F" w14:textId="77777777"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4D36" w14:textId="1E24E6B5" w:rsidR="0059016B" w:rsidRDefault="00577589" w:rsidP="0041396E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1673C4D" wp14:editId="5C8CBC69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36ED" w14:textId="77777777"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7AC0"/>
    <w:multiLevelType w:val="hybridMultilevel"/>
    <w:tmpl w:val="DC507010"/>
    <w:lvl w:ilvl="0" w:tplc="664CF49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83DAE"/>
    <w:multiLevelType w:val="hybridMultilevel"/>
    <w:tmpl w:val="D96E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843"/>
    <w:multiLevelType w:val="hybridMultilevel"/>
    <w:tmpl w:val="4D60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06898"/>
    <w:multiLevelType w:val="hybridMultilevel"/>
    <w:tmpl w:val="97D2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4D0E"/>
    <w:rsid w:val="0000713A"/>
    <w:rsid w:val="00007E00"/>
    <w:rsid w:val="00011AF2"/>
    <w:rsid w:val="00023634"/>
    <w:rsid w:val="00031605"/>
    <w:rsid w:val="000316EB"/>
    <w:rsid w:val="00042F96"/>
    <w:rsid w:val="0004463A"/>
    <w:rsid w:val="00047F60"/>
    <w:rsid w:val="000651E9"/>
    <w:rsid w:val="00073AA7"/>
    <w:rsid w:val="000A74FA"/>
    <w:rsid w:val="000B149D"/>
    <w:rsid w:val="000B1AC5"/>
    <w:rsid w:val="000B3442"/>
    <w:rsid w:val="000B7247"/>
    <w:rsid w:val="000C0EF8"/>
    <w:rsid w:val="000F4CCE"/>
    <w:rsid w:val="001023A9"/>
    <w:rsid w:val="0010559C"/>
    <w:rsid w:val="001075E9"/>
    <w:rsid w:val="00107844"/>
    <w:rsid w:val="00116170"/>
    <w:rsid w:val="00120FBD"/>
    <w:rsid w:val="00121425"/>
    <w:rsid w:val="0012424D"/>
    <w:rsid w:val="0013159A"/>
    <w:rsid w:val="001350E4"/>
    <w:rsid w:val="00135455"/>
    <w:rsid w:val="00143310"/>
    <w:rsid w:val="00144E9C"/>
    <w:rsid w:val="00161094"/>
    <w:rsid w:val="00163DF9"/>
    <w:rsid w:val="00166127"/>
    <w:rsid w:val="001666D6"/>
    <w:rsid w:val="00166B5D"/>
    <w:rsid w:val="001675EF"/>
    <w:rsid w:val="0017028A"/>
    <w:rsid w:val="00190D5A"/>
    <w:rsid w:val="00193F75"/>
    <w:rsid w:val="001979B5"/>
    <w:rsid w:val="001A5F7C"/>
    <w:rsid w:val="001A6E5B"/>
    <w:rsid w:val="001A7451"/>
    <w:rsid w:val="001B4BE6"/>
    <w:rsid w:val="001C055C"/>
    <w:rsid w:val="001C1FAD"/>
    <w:rsid w:val="001C273A"/>
    <w:rsid w:val="001C5ABB"/>
    <w:rsid w:val="001D7CD2"/>
    <w:rsid w:val="001E188E"/>
    <w:rsid w:val="001E3DEF"/>
    <w:rsid w:val="001E4F92"/>
    <w:rsid w:val="001F41E6"/>
    <w:rsid w:val="001F4A73"/>
    <w:rsid w:val="001F4F07"/>
    <w:rsid w:val="00201316"/>
    <w:rsid w:val="00205580"/>
    <w:rsid w:val="00210007"/>
    <w:rsid w:val="002116F9"/>
    <w:rsid w:val="002157BB"/>
    <w:rsid w:val="00216469"/>
    <w:rsid w:val="00225961"/>
    <w:rsid w:val="002262B5"/>
    <w:rsid w:val="0023138D"/>
    <w:rsid w:val="00240013"/>
    <w:rsid w:val="0024118E"/>
    <w:rsid w:val="00241BAC"/>
    <w:rsid w:val="00243061"/>
    <w:rsid w:val="00260382"/>
    <w:rsid w:val="002622F5"/>
    <w:rsid w:val="00263B6B"/>
    <w:rsid w:val="00266CB4"/>
    <w:rsid w:val="00267DD1"/>
    <w:rsid w:val="00270AC6"/>
    <w:rsid w:val="002801AA"/>
    <w:rsid w:val="002902CB"/>
    <w:rsid w:val="00295B34"/>
    <w:rsid w:val="002A56FF"/>
    <w:rsid w:val="002A5D69"/>
    <w:rsid w:val="002B1DBF"/>
    <w:rsid w:val="002C0D5D"/>
    <w:rsid w:val="002C692D"/>
    <w:rsid w:val="002C6ABE"/>
    <w:rsid w:val="002E388C"/>
    <w:rsid w:val="002F0AF8"/>
    <w:rsid w:val="002F11B6"/>
    <w:rsid w:val="002F1BF3"/>
    <w:rsid w:val="002F4D43"/>
    <w:rsid w:val="003056C6"/>
    <w:rsid w:val="00306833"/>
    <w:rsid w:val="00311B14"/>
    <w:rsid w:val="003154AA"/>
    <w:rsid w:val="00317077"/>
    <w:rsid w:val="00324306"/>
    <w:rsid w:val="003278D6"/>
    <w:rsid w:val="003303F0"/>
    <w:rsid w:val="00331997"/>
    <w:rsid w:val="0034059B"/>
    <w:rsid w:val="0035019C"/>
    <w:rsid w:val="0035051B"/>
    <w:rsid w:val="00353879"/>
    <w:rsid w:val="00360248"/>
    <w:rsid w:val="00366A46"/>
    <w:rsid w:val="00377A0D"/>
    <w:rsid w:val="0038677D"/>
    <w:rsid w:val="00397DFD"/>
    <w:rsid w:val="003B2AE9"/>
    <w:rsid w:val="003B78BC"/>
    <w:rsid w:val="003C4B39"/>
    <w:rsid w:val="003D3FF4"/>
    <w:rsid w:val="003D7161"/>
    <w:rsid w:val="003E14D0"/>
    <w:rsid w:val="003E3F9D"/>
    <w:rsid w:val="003E69E5"/>
    <w:rsid w:val="003F0F17"/>
    <w:rsid w:val="003F25C3"/>
    <w:rsid w:val="003F375E"/>
    <w:rsid w:val="00403072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4228"/>
    <w:rsid w:val="00486DB1"/>
    <w:rsid w:val="004905A0"/>
    <w:rsid w:val="00493E10"/>
    <w:rsid w:val="004972E8"/>
    <w:rsid w:val="004A238E"/>
    <w:rsid w:val="004B4E96"/>
    <w:rsid w:val="004C0F9E"/>
    <w:rsid w:val="004C1243"/>
    <w:rsid w:val="004C5C26"/>
    <w:rsid w:val="004C6853"/>
    <w:rsid w:val="004D25C6"/>
    <w:rsid w:val="004E0F12"/>
    <w:rsid w:val="004F7E99"/>
    <w:rsid w:val="005003F9"/>
    <w:rsid w:val="0050417B"/>
    <w:rsid w:val="005133CE"/>
    <w:rsid w:val="00516C73"/>
    <w:rsid w:val="00521BA3"/>
    <w:rsid w:val="00523E0D"/>
    <w:rsid w:val="00525588"/>
    <w:rsid w:val="0052710E"/>
    <w:rsid w:val="00527F62"/>
    <w:rsid w:val="00531031"/>
    <w:rsid w:val="00537805"/>
    <w:rsid w:val="00542F0C"/>
    <w:rsid w:val="00543B0F"/>
    <w:rsid w:val="005442FC"/>
    <w:rsid w:val="0055631D"/>
    <w:rsid w:val="005611D5"/>
    <w:rsid w:val="005633DC"/>
    <w:rsid w:val="00574300"/>
    <w:rsid w:val="00574B79"/>
    <w:rsid w:val="00577589"/>
    <w:rsid w:val="00582307"/>
    <w:rsid w:val="00591046"/>
    <w:rsid w:val="00593935"/>
    <w:rsid w:val="005973FD"/>
    <w:rsid w:val="00597B9F"/>
    <w:rsid w:val="00597C68"/>
    <w:rsid w:val="005A382B"/>
    <w:rsid w:val="005A4047"/>
    <w:rsid w:val="005A5C09"/>
    <w:rsid w:val="005B1ACF"/>
    <w:rsid w:val="005C0D39"/>
    <w:rsid w:val="005C5090"/>
    <w:rsid w:val="005C6232"/>
    <w:rsid w:val="005C7B44"/>
    <w:rsid w:val="005D2BD3"/>
    <w:rsid w:val="005D30D2"/>
    <w:rsid w:val="005D6F7A"/>
    <w:rsid w:val="005E78EE"/>
    <w:rsid w:val="005F139F"/>
    <w:rsid w:val="005F1EBD"/>
    <w:rsid w:val="00603C61"/>
    <w:rsid w:val="00605784"/>
    <w:rsid w:val="006063D0"/>
    <w:rsid w:val="00613C45"/>
    <w:rsid w:val="00633639"/>
    <w:rsid w:val="00633D4E"/>
    <w:rsid w:val="0063526F"/>
    <w:rsid w:val="00637E86"/>
    <w:rsid w:val="00641FE0"/>
    <w:rsid w:val="006422DE"/>
    <w:rsid w:val="006439FA"/>
    <w:rsid w:val="00663B53"/>
    <w:rsid w:val="00667DB3"/>
    <w:rsid w:val="0067485D"/>
    <w:rsid w:val="006868AA"/>
    <w:rsid w:val="0069700C"/>
    <w:rsid w:val="006A1E85"/>
    <w:rsid w:val="006A2065"/>
    <w:rsid w:val="006A3D88"/>
    <w:rsid w:val="006A4A7A"/>
    <w:rsid w:val="006A5133"/>
    <w:rsid w:val="006B0826"/>
    <w:rsid w:val="006B0848"/>
    <w:rsid w:val="006B5CE8"/>
    <w:rsid w:val="006B6F2B"/>
    <w:rsid w:val="006B733D"/>
    <w:rsid w:val="006C34AE"/>
    <w:rsid w:val="006C67AF"/>
    <w:rsid w:val="006D3DC5"/>
    <w:rsid w:val="006D53D8"/>
    <w:rsid w:val="006E48AA"/>
    <w:rsid w:val="006E64B7"/>
    <w:rsid w:val="006E7C3E"/>
    <w:rsid w:val="006F143B"/>
    <w:rsid w:val="006F74C9"/>
    <w:rsid w:val="007039EC"/>
    <w:rsid w:val="00713896"/>
    <w:rsid w:val="0071572D"/>
    <w:rsid w:val="007157BA"/>
    <w:rsid w:val="007169F9"/>
    <w:rsid w:val="007174A6"/>
    <w:rsid w:val="007224B3"/>
    <w:rsid w:val="007267A2"/>
    <w:rsid w:val="00731303"/>
    <w:rsid w:val="007328C2"/>
    <w:rsid w:val="007402E0"/>
    <w:rsid w:val="00742400"/>
    <w:rsid w:val="0074489D"/>
    <w:rsid w:val="00746549"/>
    <w:rsid w:val="007514AD"/>
    <w:rsid w:val="0075524D"/>
    <w:rsid w:val="007560B0"/>
    <w:rsid w:val="00757D00"/>
    <w:rsid w:val="00760E70"/>
    <w:rsid w:val="007627D7"/>
    <w:rsid w:val="00766BA1"/>
    <w:rsid w:val="00775A5B"/>
    <w:rsid w:val="00776C4F"/>
    <w:rsid w:val="007838E4"/>
    <w:rsid w:val="007846DC"/>
    <w:rsid w:val="007A19D8"/>
    <w:rsid w:val="007B14DC"/>
    <w:rsid w:val="007C1DBE"/>
    <w:rsid w:val="007E36E4"/>
    <w:rsid w:val="007F0ACE"/>
    <w:rsid w:val="007F2855"/>
    <w:rsid w:val="00800F0E"/>
    <w:rsid w:val="00804024"/>
    <w:rsid w:val="0081753E"/>
    <w:rsid w:val="0085010E"/>
    <w:rsid w:val="0085454F"/>
    <w:rsid w:val="008554A7"/>
    <w:rsid w:val="0087354F"/>
    <w:rsid w:val="00876DAC"/>
    <w:rsid w:val="0089109B"/>
    <w:rsid w:val="00894188"/>
    <w:rsid w:val="00896985"/>
    <w:rsid w:val="008A64FF"/>
    <w:rsid w:val="008C53D0"/>
    <w:rsid w:val="008D527A"/>
    <w:rsid w:val="008D56DA"/>
    <w:rsid w:val="008D5771"/>
    <w:rsid w:val="008E5EF0"/>
    <w:rsid w:val="008F472E"/>
    <w:rsid w:val="00900E8E"/>
    <w:rsid w:val="00902556"/>
    <w:rsid w:val="0090338C"/>
    <w:rsid w:val="00904235"/>
    <w:rsid w:val="0091048E"/>
    <w:rsid w:val="00917AD3"/>
    <w:rsid w:val="00924ABC"/>
    <w:rsid w:val="00926759"/>
    <w:rsid w:val="009350A8"/>
    <w:rsid w:val="00940E8F"/>
    <w:rsid w:val="0094170B"/>
    <w:rsid w:val="00951813"/>
    <w:rsid w:val="0095309C"/>
    <w:rsid w:val="0096413B"/>
    <w:rsid w:val="009652F2"/>
    <w:rsid w:val="009719ED"/>
    <w:rsid w:val="00986C37"/>
    <w:rsid w:val="00997528"/>
    <w:rsid w:val="0099796A"/>
    <w:rsid w:val="009C1346"/>
    <w:rsid w:val="009D05C8"/>
    <w:rsid w:val="009E3C0B"/>
    <w:rsid w:val="009F529A"/>
    <w:rsid w:val="009F5D30"/>
    <w:rsid w:val="00A13244"/>
    <w:rsid w:val="00A14883"/>
    <w:rsid w:val="00A20DF5"/>
    <w:rsid w:val="00A239AA"/>
    <w:rsid w:val="00A30B86"/>
    <w:rsid w:val="00A377B1"/>
    <w:rsid w:val="00A439E8"/>
    <w:rsid w:val="00A43B89"/>
    <w:rsid w:val="00A45753"/>
    <w:rsid w:val="00A53423"/>
    <w:rsid w:val="00A55456"/>
    <w:rsid w:val="00A62659"/>
    <w:rsid w:val="00A65F20"/>
    <w:rsid w:val="00A72CDD"/>
    <w:rsid w:val="00A75F39"/>
    <w:rsid w:val="00A76293"/>
    <w:rsid w:val="00A77DA2"/>
    <w:rsid w:val="00A84F9E"/>
    <w:rsid w:val="00A85D9D"/>
    <w:rsid w:val="00A90860"/>
    <w:rsid w:val="00A92C4C"/>
    <w:rsid w:val="00A95C41"/>
    <w:rsid w:val="00AA602D"/>
    <w:rsid w:val="00AB041F"/>
    <w:rsid w:val="00AB572D"/>
    <w:rsid w:val="00AD2F04"/>
    <w:rsid w:val="00AE2923"/>
    <w:rsid w:val="00AE7F9D"/>
    <w:rsid w:val="00AF1794"/>
    <w:rsid w:val="00B028F7"/>
    <w:rsid w:val="00B06E39"/>
    <w:rsid w:val="00B10DE0"/>
    <w:rsid w:val="00B22863"/>
    <w:rsid w:val="00B2522A"/>
    <w:rsid w:val="00B41502"/>
    <w:rsid w:val="00B51024"/>
    <w:rsid w:val="00B57D6F"/>
    <w:rsid w:val="00B60CD8"/>
    <w:rsid w:val="00B60F9C"/>
    <w:rsid w:val="00B61C4C"/>
    <w:rsid w:val="00B6769E"/>
    <w:rsid w:val="00B73F22"/>
    <w:rsid w:val="00B76F9A"/>
    <w:rsid w:val="00B810B2"/>
    <w:rsid w:val="00B84466"/>
    <w:rsid w:val="00BA0042"/>
    <w:rsid w:val="00BA26F7"/>
    <w:rsid w:val="00BA79F0"/>
    <w:rsid w:val="00BB5068"/>
    <w:rsid w:val="00BB7AE8"/>
    <w:rsid w:val="00BC1DF8"/>
    <w:rsid w:val="00BD0481"/>
    <w:rsid w:val="00BD07F4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4349"/>
    <w:rsid w:val="00C7783C"/>
    <w:rsid w:val="00CA0CAD"/>
    <w:rsid w:val="00CA6B58"/>
    <w:rsid w:val="00CB1AE6"/>
    <w:rsid w:val="00CB3ED4"/>
    <w:rsid w:val="00CB3F86"/>
    <w:rsid w:val="00CC2338"/>
    <w:rsid w:val="00CD0389"/>
    <w:rsid w:val="00CD34F0"/>
    <w:rsid w:val="00CD36D5"/>
    <w:rsid w:val="00CD4DB7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584"/>
    <w:rsid w:val="00D71A41"/>
    <w:rsid w:val="00D729C3"/>
    <w:rsid w:val="00D768A4"/>
    <w:rsid w:val="00D92F52"/>
    <w:rsid w:val="00DA287A"/>
    <w:rsid w:val="00DA753F"/>
    <w:rsid w:val="00DB7EE8"/>
    <w:rsid w:val="00DC182C"/>
    <w:rsid w:val="00DC5754"/>
    <w:rsid w:val="00DD34A3"/>
    <w:rsid w:val="00DD6056"/>
    <w:rsid w:val="00DD757D"/>
    <w:rsid w:val="00DE213E"/>
    <w:rsid w:val="00DE7C6A"/>
    <w:rsid w:val="00DF2857"/>
    <w:rsid w:val="00DF6844"/>
    <w:rsid w:val="00DF782B"/>
    <w:rsid w:val="00E02209"/>
    <w:rsid w:val="00E03AEF"/>
    <w:rsid w:val="00E102DE"/>
    <w:rsid w:val="00E113CB"/>
    <w:rsid w:val="00E24825"/>
    <w:rsid w:val="00E42093"/>
    <w:rsid w:val="00E4376D"/>
    <w:rsid w:val="00E522AD"/>
    <w:rsid w:val="00E64103"/>
    <w:rsid w:val="00E72D2D"/>
    <w:rsid w:val="00E7355C"/>
    <w:rsid w:val="00E76CD1"/>
    <w:rsid w:val="00E77095"/>
    <w:rsid w:val="00E91DE7"/>
    <w:rsid w:val="00E93743"/>
    <w:rsid w:val="00EA28BE"/>
    <w:rsid w:val="00EB52CB"/>
    <w:rsid w:val="00ED7015"/>
    <w:rsid w:val="00EE03B8"/>
    <w:rsid w:val="00EE4AD8"/>
    <w:rsid w:val="00EF39C8"/>
    <w:rsid w:val="00F049FA"/>
    <w:rsid w:val="00F1247E"/>
    <w:rsid w:val="00F139AC"/>
    <w:rsid w:val="00F21EAC"/>
    <w:rsid w:val="00F3243D"/>
    <w:rsid w:val="00F33C71"/>
    <w:rsid w:val="00F378CC"/>
    <w:rsid w:val="00F42B79"/>
    <w:rsid w:val="00F46D0D"/>
    <w:rsid w:val="00F54EEF"/>
    <w:rsid w:val="00F8567B"/>
    <w:rsid w:val="00F92B59"/>
    <w:rsid w:val="00F948BC"/>
    <w:rsid w:val="00F960CF"/>
    <w:rsid w:val="00FA10A3"/>
    <w:rsid w:val="00FA1226"/>
    <w:rsid w:val="00FC4D58"/>
    <w:rsid w:val="00FD00A9"/>
    <w:rsid w:val="00FD09D8"/>
    <w:rsid w:val="00FD0B68"/>
    <w:rsid w:val="00FF2318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158A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08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EEF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EE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33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43061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5D3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589"/>
    <w:pPr>
      <w:suppressAutoHyphens/>
      <w:spacing w:line="360" w:lineRule="auto"/>
      <w:jc w:val="both"/>
    </w:pPr>
    <w:rPr>
      <w:rFonts w:eastAsia="Calibri" w:cs="Trebuchet MS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589"/>
    <w:rPr>
      <w:rFonts w:ascii="Trebuchet MS" w:eastAsia="Calibri" w:hAnsi="Trebuchet MS" w:cs="Trebuchet MS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577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E844-3822-4F58-A6D6-5CA0537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2020-09-11T08:01:00Z</cp:lastPrinted>
  <dcterms:created xsi:type="dcterms:W3CDTF">2020-11-16T12:43:00Z</dcterms:created>
  <dcterms:modified xsi:type="dcterms:W3CDTF">2020-11-16T12:43:00Z</dcterms:modified>
</cp:coreProperties>
</file>