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99" w:rsidRPr="005040E6" w:rsidRDefault="00A32F1A" w:rsidP="00552D87">
      <w:pPr>
        <w:spacing w:before="240" w:after="0" w:line="360" w:lineRule="auto"/>
        <w:jc w:val="both"/>
        <w:rPr>
          <w:rFonts w:ascii="Trebuchet MS" w:hAnsi="Trebuchet MS"/>
          <w:color w:val="000000" w:themeColor="text1"/>
          <w:sz w:val="32"/>
          <w:szCs w:val="32"/>
          <w:lang w:val="en-US"/>
        </w:rPr>
      </w:pPr>
      <w:r>
        <w:rPr>
          <w:rFonts w:ascii="Trebuchet MS" w:hAnsi="Trebuchet MS"/>
          <w:color w:val="000000" w:themeColor="text1"/>
          <w:sz w:val="32"/>
          <w:szCs w:val="32"/>
          <w:lang w:val="en"/>
        </w:rPr>
        <w:t xml:space="preserve">CONDITIONAL APPROVAL TO THE CONCENTRATION OF CARREFOUR AND TESCO  </w:t>
      </w:r>
    </w:p>
    <w:p w:rsidR="00C455BE" w:rsidRPr="005040E6" w:rsidRDefault="00A32F1A" w:rsidP="00D02C4C">
      <w:pPr>
        <w:numPr>
          <w:ilvl w:val="0"/>
          <w:numId w:val="23"/>
        </w:numPr>
        <w:shd w:val="clear" w:color="auto" w:fill="FFFFFF"/>
        <w:spacing w:before="100" w:beforeAutospacing="1" w:after="0" w:line="360" w:lineRule="auto"/>
        <w:ind w:left="697" w:hanging="357"/>
        <w:jc w:val="both"/>
        <w:rPr>
          <w:rFonts w:ascii="Trebuchet MS" w:eastAsia="Times New Roman" w:hAnsi="Trebuchet MS" w:cs="Tahoma"/>
          <w:color w:val="000000" w:themeColor="text1"/>
          <w:lang w:val="en-US" w:eastAsia="en-GB"/>
        </w:rPr>
      </w:pPr>
      <w:bookmarkStart w:id="0" w:name="_GoBack"/>
      <w:r w:rsidRPr="00D457AE">
        <w:rPr>
          <w:rFonts w:ascii="Trebuchet MS" w:hAnsi="Trebuchet MS" w:cs="Tahoma"/>
          <w:b/>
          <w:bCs/>
          <w:color w:val="000000" w:themeColor="text1"/>
          <w:lang w:val="en" w:eastAsia="en-GB"/>
        </w:rPr>
        <w:t xml:space="preserve">The President of </w:t>
      </w:r>
      <w:proofErr w:type="spellStart"/>
      <w:r w:rsidR="005040E6">
        <w:rPr>
          <w:rFonts w:ascii="Trebuchet MS" w:hAnsi="Trebuchet MS" w:cs="Tahoma"/>
          <w:b/>
          <w:bCs/>
          <w:color w:val="000000" w:themeColor="text1"/>
          <w:lang w:val="en" w:eastAsia="en-GB"/>
        </w:rPr>
        <w:t>UOKiK</w:t>
      </w:r>
      <w:proofErr w:type="spellEnd"/>
      <w:r w:rsidRPr="00D457AE">
        <w:rPr>
          <w:rFonts w:ascii="Trebuchet MS" w:hAnsi="Trebuchet MS" w:cs="Tahoma"/>
          <w:b/>
          <w:bCs/>
          <w:color w:val="000000" w:themeColor="text1"/>
          <w:lang w:val="en" w:eastAsia="en-GB"/>
        </w:rPr>
        <w:t xml:space="preserve"> Tomasz Chróstny has issued a conditional approval for Carrefour Polska to purchase retail space used by the Tesco hypermarket in Bielany Wrocławskie. </w:t>
      </w:r>
    </w:p>
    <w:p w:rsidR="00C455BE" w:rsidRPr="00CE654E" w:rsidRDefault="00A32F1A" w:rsidP="00D02C4C">
      <w:pPr>
        <w:numPr>
          <w:ilvl w:val="0"/>
          <w:numId w:val="23"/>
        </w:numPr>
        <w:shd w:val="clear" w:color="auto" w:fill="FFFFFF"/>
        <w:spacing w:before="100" w:beforeAutospacing="1" w:after="0" w:line="360" w:lineRule="auto"/>
        <w:ind w:left="697" w:hanging="357"/>
        <w:jc w:val="both"/>
        <w:rPr>
          <w:rFonts w:ascii="Trebuchet MS" w:eastAsia="Times New Roman" w:hAnsi="Trebuchet MS" w:cs="Tahoma"/>
          <w:b/>
          <w:bCs/>
          <w:color w:val="000000" w:themeColor="text1"/>
          <w:lang w:eastAsia="en-GB"/>
        </w:rPr>
      </w:pPr>
      <w:r w:rsidRPr="00D457AE">
        <w:rPr>
          <w:rFonts w:ascii="Trebuchet MS" w:eastAsia="Times New Roman" w:hAnsi="Trebuchet MS" w:cs="Tahoma"/>
          <w:b/>
          <w:bCs/>
          <w:color w:val="000000" w:themeColor="text1"/>
          <w:lang w:val="en" w:eastAsia="en-GB"/>
        </w:rPr>
        <w:t>The transaction may go through</w:t>
      </w:r>
      <w:r w:rsidRPr="00D457AE">
        <w:rPr>
          <w:rFonts w:ascii="Trebuchet MS" w:eastAsia="Times New Roman" w:hAnsi="Trebuchet MS" w:cs="Tahoma"/>
          <w:b/>
          <w:bCs/>
          <w:color w:val="000000" w:themeColor="text1"/>
          <w:lang w:val="en" w:eastAsia="en-GB"/>
        </w:rPr>
        <w:t xml:space="preserve"> provided that the space of another Carrefour store, located at ul. Gen. Hallera 52 in Wrocław, is decreased.</w:t>
      </w:r>
    </w:p>
    <w:p w:rsidR="00EE07E5" w:rsidRPr="005040E6" w:rsidRDefault="00A32F1A" w:rsidP="00EE07E5">
      <w:pPr>
        <w:numPr>
          <w:ilvl w:val="0"/>
          <w:numId w:val="23"/>
        </w:numPr>
        <w:shd w:val="clear" w:color="auto" w:fill="FFFFFF"/>
        <w:spacing w:after="240" w:line="360" w:lineRule="auto"/>
        <w:ind w:left="697" w:hanging="357"/>
        <w:jc w:val="both"/>
        <w:rPr>
          <w:rFonts w:ascii="Trebuchet MS" w:eastAsia="Times New Roman" w:hAnsi="Trebuchet MS" w:cs="Tahoma"/>
          <w:color w:val="000000" w:themeColor="text1"/>
          <w:lang w:val="en-US" w:eastAsia="en-GB"/>
        </w:rPr>
      </w:pPr>
      <w:r>
        <w:rPr>
          <w:rFonts w:ascii="Trebuchet MS" w:eastAsia="Times New Roman" w:hAnsi="Trebuchet MS" w:cs="Tahoma"/>
          <w:b/>
          <w:bCs/>
          <w:color w:val="000000" w:themeColor="text1"/>
          <w:lang w:val="en" w:eastAsia="en-GB"/>
        </w:rPr>
        <w:t>Through the proposed condition, competition in the market will be preserved for the benefit of consumers.</w:t>
      </w:r>
    </w:p>
    <w:p w:rsidR="00185F4B" w:rsidRPr="005040E6" w:rsidRDefault="00A32F1A" w:rsidP="00EE07E5">
      <w:pPr>
        <w:shd w:val="clear" w:color="auto" w:fill="FFFFFF"/>
        <w:spacing w:after="240" w:line="360" w:lineRule="auto"/>
        <w:jc w:val="both"/>
        <w:rPr>
          <w:rFonts w:ascii="Trebuchet MS" w:eastAsia="Times New Roman" w:hAnsi="Trebuchet MS" w:cs="Tahoma"/>
          <w:color w:val="000000" w:themeColor="text1"/>
          <w:lang w:val="en-US" w:eastAsia="en-GB"/>
        </w:rPr>
      </w:pPr>
      <w:r w:rsidRPr="00D457AE">
        <w:rPr>
          <w:rFonts w:ascii="Trebuchet MS" w:hAnsi="Trebuchet MS"/>
          <w:b/>
          <w:color w:val="000000" w:themeColor="text1"/>
          <w:lang w:val="en"/>
        </w:rPr>
        <w:t xml:space="preserve">[Warsaw, </w:t>
      </w:r>
      <w:r w:rsidR="005040E6">
        <w:rPr>
          <w:rFonts w:ascii="Trebuchet MS" w:hAnsi="Trebuchet MS"/>
          <w:b/>
          <w:color w:val="000000" w:themeColor="text1"/>
          <w:lang w:val="en"/>
        </w:rPr>
        <w:t>13</w:t>
      </w:r>
      <w:r w:rsidRPr="00D457AE">
        <w:rPr>
          <w:rFonts w:ascii="Trebuchet MS" w:hAnsi="Trebuchet MS"/>
          <w:b/>
          <w:color w:val="000000" w:themeColor="text1"/>
          <w:lang w:val="en"/>
        </w:rPr>
        <w:t xml:space="preserve"> December </w:t>
      </w:r>
      <w:r w:rsidR="007769B0">
        <w:rPr>
          <w:rFonts w:ascii="Trebuchet MS" w:hAnsi="Trebuchet MS"/>
          <w:b/>
          <w:color w:val="000000" w:themeColor="text1"/>
          <w:lang w:val="en"/>
        </w:rPr>
        <w:t>2021]</w:t>
      </w:r>
      <w:r w:rsidRPr="00D457AE">
        <w:rPr>
          <w:rFonts w:ascii="Trebuchet MS" w:hAnsi="Trebuchet MS"/>
          <w:color w:val="000000" w:themeColor="text1"/>
          <w:lang w:val="en"/>
        </w:rPr>
        <w:t xml:space="preserve"> The concentration is understood here as the acquisition by Carrefour Polska</w:t>
      </w:r>
      <w:r w:rsidRPr="00D457AE">
        <w:rPr>
          <w:rFonts w:ascii="Trebuchet MS" w:hAnsi="Trebuchet MS" w:cs="Times New Roman"/>
          <w:lang w:val="en"/>
        </w:rPr>
        <w:t xml:space="preserve"> of a part of a property of Ingka Centres Polska</w:t>
      </w:r>
      <w:bookmarkStart w:id="1" w:name="_Hlk74215163"/>
      <w:r w:rsidRPr="00D457AE">
        <w:rPr>
          <w:rFonts w:ascii="Trebuchet MS" w:hAnsi="Trebuchet MS" w:cs="Times New Roman"/>
          <w:lang w:val="en"/>
        </w:rPr>
        <w:t xml:space="preserve">, in the form of retail space used by Tesco hypermarket in Aleja Bielany Shopping Centre in Bielany Wrocławskie. </w:t>
      </w:r>
      <w:bookmarkEnd w:id="1"/>
    </w:p>
    <w:p w:rsidR="00B43478" w:rsidRPr="005040E6" w:rsidRDefault="00A32F1A" w:rsidP="00EE07E5">
      <w:pPr>
        <w:shd w:val="clear" w:color="auto" w:fill="FFFFFF"/>
        <w:spacing w:after="240" w:line="360" w:lineRule="auto"/>
        <w:jc w:val="both"/>
        <w:rPr>
          <w:rFonts w:ascii="Trebuchet MS" w:eastAsia="Times New Roman" w:hAnsi="Trebuchet MS" w:cs="Tahoma"/>
          <w:color w:val="000000" w:themeColor="text1"/>
          <w:lang w:val="en-US" w:eastAsia="en-GB"/>
        </w:rPr>
      </w:pPr>
      <w:r w:rsidRPr="00D457AE">
        <w:rPr>
          <w:rFonts w:ascii="Trebuchet MS" w:eastAsia="Times New Roman" w:hAnsi="Trebuchet MS" w:cs="Tahoma"/>
          <w:color w:val="000000" w:themeColor="text1"/>
          <w:lang w:val="en" w:eastAsia="en-GB"/>
        </w:rPr>
        <w:t>Conducting phase I</w:t>
      </w:r>
      <w:r w:rsidRPr="00D457AE">
        <w:rPr>
          <w:rFonts w:ascii="Trebuchet MS" w:eastAsia="Times New Roman" w:hAnsi="Trebuchet MS" w:cs="Tahoma"/>
          <w:color w:val="000000" w:themeColor="text1"/>
          <w:lang w:val="en" w:eastAsia="en-GB"/>
        </w:rPr>
        <w:t>I proceedings and a market study was required in this case. The evidence on the record indicated that the concentration is likely to restrict competition in a local market within a 20-25 minute drive from the Tesco hypermarket in Bielany Wrocławskie. It wa</w:t>
      </w:r>
      <w:r w:rsidRPr="00D457AE">
        <w:rPr>
          <w:rFonts w:ascii="Trebuchet MS" w:eastAsia="Times New Roman" w:hAnsi="Trebuchet MS" w:cs="Tahoma"/>
          <w:color w:val="000000" w:themeColor="text1"/>
          <w:lang w:val="en" w:eastAsia="en-GB"/>
        </w:rPr>
        <w:t>s, however, possible to issue a conditional approval for the transaction.</w:t>
      </w:r>
    </w:p>
    <w:p w:rsidR="00FA478B" w:rsidRPr="005040E6" w:rsidRDefault="00A32F1A" w:rsidP="001142F4">
      <w:pPr>
        <w:spacing w:after="240" w:line="360" w:lineRule="auto"/>
        <w:jc w:val="both"/>
        <w:rPr>
          <w:rFonts w:ascii="Trebuchet MS" w:eastAsia="Times New Roman" w:hAnsi="Trebuchet MS" w:cs="Tahoma"/>
          <w:color w:val="000000" w:themeColor="text1"/>
          <w:lang w:val="en-US" w:eastAsia="en-GB"/>
        </w:rPr>
      </w:pPr>
      <w:r w:rsidRPr="00D457AE">
        <w:rPr>
          <w:rFonts w:ascii="Trebuchet MS" w:eastAsia="Times New Roman" w:hAnsi="Trebuchet MS" w:cs="Tahoma"/>
          <w:color w:val="000000" w:themeColor="text1"/>
          <w:lang w:val="en" w:eastAsia="en-GB"/>
        </w:rPr>
        <w:t>-</w:t>
      </w:r>
      <w:r w:rsidR="00880DF6" w:rsidRPr="00F01BA3">
        <w:rPr>
          <w:rFonts w:ascii="Trebuchet MS" w:eastAsia="Times New Roman" w:hAnsi="Trebuchet MS" w:cs="Tahoma"/>
          <w:i/>
          <w:color w:val="000000" w:themeColor="text1"/>
          <w:lang w:val="en" w:eastAsia="en-GB"/>
        </w:rPr>
        <w:t xml:space="preserve"> Following our investigation, we concluded that reducing the size of one of Tesco's stores would offset the adverse effects of the concentration. Thanks to this, the stores will continue to compete with each other in the local market to the benefit of consumers</w:t>
      </w:r>
      <w:r w:rsidR="00FB777C">
        <w:rPr>
          <w:rFonts w:ascii="Trebuchet MS" w:eastAsia="Times New Roman" w:hAnsi="Trebuchet MS" w:cs="Tahoma"/>
          <w:color w:val="000000" w:themeColor="text1"/>
          <w:lang w:val="en" w:eastAsia="en-GB"/>
        </w:rPr>
        <w:t xml:space="preserve"> – says the President of </w:t>
      </w:r>
      <w:proofErr w:type="spellStart"/>
      <w:r w:rsidR="00FB777C">
        <w:rPr>
          <w:rFonts w:ascii="Trebuchet MS" w:eastAsia="Times New Roman" w:hAnsi="Trebuchet MS" w:cs="Tahoma"/>
          <w:color w:val="000000" w:themeColor="text1"/>
          <w:lang w:val="en" w:eastAsia="en-GB"/>
        </w:rPr>
        <w:t>UOKiK</w:t>
      </w:r>
      <w:proofErr w:type="spellEnd"/>
      <w:r w:rsidR="00FB777C">
        <w:rPr>
          <w:rFonts w:ascii="Trebuchet MS" w:eastAsia="Times New Roman" w:hAnsi="Trebuchet MS" w:cs="Tahoma"/>
          <w:color w:val="000000" w:themeColor="text1"/>
          <w:lang w:val="en" w:eastAsia="en-GB"/>
        </w:rPr>
        <w:t xml:space="preserve"> Tomasz </w:t>
      </w:r>
      <w:proofErr w:type="spellStart"/>
      <w:r w:rsidR="00FB777C">
        <w:rPr>
          <w:rFonts w:ascii="Trebuchet MS" w:eastAsia="Times New Roman" w:hAnsi="Trebuchet MS" w:cs="Tahoma"/>
          <w:color w:val="000000" w:themeColor="text1"/>
          <w:lang w:val="en" w:eastAsia="en-GB"/>
        </w:rPr>
        <w:t>Chróstny</w:t>
      </w:r>
      <w:proofErr w:type="spellEnd"/>
      <w:r w:rsidR="00FB777C">
        <w:rPr>
          <w:rFonts w:ascii="Trebuchet MS" w:eastAsia="Times New Roman" w:hAnsi="Trebuchet MS" w:cs="Tahoma"/>
          <w:color w:val="000000" w:themeColor="text1"/>
          <w:lang w:val="en" w:eastAsia="en-GB"/>
        </w:rPr>
        <w:t>.</w:t>
      </w:r>
    </w:p>
    <w:p w:rsidR="0024313D" w:rsidRPr="005040E6" w:rsidRDefault="00A32F1A" w:rsidP="001142F4">
      <w:pPr>
        <w:spacing w:after="240" w:line="360" w:lineRule="auto"/>
        <w:jc w:val="both"/>
        <w:rPr>
          <w:rFonts w:ascii="Trebuchet MS" w:eastAsia="Times New Roman" w:hAnsi="Trebuchet MS" w:cs="Tahoma"/>
          <w:color w:val="000000" w:themeColor="text1"/>
          <w:lang w:val="en-US" w:eastAsia="en-GB"/>
        </w:rPr>
      </w:pPr>
      <w:r w:rsidRPr="00D457AE">
        <w:rPr>
          <w:rFonts w:ascii="Trebuchet MS" w:eastAsia="Times New Roman" w:hAnsi="Trebuchet MS" w:cs="Tahoma"/>
          <w:color w:val="000000" w:themeColor="text1"/>
          <w:lang w:val="en" w:eastAsia="en-GB"/>
        </w:rPr>
        <w:t xml:space="preserve">According to the decision, the space of the Carrefour store at ul. Gen. Hallera 52 in Wrocław, </w:t>
      </w:r>
      <w:r w:rsidR="00CE654E">
        <w:rPr>
          <w:rFonts w:ascii="Trebuchet MS" w:eastAsia="Times New Roman" w:hAnsi="Trebuchet MS" w:cs="Tahoma"/>
          <w:b/>
          <w:bCs/>
          <w:color w:val="000000" w:themeColor="text1"/>
          <w:lang w:val="en" w:eastAsia="en-GB"/>
        </w:rPr>
        <w:t>operating on the same market,</w:t>
      </w:r>
      <w:r w:rsidRPr="00D457AE">
        <w:rPr>
          <w:rFonts w:ascii="Trebuchet MS" w:eastAsia="Times New Roman" w:hAnsi="Trebuchet MS" w:cs="Tahoma"/>
          <w:color w:val="000000" w:themeColor="text1"/>
          <w:lang w:val="en" w:eastAsia="en-GB"/>
        </w:rPr>
        <w:t xml:space="preserve"> wil</w:t>
      </w:r>
      <w:r w:rsidRPr="00D457AE">
        <w:rPr>
          <w:rFonts w:ascii="Trebuchet MS" w:eastAsia="Times New Roman" w:hAnsi="Trebuchet MS" w:cs="Tahoma"/>
          <w:color w:val="000000" w:themeColor="text1"/>
          <w:lang w:val="en" w:eastAsia="en-GB"/>
        </w:rPr>
        <w:t xml:space="preserve">l be reduced by 1500 m2. This will mean a reduction in Carrefour Polska's market power on the local market. This will ensure that </w:t>
      </w:r>
      <w:r w:rsidRPr="00D457AE">
        <w:rPr>
          <w:rFonts w:ascii="Trebuchet MS" w:hAnsi="Trebuchet MS"/>
          <w:lang w:val="en"/>
        </w:rPr>
        <w:t>pricing, quality and availability of goods to consumers are not compromised. Once the condition has been fulfilled, the acquir</w:t>
      </w:r>
      <w:r w:rsidRPr="00D457AE">
        <w:rPr>
          <w:rFonts w:ascii="Trebuchet MS" w:hAnsi="Trebuchet MS"/>
          <w:lang w:val="en"/>
        </w:rPr>
        <w:t>ing company will have an obligation to report on its implementation.</w:t>
      </w:r>
    </w:p>
    <w:p w:rsidR="00B43478" w:rsidRPr="005040E6" w:rsidRDefault="00B43478" w:rsidP="00552D87">
      <w:pPr>
        <w:shd w:val="clear" w:color="auto" w:fill="FFFFFF"/>
        <w:spacing w:before="240" w:after="0" w:line="360" w:lineRule="auto"/>
        <w:jc w:val="both"/>
        <w:rPr>
          <w:rFonts w:ascii="Trebuchet MS" w:eastAsia="Times New Roman" w:hAnsi="Trebuchet MS" w:cs="Tahoma"/>
          <w:color w:val="000000" w:themeColor="text1"/>
          <w:lang w:val="en-US" w:eastAsia="en-GB"/>
        </w:rPr>
      </w:pPr>
    </w:p>
    <w:p w:rsidR="00A95AA2" w:rsidRPr="005040E6" w:rsidRDefault="00A32F1A" w:rsidP="00A95AA2">
      <w:pPr>
        <w:shd w:val="clear" w:color="auto" w:fill="FFFFFF"/>
        <w:spacing w:after="240" w:line="360" w:lineRule="auto"/>
        <w:jc w:val="both"/>
        <w:rPr>
          <w:rFonts w:ascii="Trebuchet MS" w:hAnsi="Trebuchet MS"/>
          <w:color w:val="000000" w:themeColor="text1"/>
          <w:lang w:val="en-US"/>
        </w:rPr>
      </w:pPr>
      <w:r w:rsidRPr="00D457AE">
        <w:rPr>
          <w:rFonts w:ascii="Trebuchet MS" w:hAnsi="Trebuchet MS" w:cs="Tahoma"/>
          <w:color w:val="000000" w:themeColor="text1"/>
          <w:shd w:val="clear" w:color="auto" w:fill="FFFFFF"/>
          <w:lang w:val="en"/>
        </w:rPr>
        <w:lastRenderedPageBreak/>
        <w:t xml:space="preserve">The analysis of this case and the previous case law of the President of the Office and antitrust authorities in other countries show that the area of competition of large stores for </w:t>
      </w:r>
      <w:r w:rsidRPr="00D457AE">
        <w:rPr>
          <w:rFonts w:ascii="Trebuchet MS" w:hAnsi="Trebuchet MS" w:cs="Tahoma"/>
          <w:color w:val="000000" w:themeColor="text1"/>
          <w:shd w:val="clear" w:color="auto" w:fill="FFFFFF"/>
          <w:lang w:val="en"/>
        </w:rPr>
        <w:t>customers is an area with a radius of up to 25-minute car ride. This is the maximum distance consumers are usually willing to travel to look for another hypermarket.</w:t>
      </w:r>
    </w:p>
    <w:p w:rsidR="00DD2D73" w:rsidRPr="005040E6" w:rsidRDefault="00A32F1A" w:rsidP="00A95AA2">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sidRPr="00AD34FD">
        <w:rPr>
          <w:rFonts w:ascii="Trebuchet MS" w:hAnsi="Trebuchet MS" w:cs="Tahoma"/>
          <w:color w:val="000000" w:themeColor="text1"/>
          <w:sz w:val="22"/>
          <w:szCs w:val="22"/>
          <w:lang w:val="en"/>
        </w:rPr>
        <w:t xml:space="preserve">According to law, a transaction shall be notified to the antitrust office if it involves </w:t>
      </w:r>
      <w:r w:rsidRPr="00AD34FD">
        <w:rPr>
          <w:rFonts w:ascii="Trebuchet MS" w:hAnsi="Trebuchet MS" w:cs="Tahoma"/>
          <w:color w:val="000000" w:themeColor="text1"/>
          <w:sz w:val="22"/>
          <w:szCs w:val="22"/>
          <w:lang w:val="en"/>
        </w:rPr>
        <w:t>entrepreneurs whose aggregate turnover in the preceding year exceeded EUR 1 billion worldwide or EUR 50 million in Poland. When assessing concentrations, the President of UOKIK may prohibit or approve them, or impose certain conditions that must be met for</w:t>
      </w:r>
      <w:r w:rsidRPr="00AD34FD">
        <w:rPr>
          <w:rFonts w:ascii="Trebuchet MS" w:hAnsi="Trebuchet MS" w:cs="Tahoma"/>
          <w:color w:val="000000" w:themeColor="text1"/>
          <w:sz w:val="22"/>
          <w:szCs w:val="22"/>
          <w:lang w:val="en"/>
        </w:rPr>
        <w:t xml:space="preserve"> the applicant to receive approval. All decisions issued by UOKIK remain valid for two years.</w:t>
      </w:r>
    </w:p>
    <w:p w:rsidR="00DD2D73" w:rsidRPr="005040E6" w:rsidRDefault="00A32F1A" w:rsidP="00A95AA2">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Pr>
          <w:rFonts w:ascii="Trebuchet MS" w:hAnsi="Trebuchet MS" w:cs="Tahoma"/>
          <w:color w:val="000000" w:themeColor="text1"/>
          <w:sz w:val="22"/>
          <w:szCs w:val="22"/>
          <w:lang w:val="en"/>
        </w:rPr>
        <w:t>The decision is not final. The applicant has the right to appeal to the Court of Consumer and Competition Protection. At the same time, we would like to inform yo</w:t>
      </w:r>
      <w:r>
        <w:rPr>
          <w:rFonts w:ascii="Trebuchet MS" w:hAnsi="Trebuchet MS" w:cs="Tahoma"/>
          <w:color w:val="000000" w:themeColor="text1"/>
          <w:sz w:val="22"/>
          <w:szCs w:val="22"/>
          <w:lang w:val="en"/>
        </w:rPr>
        <w:t xml:space="preserve">u that </w:t>
      </w:r>
      <w:hyperlink r:id="rId8" w:history="1">
        <w:r w:rsidRPr="00AD34FD">
          <w:rPr>
            <w:rStyle w:val="Hipercze"/>
            <w:rFonts w:ascii="Trebuchet MS" w:eastAsia="Calibri" w:hAnsi="Trebuchet MS" w:cs="Tahoma"/>
            <w:color w:val="000000" w:themeColor="text1"/>
            <w:sz w:val="22"/>
            <w:szCs w:val="22"/>
            <w:lang w:val="en"/>
          </w:rPr>
          <w:t>the UOKIK website</w:t>
        </w:r>
      </w:hyperlink>
      <w:r>
        <w:rPr>
          <w:rFonts w:ascii="Trebuchet MS" w:hAnsi="Trebuchet MS" w:cs="Tahoma"/>
          <w:color w:val="000000" w:themeColor="text1"/>
          <w:sz w:val="22"/>
          <w:szCs w:val="22"/>
          <w:lang w:val="en"/>
        </w:rPr>
        <w:t xml:space="preserve"> provides information on all antitrust proceedings pertaining to concentrations, which are conducted by the President of UOKIK.</w:t>
      </w:r>
    </w:p>
    <w:bookmarkEnd w:id="0"/>
    <w:p w:rsidR="00E67B98" w:rsidRPr="005040E6" w:rsidRDefault="00E67B98" w:rsidP="00552D87">
      <w:pPr>
        <w:shd w:val="clear" w:color="auto" w:fill="FFFFFF"/>
        <w:spacing w:before="240" w:after="0" w:line="360" w:lineRule="auto"/>
        <w:jc w:val="both"/>
        <w:rPr>
          <w:rFonts w:ascii="Trebuchet MS" w:eastAsia="Times New Roman" w:hAnsi="Trebuchet MS" w:cs="Tahoma"/>
          <w:color w:val="000000" w:themeColor="text1"/>
          <w:lang w:val="en-US" w:eastAsia="en-GB"/>
        </w:rPr>
      </w:pPr>
    </w:p>
    <w:sectPr w:rsidR="00E67B98" w:rsidRPr="005040E6" w:rsidSect="00240013">
      <w:headerReference w:type="default" r:id="rId9"/>
      <w:footerReference w:type="default" r:id="rId10"/>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1A" w:rsidRDefault="00A32F1A">
      <w:pPr>
        <w:spacing w:after="0" w:line="240" w:lineRule="auto"/>
      </w:pPr>
      <w:r>
        <w:separator/>
      </w:r>
    </w:p>
  </w:endnote>
  <w:endnote w:type="continuationSeparator" w:id="0">
    <w:p w:rsidR="00A32F1A" w:rsidRDefault="00A3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512B5" w:rsidRDefault="00A32F1A" w:rsidP="00AF51F4">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695 902 088</w:t>
    </w:r>
    <w:r w:rsidR="008C53D0" w:rsidRPr="00B512B5">
      <w:rPr>
        <w:rFonts w:asciiTheme="minorHAnsi" w:hAnsiTheme="minorHAnsi" w:cstheme="minorHAnsi"/>
        <w:color w:val="595959" w:themeColor="text1" w:themeTint="A6"/>
        <w:sz w:val="16"/>
        <w:szCs w:val="16"/>
        <w:lang w:val="en"/>
      </w:rPr>
      <w:br/>
      <w:t xml:space="preserve">Department of Communication, Office of Competition and Consumer Protection (UOKiK) Pl. Powstańców Warszawy 1, 00-950 Warsaw </w:t>
    </w:r>
    <w:r w:rsidR="008C53D0"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008C53D0"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1A" w:rsidRDefault="00A32F1A">
      <w:pPr>
        <w:spacing w:after="0" w:line="240" w:lineRule="auto"/>
      </w:pPr>
      <w:r>
        <w:separator/>
      </w:r>
    </w:p>
  </w:footnote>
  <w:footnote w:type="continuationSeparator" w:id="0">
    <w:p w:rsidR="00A32F1A" w:rsidRDefault="00A3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A32F1A"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628827"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928C1"/>
    <w:multiLevelType w:val="hybridMultilevel"/>
    <w:tmpl w:val="4EFCAE7E"/>
    <w:lvl w:ilvl="0" w:tplc="95823FF6">
      <w:start w:val="1"/>
      <w:numFmt w:val="bullet"/>
      <w:lvlText w:val=""/>
      <w:lvlJc w:val="left"/>
      <w:pPr>
        <w:ind w:left="765" w:hanging="360"/>
      </w:pPr>
      <w:rPr>
        <w:rFonts w:ascii="Symbol" w:hAnsi="Symbol" w:hint="default"/>
      </w:rPr>
    </w:lvl>
    <w:lvl w:ilvl="1" w:tplc="4D30C1F2" w:tentative="1">
      <w:start w:val="1"/>
      <w:numFmt w:val="bullet"/>
      <w:lvlText w:val="o"/>
      <w:lvlJc w:val="left"/>
      <w:pPr>
        <w:ind w:left="1485" w:hanging="360"/>
      </w:pPr>
      <w:rPr>
        <w:rFonts w:ascii="Courier New" w:hAnsi="Courier New" w:cs="Courier New" w:hint="default"/>
      </w:rPr>
    </w:lvl>
    <w:lvl w:ilvl="2" w:tplc="E39EC832" w:tentative="1">
      <w:start w:val="1"/>
      <w:numFmt w:val="bullet"/>
      <w:lvlText w:val=""/>
      <w:lvlJc w:val="left"/>
      <w:pPr>
        <w:ind w:left="2205" w:hanging="360"/>
      </w:pPr>
      <w:rPr>
        <w:rFonts w:ascii="Wingdings" w:hAnsi="Wingdings" w:hint="default"/>
      </w:rPr>
    </w:lvl>
    <w:lvl w:ilvl="3" w:tplc="D9C60A9E" w:tentative="1">
      <w:start w:val="1"/>
      <w:numFmt w:val="bullet"/>
      <w:lvlText w:val=""/>
      <w:lvlJc w:val="left"/>
      <w:pPr>
        <w:ind w:left="2925" w:hanging="360"/>
      </w:pPr>
      <w:rPr>
        <w:rFonts w:ascii="Symbol" w:hAnsi="Symbol" w:hint="default"/>
      </w:rPr>
    </w:lvl>
    <w:lvl w:ilvl="4" w:tplc="8E8882C2" w:tentative="1">
      <w:start w:val="1"/>
      <w:numFmt w:val="bullet"/>
      <w:lvlText w:val="o"/>
      <w:lvlJc w:val="left"/>
      <w:pPr>
        <w:ind w:left="3645" w:hanging="360"/>
      </w:pPr>
      <w:rPr>
        <w:rFonts w:ascii="Courier New" w:hAnsi="Courier New" w:cs="Courier New" w:hint="default"/>
      </w:rPr>
    </w:lvl>
    <w:lvl w:ilvl="5" w:tplc="F162F3E8" w:tentative="1">
      <w:start w:val="1"/>
      <w:numFmt w:val="bullet"/>
      <w:lvlText w:val=""/>
      <w:lvlJc w:val="left"/>
      <w:pPr>
        <w:ind w:left="4365" w:hanging="360"/>
      </w:pPr>
      <w:rPr>
        <w:rFonts w:ascii="Wingdings" w:hAnsi="Wingdings" w:hint="default"/>
      </w:rPr>
    </w:lvl>
    <w:lvl w:ilvl="6" w:tplc="C1161A30" w:tentative="1">
      <w:start w:val="1"/>
      <w:numFmt w:val="bullet"/>
      <w:lvlText w:val=""/>
      <w:lvlJc w:val="left"/>
      <w:pPr>
        <w:ind w:left="5085" w:hanging="360"/>
      </w:pPr>
      <w:rPr>
        <w:rFonts w:ascii="Symbol" w:hAnsi="Symbol" w:hint="default"/>
      </w:rPr>
    </w:lvl>
    <w:lvl w:ilvl="7" w:tplc="EAC40602" w:tentative="1">
      <w:start w:val="1"/>
      <w:numFmt w:val="bullet"/>
      <w:lvlText w:val="o"/>
      <w:lvlJc w:val="left"/>
      <w:pPr>
        <w:ind w:left="5805" w:hanging="360"/>
      </w:pPr>
      <w:rPr>
        <w:rFonts w:ascii="Courier New" w:hAnsi="Courier New" w:cs="Courier New" w:hint="default"/>
      </w:rPr>
    </w:lvl>
    <w:lvl w:ilvl="8" w:tplc="F800BA24" w:tentative="1">
      <w:start w:val="1"/>
      <w:numFmt w:val="bullet"/>
      <w:lvlText w:val=""/>
      <w:lvlJc w:val="left"/>
      <w:pPr>
        <w:ind w:left="6525"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C4148"/>
    <w:multiLevelType w:val="hybridMultilevel"/>
    <w:tmpl w:val="70560E3A"/>
    <w:lvl w:ilvl="0" w:tplc="237E1E98">
      <w:start w:val="1"/>
      <w:numFmt w:val="lowerLetter"/>
      <w:lvlText w:val="%1)"/>
      <w:lvlJc w:val="left"/>
      <w:pPr>
        <w:ind w:left="360" w:hanging="360"/>
      </w:pPr>
      <w:rPr>
        <w:rFonts w:hint="default"/>
      </w:rPr>
    </w:lvl>
    <w:lvl w:ilvl="1" w:tplc="00423932" w:tentative="1">
      <w:start w:val="1"/>
      <w:numFmt w:val="lowerLetter"/>
      <w:lvlText w:val="%2."/>
      <w:lvlJc w:val="left"/>
      <w:pPr>
        <w:ind w:left="1080" w:hanging="360"/>
      </w:pPr>
    </w:lvl>
    <w:lvl w:ilvl="2" w:tplc="B23A0A8C" w:tentative="1">
      <w:start w:val="1"/>
      <w:numFmt w:val="lowerRoman"/>
      <w:lvlText w:val="%3."/>
      <w:lvlJc w:val="right"/>
      <w:pPr>
        <w:ind w:left="1800" w:hanging="180"/>
      </w:pPr>
    </w:lvl>
    <w:lvl w:ilvl="3" w:tplc="0BFE59D4" w:tentative="1">
      <w:start w:val="1"/>
      <w:numFmt w:val="decimal"/>
      <w:lvlText w:val="%4."/>
      <w:lvlJc w:val="left"/>
      <w:pPr>
        <w:ind w:left="2520" w:hanging="360"/>
      </w:pPr>
    </w:lvl>
    <w:lvl w:ilvl="4" w:tplc="9DBE01D6" w:tentative="1">
      <w:start w:val="1"/>
      <w:numFmt w:val="lowerLetter"/>
      <w:lvlText w:val="%5."/>
      <w:lvlJc w:val="left"/>
      <w:pPr>
        <w:ind w:left="3240" w:hanging="360"/>
      </w:pPr>
    </w:lvl>
    <w:lvl w:ilvl="5" w:tplc="E54C0F88" w:tentative="1">
      <w:start w:val="1"/>
      <w:numFmt w:val="lowerRoman"/>
      <w:lvlText w:val="%6."/>
      <w:lvlJc w:val="right"/>
      <w:pPr>
        <w:ind w:left="3960" w:hanging="180"/>
      </w:pPr>
    </w:lvl>
    <w:lvl w:ilvl="6" w:tplc="4262FB34" w:tentative="1">
      <w:start w:val="1"/>
      <w:numFmt w:val="decimal"/>
      <w:lvlText w:val="%7."/>
      <w:lvlJc w:val="left"/>
      <w:pPr>
        <w:ind w:left="4680" w:hanging="360"/>
      </w:pPr>
    </w:lvl>
    <w:lvl w:ilvl="7" w:tplc="8A2E994A" w:tentative="1">
      <w:start w:val="1"/>
      <w:numFmt w:val="lowerLetter"/>
      <w:lvlText w:val="%8."/>
      <w:lvlJc w:val="left"/>
      <w:pPr>
        <w:ind w:left="5400" w:hanging="360"/>
      </w:pPr>
    </w:lvl>
    <w:lvl w:ilvl="8" w:tplc="267CA9AA" w:tentative="1">
      <w:start w:val="1"/>
      <w:numFmt w:val="lowerRoman"/>
      <w:lvlText w:val="%9."/>
      <w:lvlJc w:val="right"/>
      <w:pPr>
        <w:ind w:left="6120" w:hanging="180"/>
      </w:pPr>
    </w:lvl>
  </w:abstractNum>
  <w:abstractNum w:abstractNumId="4" w15:restartNumberingAfterBreak="0">
    <w:nsid w:val="19D70A84"/>
    <w:multiLevelType w:val="hybridMultilevel"/>
    <w:tmpl w:val="993C0E6E"/>
    <w:lvl w:ilvl="0" w:tplc="299462BA">
      <w:start w:val="1"/>
      <w:numFmt w:val="bullet"/>
      <w:lvlText w:val=""/>
      <w:lvlJc w:val="left"/>
      <w:pPr>
        <w:ind w:left="644" w:hanging="360"/>
      </w:pPr>
      <w:rPr>
        <w:rFonts w:ascii="Symbol" w:hAnsi="Symbol" w:hint="default"/>
      </w:rPr>
    </w:lvl>
    <w:lvl w:ilvl="1" w:tplc="CFFEB9E8" w:tentative="1">
      <w:start w:val="1"/>
      <w:numFmt w:val="bullet"/>
      <w:lvlText w:val="o"/>
      <w:lvlJc w:val="left"/>
      <w:pPr>
        <w:ind w:left="1364" w:hanging="360"/>
      </w:pPr>
      <w:rPr>
        <w:rFonts w:ascii="Courier New" w:hAnsi="Courier New" w:cs="Courier New" w:hint="default"/>
      </w:rPr>
    </w:lvl>
    <w:lvl w:ilvl="2" w:tplc="96722F04" w:tentative="1">
      <w:start w:val="1"/>
      <w:numFmt w:val="bullet"/>
      <w:lvlText w:val=""/>
      <w:lvlJc w:val="left"/>
      <w:pPr>
        <w:ind w:left="2084" w:hanging="360"/>
      </w:pPr>
      <w:rPr>
        <w:rFonts w:ascii="Wingdings" w:hAnsi="Wingdings" w:hint="default"/>
      </w:rPr>
    </w:lvl>
    <w:lvl w:ilvl="3" w:tplc="FF447046" w:tentative="1">
      <w:start w:val="1"/>
      <w:numFmt w:val="bullet"/>
      <w:lvlText w:val=""/>
      <w:lvlJc w:val="left"/>
      <w:pPr>
        <w:ind w:left="2804" w:hanging="360"/>
      </w:pPr>
      <w:rPr>
        <w:rFonts w:ascii="Symbol" w:hAnsi="Symbol" w:hint="default"/>
      </w:rPr>
    </w:lvl>
    <w:lvl w:ilvl="4" w:tplc="CEECCD00" w:tentative="1">
      <w:start w:val="1"/>
      <w:numFmt w:val="bullet"/>
      <w:lvlText w:val="o"/>
      <w:lvlJc w:val="left"/>
      <w:pPr>
        <w:ind w:left="3524" w:hanging="360"/>
      </w:pPr>
      <w:rPr>
        <w:rFonts w:ascii="Courier New" w:hAnsi="Courier New" w:cs="Courier New" w:hint="default"/>
      </w:rPr>
    </w:lvl>
    <w:lvl w:ilvl="5" w:tplc="29E2060A" w:tentative="1">
      <w:start w:val="1"/>
      <w:numFmt w:val="bullet"/>
      <w:lvlText w:val=""/>
      <w:lvlJc w:val="left"/>
      <w:pPr>
        <w:ind w:left="4244" w:hanging="360"/>
      </w:pPr>
      <w:rPr>
        <w:rFonts w:ascii="Wingdings" w:hAnsi="Wingdings" w:hint="default"/>
      </w:rPr>
    </w:lvl>
    <w:lvl w:ilvl="6" w:tplc="E9FE7470" w:tentative="1">
      <w:start w:val="1"/>
      <w:numFmt w:val="bullet"/>
      <w:lvlText w:val=""/>
      <w:lvlJc w:val="left"/>
      <w:pPr>
        <w:ind w:left="4964" w:hanging="360"/>
      </w:pPr>
      <w:rPr>
        <w:rFonts w:ascii="Symbol" w:hAnsi="Symbol" w:hint="default"/>
      </w:rPr>
    </w:lvl>
    <w:lvl w:ilvl="7" w:tplc="833E418A" w:tentative="1">
      <w:start w:val="1"/>
      <w:numFmt w:val="bullet"/>
      <w:lvlText w:val="o"/>
      <w:lvlJc w:val="left"/>
      <w:pPr>
        <w:ind w:left="5684" w:hanging="360"/>
      </w:pPr>
      <w:rPr>
        <w:rFonts w:ascii="Courier New" w:hAnsi="Courier New" w:cs="Courier New" w:hint="default"/>
      </w:rPr>
    </w:lvl>
    <w:lvl w:ilvl="8" w:tplc="D062C1D6" w:tentative="1">
      <w:start w:val="1"/>
      <w:numFmt w:val="bullet"/>
      <w:lvlText w:val=""/>
      <w:lvlJc w:val="left"/>
      <w:pPr>
        <w:ind w:left="6404" w:hanging="360"/>
      </w:pPr>
      <w:rPr>
        <w:rFonts w:ascii="Wingdings" w:hAnsi="Wingdings" w:hint="default"/>
      </w:rPr>
    </w:lvl>
  </w:abstractNum>
  <w:abstractNum w:abstractNumId="5" w15:restartNumberingAfterBreak="0">
    <w:nsid w:val="201C148F"/>
    <w:multiLevelType w:val="hybridMultilevel"/>
    <w:tmpl w:val="AE102FD8"/>
    <w:lvl w:ilvl="0" w:tplc="18B40ABC">
      <w:start w:val="1"/>
      <w:numFmt w:val="lowerLetter"/>
      <w:lvlText w:val="%1)"/>
      <w:lvlJc w:val="left"/>
      <w:pPr>
        <w:ind w:left="2160" w:hanging="180"/>
      </w:pPr>
      <w:rPr>
        <w:b/>
      </w:rPr>
    </w:lvl>
    <w:lvl w:ilvl="1" w:tplc="0AC22E14" w:tentative="1">
      <w:start w:val="1"/>
      <w:numFmt w:val="lowerLetter"/>
      <w:lvlText w:val="%2."/>
      <w:lvlJc w:val="left"/>
      <w:pPr>
        <w:ind w:left="1440" w:hanging="360"/>
      </w:pPr>
    </w:lvl>
    <w:lvl w:ilvl="2" w:tplc="1C044BA2" w:tentative="1">
      <w:start w:val="1"/>
      <w:numFmt w:val="lowerRoman"/>
      <w:lvlText w:val="%3."/>
      <w:lvlJc w:val="right"/>
      <w:pPr>
        <w:ind w:left="2160" w:hanging="180"/>
      </w:pPr>
    </w:lvl>
    <w:lvl w:ilvl="3" w:tplc="1ECE393C" w:tentative="1">
      <w:start w:val="1"/>
      <w:numFmt w:val="decimal"/>
      <w:lvlText w:val="%4."/>
      <w:lvlJc w:val="left"/>
      <w:pPr>
        <w:ind w:left="2880" w:hanging="360"/>
      </w:pPr>
    </w:lvl>
    <w:lvl w:ilvl="4" w:tplc="44643A48" w:tentative="1">
      <w:start w:val="1"/>
      <w:numFmt w:val="lowerLetter"/>
      <w:lvlText w:val="%5."/>
      <w:lvlJc w:val="left"/>
      <w:pPr>
        <w:ind w:left="3600" w:hanging="360"/>
      </w:pPr>
    </w:lvl>
    <w:lvl w:ilvl="5" w:tplc="2CC25A5C" w:tentative="1">
      <w:start w:val="1"/>
      <w:numFmt w:val="lowerRoman"/>
      <w:lvlText w:val="%6."/>
      <w:lvlJc w:val="right"/>
      <w:pPr>
        <w:ind w:left="4320" w:hanging="180"/>
      </w:pPr>
    </w:lvl>
    <w:lvl w:ilvl="6" w:tplc="01D24D1A" w:tentative="1">
      <w:start w:val="1"/>
      <w:numFmt w:val="decimal"/>
      <w:lvlText w:val="%7."/>
      <w:lvlJc w:val="left"/>
      <w:pPr>
        <w:ind w:left="5040" w:hanging="360"/>
      </w:pPr>
    </w:lvl>
    <w:lvl w:ilvl="7" w:tplc="42F07B7E" w:tentative="1">
      <w:start w:val="1"/>
      <w:numFmt w:val="lowerLetter"/>
      <w:lvlText w:val="%8."/>
      <w:lvlJc w:val="left"/>
      <w:pPr>
        <w:ind w:left="5760" w:hanging="360"/>
      </w:pPr>
    </w:lvl>
    <w:lvl w:ilvl="8" w:tplc="048242F8" w:tentative="1">
      <w:start w:val="1"/>
      <w:numFmt w:val="lowerRoman"/>
      <w:lvlText w:val="%9."/>
      <w:lvlJc w:val="right"/>
      <w:pPr>
        <w:ind w:left="6480" w:hanging="180"/>
      </w:pPr>
    </w:lvl>
  </w:abstractNum>
  <w:abstractNum w:abstractNumId="6" w15:restartNumberingAfterBreak="0">
    <w:nsid w:val="39413A51"/>
    <w:multiLevelType w:val="hybridMultilevel"/>
    <w:tmpl w:val="53F2EBDE"/>
    <w:lvl w:ilvl="0" w:tplc="D1C613AC">
      <w:start w:val="1"/>
      <w:numFmt w:val="bullet"/>
      <w:lvlText w:val=""/>
      <w:lvlJc w:val="left"/>
      <w:pPr>
        <w:ind w:left="720" w:hanging="360"/>
      </w:pPr>
      <w:rPr>
        <w:rFonts w:ascii="Symbol" w:hAnsi="Symbol" w:hint="default"/>
      </w:rPr>
    </w:lvl>
    <w:lvl w:ilvl="1" w:tplc="09B6070E" w:tentative="1">
      <w:start w:val="1"/>
      <w:numFmt w:val="bullet"/>
      <w:lvlText w:val="o"/>
      <w:lvlJc w:val="left"/>
      <w:pPr>
        <w:ind w:left="1440" w:hanging="360"/>
      </w:pPr>
      <w:rPr>
        <w:rFonts w:ascii="Courier New" w:hAnsi="Courier New" w:cs="Courier New" w:hint="default"/>
      </w:rPr>
    </w:lvl>
    <w:lvl w:ilvl="2" w:tplc="0520F724" w:tentative="1">
      <w:start w:val="1"/>
      <w:numFmt w:val="bullet"/>
      <w:lvlText w:val=""/>
      <w:lvlJc w:val="left"/>
      <w:pPr>
        <w:ind w:left="2160" w:hanging="360"/>
      </w:pPr>
      <w:rPr>
        <w:rFonts w:ascii="Wingdings" w:hAnsi="Wingdings" w:hint="default"/>
      </w:rPr>
    </w:lvl>
    <w:lvl w:ilvl="3" w:tplc="E3F861F8" w:tentative="1">
      <w:start w:val="1"/>
      <w:numFmt w:val="bullet"/>
      <w:lvlText w:val=""/>
      <w:lvlJc w:val="left"/>
      <w:pPr>
        <w:ind w:left="2880" w:hanging="360"/>
      </w:pPr>
      <w:rPr>
        <w:rFonts w:ascii="Symbol" w:hAnsi="Symbol" w:hint="default"/>
      </w:rPr>
    </w:lvl>
    <w:lvl w:ilvl="4" w:tplc="0614A852" w:tentative="1">
      <w:start w:val="1"/>
      <w:numFmt w:val="bullet"/>
      <w:lvlText w:val="o"/>
      <w:lvlJc w:val="left"/>
      <w:pPr>
        <w:ind w:left="3600" w:hanging="360"/>
      </w:pPr>
      <w:rPr>
        <w:rFonts w:ascii="Courier New" w:hAnsi="Courier New" w:cs="Courier New" w:hint="default"/>
      </w:rPr>
    </w:lvl>
    <w:lvl w:ilvl="5" w:tplc="00AE8D46" w:tentative="1">
      <w:start w:val="1"/>
      <w:numFmt w:val="bullet"/>
      <w:lvlText w:val=""/>
      <w:lvlJc w:val="left"/>
      <w:pPr>
        <w:ind w:left="4320" w:hanging="360"/>
      </w:pPr>
      <w:rPr>
        <w:rFonts w:ascii="Wingdings" w:hAnsi="Wingdings" w:hint="default"/>
      </w:rPr>
    </w:lvl>
    <w:lvl w:ilvl="6" w:tplc="510CB5EA" w:tentative="1">
      <w:start w:val="1"/>
      <w:numFmt w:val="bullet"/>
      <w:lvlText w:val=""/>
      <w:lvlJc w:val="left"/>
      <w:pPr>
        <w:ind w:left="5040" w:hanging="360"/>
      </w:pPr>
      <w:rPr>
        <w:rFonts w:ascii="Symbol" w:hAnsi="Symbol" w:hint="default"/>
      </w:rPr>
    </w:lvl>
    <w:lvl w:ilvl="7" w:tplc="58ECB3A8" w:tentative="1">
      <w:start w:val="1"/>
      <w:numFmt w:val="bullet"/>
      <w:lvlText w:val="o"/>
      <w:lvlJc w:val="left"/>
      <w:pPr>
        <w:ind w:left="5760" w:hanging="360"/>
      </w:pPr>
      <w:rPr>
        <w:rFonts w:ascii="Courier New" w:hAnsi="Courier New" w:cs="Courier New" w:hint="default"/>
      </w:rPr>
    </w:lvl>
    <w:lvl w:ilvl="8" w:tplc="D542DF2C" w:tentative="1">
      <w:start w:val="1"/>
      <w:numFmt w:val="bullet"/>
      <w:lvlText w:val=""/>
      <w:lvlJc w:val="left"/>
      <w:pPr>
        <w:ind w:left="6480" w:hanging="360"/>
      </w:pPr>
      <w:rPr>
        <w:rFonts w:ascii="Wingdings" w:hAnsi="Wingdings" w:hint="default"/>
      </w:rPr>
    </w:lvl>
  </w:abstractNum>
  <w:abstractNum w:abstractNumId="7" w15:restartNumberingAfterBreak="0">
    <w:nsid w:val="3C554990"/>
    <w:multiLevelType w:val="hybridMultilevel"/>
    <w:tmpl w:val="DC96E858"/>
    <w:lvl w:ilvl="0" w:tplc="02C21466">
      <w:start w:val="1"/>
      <w:numFmt w:val="lowerLetter"/>
      <w:lvlText w:val="%1)"/>
      <w:lvlJc w:val="left"/>
      <w:pPr>
        <w:ind w:left="720" w:hanging="360"/>
      </w:pPr>
    </w:lvl>
    <w:lvl w:ilvl="1" w:tplc="CD1AEC48">
      <w:start w:val="1"/>
      <w:numFmt w:val="decimal"/>
      <w:lvlText w:val="%2)"/>
      <w:lvlJc w:val="left"/>
      <w:pPr>
        <w:ind w:left="1440" w:hanging="360"/>
      </w:pPr>
      <w:rPr>
        <w:rFonts w:hint="default"/>
      </w:rPr>
    </w:lvl>
    <w:lvl w:ilvl="2" w:tplc="4B7C6C0A" w:tentative="1">
      <w:start w:val="1"/>
      <w:numFmt w:val="lowerRoman"/>
      <w:lvlText w:val="%3."/>
      <w:lvlJc w:val="right"/>
      <w:pPr>
        <w:ind w:left="2160" w:hanging="180"/>
      </w:pPr>
    </w:lvl>
    <w:lvl w:ilvl="3" w:tplc="5A62E748" w:tentative="1">
      <w:start w:val="1"/>
      <w:numFmt w:val="decimal"/>
      <w:lvlText w:val="%4."/>
      <w:lvlJc w:val="left"/>
      <w:pPr>
        <w:ind w:left="2880" w:hanging="360"/>
      </w:pPr>
    </w:lvl>
    <w:lvl w:ilvl="4" w:tplc="4A6A32EA" w:tentative="1">
      <w:start w:val="1"/>
      <w:numFmt w:val="lowerLetter"/>
      <w:lvlText w:val="%5."/>
      <w:lvlJc w:val="left"/>
      <w:pPr>
        <w:ind w:left="3600" w:hanging="360"/>
      </w:pPr>
    </w:lvl>
    <w:lvl w:ilvl="5" w:tplc="9F005F4E" w:tentative="1">
      <w:start w:val="1"/>
      <w:numFmt w:val="lowerRoman"/>
      <w:lvlText w:val="%6."/>
      <w:lvlJc w:val="right"/>
      <w:pPr>
        <w:ind w:left="4320" w:hanging="180"/>
      </w:pPr>
    </w:lvl>
    <w:lvl w:ilvl="6" w:tplc="8B5CD520" w:tentative="1">
      <w:start w:val="1"/>
      <w:numFmt w:val="decimal"/>
      <w:lvlText w:val="%7."/>
      <w:lvlJc w:val="left"/>
      <w:pPr>
        <w:ind w:left="5040" w:hanging="360"/>
      </w:pPr>
    </w:lvl>
    <w:lvl w:ilvl="7" w:tplc="EA5A207C" w:tentative="1">
      <w:start w:val="1"/>
      <w:numFmt w:val="lowerLetter"/>
      <w:lvlText w:val="%8."/>
      <w:lvlJc w:val="left"/>
      <w:pPr>
        <w:ind w:left="5760" w:hanging="360"/>
      </w:pPr>
    </w:lvl>
    <w:lvl w:ilvl="8" w:tplc="BAACD7D2" w:tentative="1">
      <w:start w:val="1"/>
      <w:numFmt w:val="lowerRoman"/>
      <w:lvlText w:val="%9."/>
      <w:lvlJc w:val="right"/>
      <w:pPr>
        <w:ind w:left="6480" w:hanging="180"/>
      </w:pPr>
    </w:lvl>
  </w:abstractNum>
  <w:abstractNum w:abstractNumId="8" w15:restartNumberingAfterBreak="0">
    <w:nsid w:val="3D994993"/>
    <w:multiLevelType w:val="hybridMultilevel"/>
    <w:tmpl w:val="85442C00"/>
    <w:lvl w:ilvl="0" w:tplc="DECA71D0">
      <w:start w:val="1"/>
      <w:numFmt w:val="bullet"/>
      <w:lvlText w:val=""/>
      <w:lvlJc w:val="left"/>
      <w:pPr>
        <w:ind w:left="720" w:hanging="360"/>
      </w:pPr>
      <w:rPr>
        <w:rFonts w:ascii="Symbol" w:hAnsi="Symbol" w:hint="default"/>
      </w:rPr>
    </w:lvl>
    <w:lvl w:ilvl="1" w:tplc="B6846D98" w:tentative="1">
      <w:start w:val="1"/>
      <w:numFmt w:val="bullet"/>
      <w:lvlText w:val="o"/>
      <w:lvlJc w:val="left"/>
      <w:pPr>
        <w:ind w:left="1440" w:hanging="360"/>
      </w:pPr>
      <w:rPr>
        <w:rFonts w:ascii="Courier New" w:hAnsi="Courier New" w:cs="Courier New" w:hint="default"/>
      </w:rPr>
    </w:lvl>
    <w:lvl w:ilvl="2" w:tplc="E6D6461C" w:tentative="1">
      <w:start w:val="1"/>
      <w:numFmt w:val="bullet"/>
      <w:lvlText w:val=""/>
      <w:lvlJc w:val="left"/>
      <w:pPr>
        <w:ind w:left="2160" w:hanging="360"/>
      </w:pPr>
      <w:rPr>
        <w:rFonts w:ascii="Wingdings" w:hAnsi="Wingdings" w:hint="default"/>
      </w:rPr>
    </w:lvl>
    <w:lvl w:ilvl="3" w:tplc="216CAEAE" w:tentative="1">
      <w:start w:val="1"/>
      <w:numFmt w:val="bullet"/>
      <w:lvlText w:val=""/>
      <w:lvlJc w:val="left"/>
      <w:pPr>
        <w:ind w:left="2880" w:hanging="360"/>
      </w:pPr>
      <w:rPr>
        <w:rFonts w:ascii="Symbol" w:hAnsi="Symbol" w:hint="default"/>
      </w:rPr>
    </w:lvl>
    <w:lvl w:ilvl="4" w:tplc="CF96571C" w:tentative="1">
      <w:start w:val="1"/>
      <w:numFmt w:val="bullet"/>
      <w:lvlText w:val="o"/>
      <w:lvlJc w:val="left"/>
      <w:pPr>
        <w:ind w:left="3600" w:hanging="360"/>
      </w:pPr>
      <w:rPr>
        <w:rFonts w:ascii="Courier New" w:hAnsi="Courier New" w:cs="Courier New" w:hint="default"/>
      </w:rPr>
    </w:lvl>
    <w:lvl w:ilvl="5" w:tplc="36165BC8" w:tentative="1">
      <w:start w:val="1"/>
      <w:numFmt w:val="bullet"/>
      <w:lvlText w:val=""/>
      <w:lvlJc w:val="left"/>
      <w:pPr>
        <w:ind w:left="4320" w:hanging="360"/>
      </w:pPr>
      <w:rPr>
        <w:rFonts w:ascii="Wingdings" w:hAnsi="Wingdings" w:hint="default"/>
      </w:rPr>
    </w:lvl>
    <w:lvl w:ilvl="6" w:tplc="5C2ECFA0" w:tentative="1">
      <w:start w:val="1"/>
      <w:numFmt w:val="bullet"/>
      <w:lvlText w:val=""/>
      <w:lvlJc w:val="left"/>
      <w:pPr>
        <w:ind w:left="5040" w:hanging="360"/>
      </w:pPr>
      <w:rPr>
        <w:rFonts w:ascii="Symbol" w:hAnsi="Symbol" w:hint="default"/>
      </w:rPr>
    </w:lvl>
    <w:lvl w:ilvl="7" w:tplc="E59083EC" w:tentative="1">
      <w:start w:val="1"/>
      <w:numFmt w:val="bullet"/>
      <w:lvlText w:val="o"/>
      <w:lvlJc w:val="left"/>
      <w:pPr>
        <w:ind w:left="5760" w:hanging="360"/>
      </w:pPr>
      <w:rPr>
        <w:rFonts w:ascii="Courier New" w:hAnsi="Courier New" w:cs="Courier New" w:hint="default"/>
      </w:rPr>
    </w:lvl>
    <w:lvl w:ilvl="8" w:tplc="8BA84194" w:tentative="1">
      <w:start w:val="1"/>
      <w:numFmt w:val="bullet"/>
      <w:lvlText w:val=""/>
      <w:lvlJc w:val="left"/>
      <w:pPr>
        <w:ind w:left="6480" w:hanging="360"/>
      </w:pPr>
      <w:rPr>
        <w:rFonts w:ascii="Wingdings" w:hAnsi="Wingdings" w:hint="default"/>
      </w:rPr>
    </w:lvl>
  </w:abstractNum>
  <w:abstractNum w:abstractNumId="9" w15:restartNumberingAfterBreak="0">
    <w:nsid w:val="417A1DE0"/>
    <w:multiLevelType w:val="hybridMultilevel"/>
    <w:tmpl w:val="B9347208"/>
    <w:lvl w:ilvl="0" w:tplc="F678DA30">
      <w:start w:val="1"/>
      <w:numFmt w:val="bullet"/>
      <w:lvlText w:val=""/>
      <w:lvlJc w:val="left"/>
      <w:pPr>
        <w:ind w:left="720" w:hanging="360"/>
      </w:pPr>
      <w:rPr>
        <w:rFonts w:ascii="Symbol" w:hAnsi="Symbol" w:hint="default"/>
      </w:rPr>
    </w:lvl>
    <w:lvl w:ilvl="1" w:tplc="0CA21518">
      <w:start w:val="1"/>
      <w:numFmt w:val="bullet"/>
      <w:lvlText w:val="o"/>
      <w:lvlJc w:val="left"/>
      <w:pPr>
        <w:ind w:left="1440" w:hanging="360"/>
      </w:pPr>
      <w:rPr>
        <w:rFonts w:ascii="Courier New" w:hAnsi="Courier New" w:cs="Courier New" w:hint="default"/>
      </w:rPr>
    </w:lvl>
    <w:lvl w:ilvl="2" w:tplc="B4A6BBCE">
      <w:start w:val="1"/>
      <w:numFmt w:val="bullet"/>
      <w:lvlText w:val=""/>
      <w:lvlJc w:val="left"/>
      <w:pPr>
        <w:ind w:left="2160" w:hanging="360"/>
      </w:pPr>
      <w:rPr>
        <w:rFonts w:ascii="Wingdings" w:hAnsi="Wingdings" w:hint="default"/>
      </w:rPr>
    </w:lvl>
    <w:lvl w:ilvl="3" w:tplc="63AC1276">
      <w:start w:val="1"/>
      <w:numFmt w:val="bullet"/>
      <w:lvlText w:val=""/>
      <w:lvlJc w:val="left"/>
      <w:pPr>
        <w:ind w:left="2880" w:hanging="360"/>
      </w:pPr>
      <w:rPr>
        <w:rFonts w:ascii="Symbol" w:hAnsi="Symbol" w:hint="default"/>
      </w:rPr>
    </w:lvl>
    <w:lvl w:ilvl="4" w:tplc="913C1740">
      <w:start w:val="1"/>
      <w:numFmt w:val="bullet"/>
      <w:lvlText w:val="o"/>
      <w:lvlJc w:val="left"/>
      <w:pPr>
        <w:ind w:left="3600" w:hanging="360"/>
      </w:pPr>
      <w:rPr>
        <w:rFonts w:ascii="Courier New" w:hAnsi="Courier New" w:cs="Courier New" w:hint="default"/>
      </w:rPr>
    </w:lvl>
    <w:lvl w:ilvl="5" w:tplc="65B2F262">
      <w:start w:val="1"/>
      <w:numFmt w:val="bullet"/>
      <w:lvlText w:val=""/>
      <w:lvlJc w:val="left"/>
      <w:pPr>
        <w:ind w:left="4320" w:hanging="360"/>
      </w:pPr>
      <w:rPr>
        <w:rFonts w:ascii="Wingdings" w:hAnsi="Wingdings" w:hint="default"/>
      </w:rPr>
    </w:lvl>
    <w:lvl w:ilvl="6" w:tplc="36D260A2">
      <w:start w:val="1"/>
      <w:numFmt w:val="bullet"/>
      <w:lvlText w:val=""/>
      <w:lvlJc w:val="left"/>
      <w:pPr>
        <w:ind w:left="5040" w:hanging="360"/>
      </w:pPr>
      <w:rPr>
        <w:rFonts w:ascii="Symbol" w:hAnsi="Symbol" w:hint="default"/>
      </w:rPr>
    </w:lvl>
    <w:lvl w:ilvl="7" w:tplc="9FC25C9A">
      <w:start w:val="1"/>
      <w:numFmt w:val="bullet"/>
      <w:lvlText w:val="o"/>
      <w:lvlJc w:val="left"/>
      <w:pPr>
        <w:ind w:left="5760" w:hanging="360"/>
      </w:pPr>
      <w:rPr>
        <w:rFonts w:ascii="Courier New" w:hAnsi="Courier New" w:cs="Courier New" w:hint="default"/>
      </w:rPr>
    </w:lvl>
    <w:lvl w:ilvl="8" w:tplc="D6F883D2">
      <w:start w:val="1"/>
      <w:numFmt w:val="bullet"/>
      <w:lvlText w:val=""/>
      <w:lvlJc w:val="left"/>
      <w:pPr>
        <w:ind w:left="6480" w:hanging="360"/>
      </w:pPr>
      <w:rPr>
        <w:rFonts w:ascii="Wingdings" w:hAnsi="Wingdings" w:hint="default"/>
      </w:rPr>
    </w:lvl>
  </w:abstractNum>
  <w:abstractNum w:abstractNumId="10"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395D"/>
    <w:multiLevelType w:val="hybridMultilevel"/>
    <w:tmpl w:val="A44CA8FE"/>
    <w:lvl w:ilvl="0" w:tplc="8C46EE20">
      <w:start w:val="1"/>
      <w:numFmt w:val="bullet"/>
      <w:lvlText w:val=""/>
      <w:lvlJc w:val="left"/>
      <w:pPr>
        <w:ind w:left="720" w:hanging="360"/>
      </w:pPr>
      <w:rPr>
        <w:rFonts w:ascii="Symbol" w:hAnsi="Symbol" w:hint="default"/>
      </w:rPr>
    </w:lvl>
    <w:lvl w:ilvl="1" w:tplc="F328D0C6" w:tentative="1">
      <w:start w:val="1"/>
      <w:numFmt w:val="bullet"/>
      <w:lvlText w:val="o"/>
      <w:lvlJc w:val="left"/>
      <w:pPr>
        <w:ind w:left="1440" w:hanging="360"/>
      </w:pPr>
      <w:rPr>
        <w:rFonts w:ascii="Courier New" w:hAnsi="Courier New" w:cs="Courier New" w:hint="default"/>
      </w:rPr>
    </w:lvl>
    <w:lvl w:ilvl="2" w:tplc="E118FC6A" w:tentative="1">
      <w:start w:val="1"/>
      <w:numFmt w:val="bullet"/>
      <w:lvlText w:val=""/>
      <w:lvlJc w:val="left"/>
      <w:pPr>
        <w:ind w:left="2160" w:hanging="360"/>
      </w:pPr>
      <w:rPr>
        <w:rFonts w:ascii="Wingdings" w:hAnsi="Wingdings" w:hint="default"/>
      </w:rPr>
    </w:lvl>
    <w:lvl w:ilvl="3" w:tplc="F7807258" w:tentative="1">
      <w:start w:val="1"/>
      <w:numFmt w:val="bullet"/>
      <w:lvlText w:val=""/>
      <w:lvlJc w:val="left"/>
      <w:pPr>
        <w:ind w:left="2880" w:hanging="360"/>
      </w:pPr>
      <w:rPr>
        <w:rFonts w:ascii="Symbol" w:hAnsi="Symbol" w:hint="default"/>
      </w:rPr>
    </w:lvl>
    <w:lvl w:ilvl="4" w:tplc="3EA6F17E" w:tentative="1">
      <w:start w:val="1"/>
      <w:numFmt w:val="bullet"/>
      <w:lvlText w:val="o"/>
      <w:lvlJc w:val="left"/>
      <w:pPr>
        <w:ind w:left="3600" w:hanging="360"/>
      </w:pPr>
      <w:rPr>
        <w:rFonts w:ascii="Courier New" w:hAnsi="Courier New" w:cs="Courier New" w:hint="default"/>
      </w:rPr>
    </w:lvl>
    <w:lvl w:ilvl="5" w:tplc="14F67642" w:tentative="1">
      <w:start w:val="1"/>
      <w:numFmt w:val="bullet"/>
      <w:lvlText w:val=""/>
      <w:lvlJc w:val="left"/>
      <w:pPr>
        <w:ind w:left="4320" w:hanging="360"/>
      </w:pPr>
      <w:rPr>
        <w:rFonts w:ascii="Wingdings" w:hAnsi="Wingdings" w:hint="default"/>
      </w:rPr>
    </w:lvl>
    <w:lvl w:ilvl="6" w:tplc="5D02944E" w:tentative="1">
      <w:start w:val="1"/>
      <w:numFmt w:val="bullet"/>
      <w:lvlText w:val=""/>
      <w:lvlJc w:val="left"/>
      <w:pPr>
        <w:ind w:left="5040" w:hanging="360"/>
      </w:pPr>
      <w:rPr>
        <w:rFonts w:ascii="Symbol" w:hAnsi="Symbol" w:hint="default"/>
      </w:rPr>
    </w:lvl>
    <w:lvl w:ilvl="7" w:tplc="0854FCE4" w:tentative="1">
      <w:start w:val="1"/>
      <w:numFmt w:val="bullet"/>
      <w:lvlText w:val="o"/>
      <w:lvlJc w:val="left"/>
      <w:pPr>
        <w:ind w:left="5760" w:hanging="360"/>
      </w:pPr>
      <w:rPr>
        <w:rFonts w:ascii="Courier New" w:hAnsi="Courier New" w:cs="Courier New" w:hint="default"/>
      </w:rPr>
    </w:lvl>
    <w:lvl w:ilvl="8" w:tplc="4156F248" w:tentative="1">
      <w:start w:val="1"/>
      <w:numFmt w:val="bullet"/>
      <w:lvlText w:val=""/>
      <w:lvlJc w:val="left"/>
      <w:pPr>
        <w:ind w:left="6480" w:hanging="360"/>
      </w:pPr>
      <w:rPr>
        <w:rFonts w:ascii="Wingdings" w:hAnsi="Wingdings" w:hint="default"/>
      </w:rPr>
    </w:lvl>
  </w:abstractNum>
  <w:abstractNum w:abstractNumId="14" w15:restartNumberingAfterBreak="0">
    <w:nsid w:val="5146359C"/>
    <w:multiLevelType w:val="hybridMultilevel"/>
    <w:tmpl w:val="ADC26A48"/>
    <w:lvl w:ilvl="0" w:tplc="CCCAEE90">
      <w:start w:val="1"/>
      <w:numFmt w:val="bullet"/>
      <w:lvlText w:val=""/>
      <w:lvlJc w:val="left"/>
      <w:pPr>
        <w:ind w:left="790" w:hanging="360"/>
      </w:pPr>
      <w:rPr>
        <w:rFonts w:ascii="Symbol" w:hAnsi="Symbol" w:hint="default"/>
      </w:rPr>
    </w:lvl>
    <w:lvl w:ilvl="1" w:tplc="D21636E2" w:tentative="1">
      <w:start w:val="1"/>
      <w:numFmt w:val="bullet"/>
      <w:lvlText w:val="o"/>
      <w:lvlJc w:val="left"/>
      <w:pPr>
        <w:ind w:left="1510" w:hanging="360"/>
      </w:pPr>
      <w:rPr>
        <w:rFonts w:ascii="Courier New" w:hAnsi="Courier New" w:cs="Courier New" w:hint="default"/>
      </w:rPr>
    </w:lvl>
    <w:lvl w:ilvl="2" w:tplc="F9586B7C" w:tentative="1">
      <w:start w:val="1"/>
      <w:numFmt w:val="bullet"/>
      <w:lvlText w:val=""/>
      <w:lvlJc w:val="left"/>
      <w:pPr>
        <w:ind w:left="2230" w:hanging="360"/>
      </w:pPr>
      <w:rPr>
        <w:rFonts w:ascii="Wingdings" w:hAnsi="Wingdings" w:hint="default"/>
      </w:rPr>
    </w:lvl>
    <w:lvl w:ilvl="3" w:tplc="D6527ECA" w:tentative="1">
      <w:start w:val="1"/>
      <w:numFmt w:val="bullet"/>
      <w:lvlText w:val=""/>
      <w:lvlJc w:val="left"/>
      <w:pPr>
        <w:ind w:left="2950" w:hanging="360"/>
      </w:pPr>
      <w:rPr>
        <w:rFonts w:ascii="Symbol" w:hAnsi="Symbol" w:hint="default"/>
      </w:rPr>
    </w:lvl>
    <w:lvl w:ilvl="4" w:tplc="97D098EE" w:tentative="1">
      <w:start w:val="1"/>
      <w:numFmt w:val="bullet"/>
      <w:lvlText w:val="o"/>
      <w:lvlJc w:val="left"/>
      <w:pPr>
        <w:ind w:left="3670" w:hanging="360"/>
      </w:pPr>
      <w:rPr>
        <w:rFonts w:ascii="Courier New" w:hAnsi="Courier New" w:cs="Courier New" w:hint="default"/>
      </w:rPr>
    </w:lvl>
    <w:lvl w:ilvl="5" w:tplc="5518CC50" w:tentative="1">
      <w:start w:val="1"/>
      <w:numFmt w:val="bullet"/>
      <w:lvlText w:val=""/>
      <w:lvlJc w:val="left"/>
      <w:pPr>
        <w:ind w:left="4390" w:hanging="360"/>
      </w:pPr>
      <w:rPr>
        <w:rFonts w:ascii="Wingdings" w:hAnsi="Wingdings" w:hint="default"/>
      </w:rPr>
    </w:lvl>
    <w:lvl w:ilvl="6" w:tplc="AC00E760" w:tentative="1">
      <w:start w:val="1"/>
      <w:numFmt w:val="bullet"/>
      <w:lvlText w:val=""/>
      <w:lvlJc w:val="left"/>
      <w:pPr>
        <w:ind w:left="5110" w:hanging="360"/>
      </w:pPr>
      <w:rPr>
        <w:rFonts w:ascii="Symbol" w:hAnsi="Symbol" w:hint="default"/>
      </w:rPr>
    </w:lvl>
    <w:lvl w:ilvl="7" w:tplc="F04C28C4" w:tentative="1">
      <w:start w:val="1"/>
      <w:numFmt w:val="bullet"/>
      <w:lvlText w:val="o"/>
      <w:lvlJc w:val="left"/>
      <w:pPr>
        <w:ind w:left="5830" w:hanging="360"/>
      </w:pPr>
      <w:rPr>
        <w:rFonts w:ascii="Courier New" w:hAnsi="Courier New" w:cs="Courier New" w:hint="default"/>
      </w:rPr>
    </w:lvl>
    <w:lvl w:ilvl="8" w:tplc="344CD6C2" w:tentative="1">
      <w:start w:val="1"/>
      <w:numFmt w:val="bullet"/>
      <w:lvlText w:val=""/>
      <w:lvlJc w:val="left"/>
      <w:pPr>
        <w:ind w:left="6550" w:hanging="360"/>
      </w:pPr>
      <w:rPr>
        <w:rFonts w:ascii="Wingdings" w:hAnsi="Wingdings" w:hint="default"/>
      </w:rPr>
    </w:lvl>
  </w:abstractNum>
  <w:abstractNum w:abstractNumId="15" w15:restartNumberingAfterBreak="0">
    <w:nsid w:val="5FFB6733"/>
    <w:multiLevelType w:val="hybridMultilevel"/>
    <w:tmpl w:val="2EACD04A"/>
    <w:lvl w:ilvl="0" w:tplc="96522E28">
      <w:start w:val="1"/>
      <w:numFmt w:val="decimal"/>
      <w:pStyle w:val="TekstNB2"/>
      <w:lvlText w:val="(%1)"/>
      <w:lvlJc w:val="left"/>
      <w:pPr>
        <w:ind w:left="851" w:hanging="851"/>
      </w:pPr>
      <w:rPr>
        <w:rFonts w:hint="default"/>
        <w:b w:val="0"/>
      </w:rPr>
    </w:lvl>
    <w:lvl w:ilvl="1" w:tplc="41C0F536" w:tentative="1">
      <w:start w:val="1"/>
      <w:numFmt w:val="lowerLetter"/>
      <w:lvlText w:val="%2."/>
      <w:lvlJc w:val="left"/>
      <w:pPr>
        <w:ind w:left="1440" w:hanging="360"/>
      </w:pPr>
    </w:lvl>
    <w:lvl w:ilvl="2" w:tplc="B53C4886" w:tentative="1">
      <w:start w:val="1"/>
      <w:numFmt w:val="lowerRoman"/>
      <w:lvlText w:val="%3."/>
      <w:lvlJc w:val="right"/>
      <w:pPr>
        <w:ind w:left="2160" w:hanging="180"/>
      </w:pPr>
    </w:lvl>
    <w:lvl w:ilvl="3" w:tplc="8D601BAE" w:tentative="1">
      <w:start w:val="1"/>
      <w:numFmt w:val="decimal"/>
      <w:lvlText w:val="%4."/>
      <w:lvlJc w:val="left"/>
      <w:pPr>
        <w:ind w:left="2880" w:hanging="360"/>
      </w:pPr>
    </w:lvl>
    <w:lvl w:ilvl="4" w:tplc="2EB2D7A0" w:tentative="1">
      <w:start w:val="1"/>
      <w:numFmt w:val="lowerLetter"/>
      <w:lvlText w:val="%5."/>
      <w:lvlJc w:val="left"/>
      <w:pPr>
        <w:ind w:left="3600" w:hanging="360"/>
      </w:pPr>
    </w:lvl>
    <w:lvl w:ilvl="5" w:tplc="C5C0D96E" w:tentative="1">
      <w:start w:val="1"/>
      <w:numFmt w:val="lowerRoman"/>
      <w:lvlText w:val="%6."/>
      <w:lvlJc w:val="right"/>
      <w:pPr>
        <w:ind w:left="4320" w:hanging="180"/>
      </w:pPr>
    </w:lvl>
    <w:lvl w:ilvl="6" w:tplc="E58244B0" w:tentative="1">
      <w:start w:val="1"/>
      <w:numFmt w:val="decimal"/>
      <w:lvlText w:val="%7."/>
      <w:lvlJc w:val="left"/>
      <w:pPr>
        <w:ind w:left="5040" w:hanging="360"/>
      </w:pPr>
    </w:lvl>
    <w:lvl w:ilvl="7" w:tplc="6DF847BC" w:tentative="1">
      <w:start w:val="1"/>
      <w:numFmt w:val="lowerLetter"/>
      <w:lvlText w:val="%8."/>
      <w:lvlJc w:val="left"/>
      <w:pPr>
        <w:ind w:left="5760" w:hanging="360"/>
      </w:pPr>
    </w:lvl>
    <w:lvl w:ilvl="8" w:tplc="799E2C4C" w:tentative="1">
      <w:start w:val="1"/>
      <w:numFmt w:val="lowerRoman"/>
      <w:lvlText w:val="%9."/>
      <w:lvlJc w:val="right"/>
      <w:pPr>
        <w:ind w:left="6480" w:hanging="180"/>
      </w:pPr>
    </w:lvl>
  </w:abstractNum>
  <w:abstractNum w:abstractNumId="16" w15:restartNumberingAfterBreak="0">
    <w:nsid w:val="66621613"/>
    <w:multiLevelType w:val="hybridMultilevel"/>
    <w:tmpl w:val="00EA5CF8"/>
    <w:lvl w:ilvl="0" w:tplc="E952ADD6">
      <w:start w:val="1"/>
      <w:numFmt w:val="bullet"/>
      <w:lvlText w:val=""/>
      <w:lvlJc w:val="left"/>
      <w:pPr>
        <w:ind w:left="720" w:hanging="360"/>
      </w:pPr>
      <w:rPr>
        <w:rFonts w:ascii="Symbol" w:hAnsi="Symbol" w:hint="default"/>
      </w:rPr>
    </w:lvl>
    <w:lvl w:ilvl="1" w:tplc="61848C74" w:tentative="1">
      <w:start w:val="1"/>
      <w:numFmt w:val="bullet"/>
      <w:lvlText w:val="o"/>
      <w:lvlJc w:val="left"/>
      <w:pPr>
        <w:ind w:left="1440" w:hanging="360"/>
      </w:pPr>
      <w:rPr>
        <w:rFonts w:ascii="Courier New" w:hAnsi="Courier New" w:cs="Courier New" w:hint="default"/>
      </w:rPr>
    </w:lvl>
    <w:lvl w:ilvl="2" w:tplc="C060C2D6" w:tentative="1">
      <w:start w:val="1"/>
      <w:numFmt w:val="bullet"/>
      <w:lvlText w:val=""/>
      <w:lvlJc w:val="left"/>
      <w:pPr>
        <w:ind w:left="2160" w:hanging="360"/>
      </w:pPr>
      <w:rPr>
        <w:rFonts w:ascii="Wingdings" w:hAnsi="Wingdings" w:hint="default"/>
      </w:rPr>
    </w:lvl>
    <w:lvl w:ilvl="3" w:tplc="1A9C42A6" w:tentative="1">
      <w:start w:val="1"/>
      <w:numFmt w:val="bullet"/>
      <w:lvlText w:val=""/>
      <w:lvlJc w:val="left"/>
      <w:pPr>
        <w:ind w:left="2880" w:hanging="360"/>
      </w:pPr>
      <w:rPr>
        <w:rFonts w:ascii="Symbol" w:hAnsi="Symbol" w:hint="default"/>
      </w:rPr>
    </w:lvl>
    <w:lvl w:ilvl="4" w:tplc="611E2B74" w:tentative="1">
      <w:start w:val="1"/>
      <w:numFmt w:val="bullet"/>
      <w:lvlText w:val="o"/>
      <w:lvlJc w:val="left"/>
      <w:pPr>
        <w:ind w:left="3600" w:hanging="360"/>
      </w:pPr>
      <w:rPr>
        <w:rFonts w:ascii="Courier New" w:hAnsi="Courier New" w:cs="Courier New" w:hint="default"/>
      </w:rPr>
    </w:lvl>
    <w:lvl w:ilvl="5" w:tplc="4F3C31F8" w:tentative="1">
      <w:start w:val="1"/>
      <w:numFmt w:val="bullet"/>
      <w:lvlText w:val=""/>
      <w:lvlJc w:val="left"/>
      <w:pPr>
        <w:ind w:left="4320" w:hanging="360"/>
      </w:pPr>
      <w:rPr>
        <w:rFonts w:ascii="Wingdings" w:hAnsi="Wingdings" w:hint="default"/>
      </w:rPr>
    </w:lvl>
    <w:lvl w:ilvl="6" w:tplc="4B4E499C" w:tentative="1">
      <w:start w:val="1"/>
      <w:numFmt w:val="bullet"/>
      <w:lvlText w:val=""/>
      <w:lvlJc w:val="left"/>
      <w:pPr>
        <w:ind w:left="5040" w:hanging="360"/>
      </w:pPr>
      <w:rPr>
        <w:rFonts w:ascii="Symbol" w:hAnsi="Symbol" w:hint="default"/>
      </w:rPr>
    </w:lvl>
    <w:lvl w:ilvl="7" w:tplc="46FA4D5E" w:tentative="1">
      <w:start w:val="1"/>
      <w:numFmt w:val="bullet"/>
      <w:lvlText w:val="o"/>
      <w:lvlJc w:val="left"/>
      <w:pPr>
        <w:ind w:left="5760" w:hanging="360"/>
      </w:pPr>
      <w:rPr>
        <w:rFonts w:ascii="Courier New" w:hAnsi="Courier New" w:cs="Courier New" w:hint="default"/>
      </w:rPr>
    </w:lvl>
    <w:lvl w:ilvl="8" w:tplc="A324153A" w:tentative="1">
      <w:start w:val="1"/>
      <w:numFmt w:val="bullet"/>
      <w:lvlText w:val=""/>
      <w:lvlJc w:val="left"/>
      <w:pPr>
        <w:ind w:left="6480" w:hanging="360"/>
      </w:pPr>
      <w:rPr>
        <w:rFonts w:ascii="Wingdings" w:hAnsi="Wingdings" w:hint="default"/>
      </w:rPr>
    </w:lvl>
  </w:abstractNum>
  <w:abstractNum w:abstractNumId="17" w15:restartNumberingAfterBreak="0">
    <w:nsid w:val="6ABB6419"/>
    <w:multiLevelType w:val="hybridMultilevel"/>
    <w:tmpl w:val="A860F05A"/>
    <w:lvl w:ilvl="0" w:tplc="5F4A2B7E">
      <w:start w:val="1"/>
      <w:numFmt w:val="bullet"/>
      <w:lvlText w:val=""/>
      <w:lvlJc w:val="left"/>
      <w:pPr>
        <w:ind w:left="720" w:hanging="360"/>
      </w:pPr>
      <w:rPr>
        <w:rFonts w:ascii="Symbol" w:hAnsi="Symbol" w:hint="default"/>
      </w:rPr>
    </w:lvl>
    <w:lvl w:ilvl="1" w:tplc="DF487600" w:tentative="1">
      <w:start w:val="1"/>
      <w:numFmt w:val="bullet"/>
      <w:lvlText w:val="o"/>
      <w:lvlJc w:val="left"/>
      <w:pPr>
        <w:ind w:left="1440" w:hanging="360"/>
      </w:pPr>
      <w:rPr>
        <w:rFonts w:ascii="Courier New" w:hAnsi="Courier New" w:cs="Courier New" w:hint="default"/>
      </w:rPr>
    </w:lvl>
    <w:lvl w:ilvl="2" w:tplc="489034C6" w:tentative="1">
      <w:start w:val="1"/>
      <w:numFmt w:val="bullet"/>
      <w:lvlText w:val=""/>
      <w:lvlJc w:val="left"/>
      <w:pPr>
        <w:ind w:left="2160" w:hanging="360"/>
      </w:pPr>
      <w:rPr>
        <w:rFonts w:ascii="Wingdings" w:hAnsi="Wingdings" w:hint="default"/>
      </w:rPr>
    </w:lvl>
    <w:lvl w:ilvl="3" w:tplc="17767D7A" w:tentative="1">
      <w:start w:val="1"/>
      <w:numFmt w:val="bullet"/>
      <w:lvlText w:val=""/>
      <w:lvlJc w:val="left"/>
      <w:pPr>
        <w:ind w:left="2880" w:hanging="360"/>
      </w:pPr>
      <w:rPr>
        <w:rFonts w:ascii="Symbol" w:hAnsi="Symbol" w:hint="default"/>
      </w:rPr>
    </w:lvl>
    <w:lvl w:ilvl="4" w:tplc="2EC47B00" w:tentative="1">
      <w:start w:val="1"/>
      <w:numFmt w:val="bullet"/>
      <w:lvlText w:val="o"/>
      <w:lvlJc w:val="left"/>
      <w:pPr>
        <w:ind w:left="3600" w:hanging="360"/>
      </w:pPr>
      <w:rPr>
        <w:rFonts w:ascii="Courier New" w:hAnsi="Courier New" w:cs="Courier New" w:hint="default"/>
      </w:rPr>
    </w:lvl>
    <w:lvl w:ilvl="5" w:tplc="450C3078" w:tentative="1">
      <w:start w:val="1"/>
      <w:numFmt w:val="bullet"/>
      <w:lvlText w:val=""/>
      <w:lvlJc w:val="left"/>
      <w:pPr>
        <w:ind w:left="4320" w:hanging="360"/>
      </w:pPr>
      <w:rPr>
        <w:rFonts w:ascii="Wingdings" w:hAnsi="Wingdings" w:hint="default"/>
      </w:rPr>
    </w:lvl>
    <w:lvl w:ilvl="6" w:tplc="B5C60FA0" w:tentative="1">
      <w:start w:val="1"/>
      <w:numFmt w:val="bullet"/>
      <w:lvlText w:val=""/>
      <w:lvlJc w:val="left"/>
      <w:pPr>
        <w:ind w:left="5040" w:hanging="360"/>
      </w:pPr>
      <w:rPr>
        <w:rFonts w:ascii="Symbol" w:hAnsi="Symbol" w:hint="default"/>
      </w:rPr>
    </w:lvl>
    <w:lvl w:ilvl="7" w:tplc="BEFEAE70" w:tentative="1">
      <w:start w:val="1"/>
      <w:numFmt w:val="bullet"/>
      <w:lvlText w:val="o"/>
      <w:lvlJc w:val="left"/>
      <w:pPr>
        <w:ind w:left="5760" w:hanging="360"/>
      </w:pPr>
      <w:rPr>
        <w:rFonts w:ascii="Courier New" w:hAnsi="Courier New" w:cs="Courier New" w:hint="default"/>
      </w:rPr>
    </w:lvl>
    <w:lvl w:ilvl="8" w:tplc="7F2AD408" w:tentative="1">
      <w:start w:val="1"/>
      <w:numFmt w:val="bullet"/>
      <w:lvlText w:val=""/>
      <w:lvlJc w:val="left"/>
      <w:pPr>
        <w:ind w:left="6480" w:hanging="360"/>
      </w:pPr>
      <w:rPr>
        <w:rFonts w:ascii="Wingdings" w:hAnsi="Wingdings" w:hint="default"/>
      </w:rPr>
    </w:lvl>
  </w:abstractNum>
  <w:abstractNum w:abstractNumId="18" w15:restartNumberingAfterBreak="0">
    <w:nsid w:val="728B13ED"/>
    <w:multiLevelType w:val="hybridMultilevel"/>
    <w:tmpl w:val="5E96FDDE"/>
    <w:lvl w:ilvl="0" w:tplc="F4563BBE">
      <w:start w:val="1"/>
      <w:numFmt w:val="bullet"/>
      <w:lvlText w:val=""/>
      <w:lvlJc w:val="left"/>
      <w:pPr>
        <w:ind w:left="720" w:hanging="360"/>
      </w:pPr>
      <w:rPr>
        <w:rFonts w:ascii="Symbol" w:hAnsi="Symbol" w:hint="default"/>
      </w:rPr>
    </w:lvl>
    <w:lvl w:ilvl="1" w:tplc="5618614A" w:tentative="1">
      <w:start w:val="1"/>
      <w:numFmt w:val="bullet"/>
      <w:lvlText w:val="o"/>
      <w:lvlJc w:val="left"/>
      <w:pPr>
        <w:ind w:left="1440" w:hanging="360"/>
      </w:pPr>
      <w:rPr>
        <w:rFonts w:ascii="Courier New" w:hAnsi="Courier New" w:cs="Courier New" w:hint="default"/>
      </w:rPr>
    </w:lvl>
    <w:lvl w:ilvl="2" w:tplc="E4AC2F70" w:tentative="1">
      <w:start w:val="1"/>
      <w:numFmt w:val="bullet"/>
      <w:lvlText w:val=""/>
      <w:lvlJc w:val="left"/>
      <w:pPr>
        <w:ind w:left="2160" w:hanging="360"/>
      </w:pPr>
      <w:rPr>
        <w:rFonts w:ascii="Wingdings" w:hAnsi="Wingdings" w:hint="default"/>
      </w:rPr>
    </w:lvl>
    <w:lvl w:ilvl="3" w:tplc="2E98DC08" w:tentative="1">
      <w:start w:val="1"/>
      <w:numFmt w:val="bullet"/>
      <w:lvlText w:val=""/>
      <w:lvlJc w:val="left"/>
      <w:pPr>
        <w:ind w:left="2880" w:hanging="360"/>
      </w:pPr>
      <w:rPr>
        <w:rFonts w:ascii="Symbol" w:hAnsi="Symbol" w:hint="default"/>
      </w:rPr>
    </w:lvl>
    <w:lvl w:ilvl="4" w:tplc="9E0E231E" w:tentative="1">
      <w:start w:val="1"/>
      <w:numFmt w:val="bullet"/>
      <w:lvlText w:val="o"/>
      <w:lvlJc w:val="left"/>
      <w:pPr>
        <w:ind w:left="3600" w:hanging="360"/>
      </w:pPr>
      <w:rPr>
        <w:rFonts w:ascii="Courier New" w:hAnsi="Courier New" w:cs="Courier New" w:hint="default"/>
      </w:rPr>
    </w:lvl>
    <w:lvl w:ilvl="5" w:tplc="ABFA144E" w:tentative="1">
      <w:start w:val="1"/>
      <w:numFmt w:val="bullet"/>
      <w:lvlText w:val=""/>
      <w:lvlJc w:val="left"/>
      <w:pPr>
        <w:ind w:left="4320" w:hanging="360"/>
      </w:pPr>
      <w:rPr>
        <w:rFonts w:ascii="Wingdings" w:hAnsi="Wingdings" w:hint="default"/>
      </w:rPr>
    </w:lvl>
    <w:lvl w:ilvl="6" w:tplc="5EE626FA" w:tentative="1">
      <w:start w:val="1"/>
      <w:numFmt w:val="bullet"/>
      <w:lvlText w:val=""/>
      <w:lvlJc w:val="left"/>
      <w:pPr>
        <w:ind w:left="5040" w:hanging="360"/>
      </w:pPr>
      <w:rPr>
        <w:rFonts w:ascii="Symbol" w:hAnsi="Symbol" w:hint="default"/>
      </w:rPr>
    </w:lvl>
    <w:lvl w:ilvl="7" w:tplc="92509148" w:tentative="1">
      <w:start w:val="1"/>
      <w:numFmt w:val="bullet"/>
      <w:lvlText w:val="o"/>
      <w:lvlJc w:val="left"/>
      <w:pPr>
        <w:ind w:left="5760" w:hanging="360"/>
      </w:pPr>
      <w:rPr>
        <w:rFonts w:ascii="Courier New" w:hAnsi="Courier New" w:cs="Courier New" w:hint="default"/>
      </w:rPr>
    </w:lvl>
    <w:lvl w:ilvl="8" w:tplc="1DB05BCE" w:tentative="1">
      <w:start w:val="1"/>
      <w:numFmt w:val="bullet"/>
      <w:lvlText w:val=""/>
      <w:lvlJc w:val="left"/>
      <w:pPr>
        <w:ind w:left="6480" w:hanging="360"/>
      </w:pPr>
      <w:rPr>
        <w:rFonts w:ascii="Wingdings" w:hAnsi="Wingdings" w:hint="default"/>
      </w:rPr>
    </w:lvl>
  </w:abstractNum>
  <w:abstractNum w:abstractNumId="19" w15:restartNumberingAfterBreak="0">
    <w:nsid w:val="736000F4"/>
    <w:multiLevelType w:val="hybridMultilevel"/>
    <w:tmpl w:val="A3AA35A8"/>
    <w:lvl w:ilvl="0" w:tplc="05D28A14">
      <w:start w:val="1"/>
      <w:numFmt w:val="bullet"/>
      <w:lvlText w:val=""/>
      <w:lvlJc w:val="left"/>
      <w:pPr>
        <w:ind w:left="765" w:hanging="360"/>
      </w:pPr>
      <w:rPr>
        <w:rFonts w:ascii="Symbol" w:hAnsi="Symbol" w:hint="default"/>
      </w:rPr>
    </w:lvl>
    <w:lvl w:ilvl="1" w:tplc="C324ADC4">
      <w:start w:val="1"/>
      <w:numFmt w:val="bullet"/>
      <w:lvlText w:val="o"/>
      <w:lvlJc w:val="left"/>
      <w:pPr>
        <w:ind w:left="1485" w:hanging="360"/>
      </w:pPr>
      <w:rPr>
        <w:rFonts w:ascii="Courier New" w:hAnsi="Courier New" w:cs="Courier New" w:hint="default"/>
      </w:rPr>
    </w:lvl>
    <w:lvl w:ilvl="2" w:tplc="EB7CB0D2" w:tentative="1">
      <w:start w:val="1"/>
      <w:numFmt w:val="bullet"/>
      <w:lvlText w:val=""/>
      <w:lvlJc w:val="left"/>
      <w:pPr>
        <w:ind w:left="2205" w:hanging="360"/>
      </w:pPr>
      <w:rPr>
        <w:rFonts w:ascii="Wingdings" w:hAnsi="Wingdings" w:hint="default"/>
      </w:rPr>
    </w:lvl>
    <w:lvl w:ilvl="3" w:tplc="FB3CE4B2" w:tentative="1">
      <w:start w:val="1"/>
      <w:numFmt w:val="bullet"/>
      <w:lvlText w:val=""/>
      <w:lvlJc w:val="left"/>
      <w:pPr>
        <w:ind w:left="2925" w:hanging="360"/>
      </w:pPr>
      <w:rPr>
        <w:rFonts w:ascii="Symbol" w:hAnsi="Symbol" w:hint="default"/>
      </w:rPr>
    </w:lvl>
    <w:lvl w:ilvl="4" w:tplc="00C4D964" w:tentative="1">
      <w:start w:val="1"/>
      <w:numFmt w:val="bullet"/>
      <w:lvlText w:val="o"/>
      <w:lvlJc w:val="left"/>
      <w:pPr>
        <w:ind w:left="3645" w:hanging="360"/>
      </w:pPr>
      <w:rPr>
        <w:rFonts w:ascii="Courier New" w:hAnsi="Courier New" w:cs="Courier New" w:hint="default"/>
      </w:rPr>
    </w:lvl>
    <w:lvl w:ilvl="5" w:tplc="509AA070" w:tentative="1">
      <w:start w:val="1"/>
      <w:numFmt w:val="bullet"/>
      <w:lvlText w:val=""/>
      <w:lvlJc w:val="left"/>
      <w:pPr>
        <w:ind w:left="4365" w:hanging="360"/>
      </w:pPr>
      <w:rPr>
        <w:rFonts w:ascii="Wingdings" w:hAnsi="Wingdings" w:hint="default"/>
      </w:rPr>
    </w:lvl>
    <w:lvl w:ilvl="6" w:tplc="6E72A950" w:tentative="1">
      <w:start w:val="1"/>
      <w:numFmt w:val="bullet"/>
      <w:lvlText w:val=""/>
      <w:lvlJc w:val="left"/>
      <w:pPr>
        <w:ind w:left="5085" w:hanging="360"/>
      </w:pPr>
      <w:rPr>
        <w:rFonts w:ascii="Symbol" w:hAnsi="Symbol" w:hint="default"/>
      </w:rPr>
    </w:lvl>
    <w:lvl w:ilvl="7" w:tplc="03ECB3A8" w:tentative="1">
      <w:start w:val="1"/>
      <w:numFmt w:val="bullet"/>
      <w:lvlText w:val="o"/>
      <w:lvlJc w:val="left"/>
      <w:pPr>
        <w:ind w:left="5805" w:hanging="360"/>
      </w:pPr>
      <w:rPr>
        <w:rFonts w:ascii="Courier New" w:hAnsi="Courier New" w:cs="Courier New" w:hint="default"/>
      </w:rPr>
    </w:lvl>
    <w:lvl w:ilvl="8" w:tplc="AE1A861A" w:tentative="1">
      <w:start w:val="1"/>
      <w:numFmt w:val="bullet"/>
      <w:lvlText w:val=""/>
      <w:lvlJc w:val="left"/>
      <w:pPr>
        <w:ind w:left="6525" w:hanging="360"/>
      </w:pPr>
      <w:rPr>
        <w:rFonts w:ascii="Wingdings" w:hAnsi="Wingdings" w:hint="default"/>
      </w:rPr>
    </w:lvl>
  </w:abstractNum>
  <w:abstractNum w:abstractNumId="20" w15:restartNumberingAfterBreak="0">
    <w:nsid w:val="7EA005BB"/>
    <w:multiLevelType w:val="hybridMultilevel"/>
    <w:tmpl w:val="5CF0F6F4"/>
    <w:lvl w:ilvl="0" w:tplc="D230F262">
      <w:start w:val="1"/>
      <w:numFmt w:val="bullet"/>
      <w:lvlText w:val=""/>
      <w:lvlJc w:val="left"/>
      <w:pPr>
        <w:ind w:left="720" w:hanging="360"/>
      </w:pPr>
      <w:rPr>
        <w:rFonts w:ascii="Symbol" w:hAnsi="Symbol" w:hint="default"/>
      </w:rPr>
    </w:lvl>
    <w:lvl w:ilvl="1" w:tplc="2D5C9B40" w:tentative="1">
      <w:start w:val="1"/>
      <w:numFmt w:val="bullet"/>
      <w:lvlText w:val="o"/>
      <w:lvlJc w:val="left"/>
      <w:pPr>
        <w:ind w:left="1440" w:hanging="360"/>
      </w:pPr>
      <w:rPr>
        <w:rFonts w:ascii="Courier New" w:hAnsi="Courier New" w:cs="Courier New" w:hint="default"/>
      </w:rPr>
    </w:lvl>
    <w:lvl w:ilvl="2" w:tplc="730E4AD8" w:tentative="1">
      <w:start w:val="1"/>
      <w:numFmt w:val="bullet"/>
      <w:lvlText w:val=""/>
      <w:lvlJc w:val="left"/>
      <w:pPr>
        <w:ind w:left="2160" w:hanging="360"/>
      </w:pPr>
      <w:rPr>
        <w:rFonts w:ascii="Wingdings" w:hAnsi="Wingdings" w:hint="default"/>
      </w:rPr>
    </w:lvl>
    <w:lvl w:ilvl="3" w:tplc="ACD4AB92" w:tentative="1">
      <w:start w:val="1"/>
      <w:numFmt w:val="bullet"/>
      <w:lvlText w:val=""/>
      <w:lvlJc w:val="left"/>
      <w:pPr>
        <w:ind w:left="2880" w:hanging="360"/>
      </w:pPr>
      <w:rPr>
        <w:rFonts w:ascii="Symbol" w:hAnsi="Symbol" w:hint="default"/>
      </w:rPr>
    </w:lvl>
    <w:lvl w:ilvl="4" w:tplc="AAC6E992" w:tentative="1">
      <w:start w:val="1"/>
      <w:numFmt w:val="bullet"/>
      <w:lvlText w:val="o"/>
      <w:lvlJc w:val="left"/>
      <w:pPr>
        <w:ind w:left="3600" w:hanging="360"/>
      </w:pPr>
      <w:rPr>
        <w:rFonts w:ascii="Courier New" w:hAnsi="Courier New" w:cs="Courier New" w:hint="default"/>
      </w:rPr>
    </w:lvl>
    <w:lvl w:ilvl="5" w:tplc="323CA0C8" w:tentative="1">
      <w:start w:val="1"/>
      <w:numFmt w:val="bullet"/>
      <w:lvlText w:val=""/>
      <w:lvlJc w:val="left"/>
      <w:pPr>
        <w:ind w:left="4320" w:hanging="360"/>
      </w:pPr>
      <w:rPr>
        <w:rFonts w:ascii="Wingdings" w:hAnsi="Wingdings" w:hint="default"/>
      </w:rPr>
    </w:lvl>
    <w:lvl w:ilvl="6" w:tplc="C8A02E90" w:tentative="1">
      <w:start w:val="1"/>
      <w:numFmt w:val="bullet"/>
      <w:lvlText w:val=""/>
      <w:lvlJc w:val="left"/>
      <w:pPr>
        <w:ind w:left="5040" w:hanging="360"/>
      </w:pPr>
      <w:rPr>
        <w:rFonts w:ascii="Symbol" w:hAnsi="Symbol" w:hint="default"/>
      </w:rPr>
    </w:lvl>
    <w:lvl w:ilvl="7" w:tplc="CCB83EDC" w:tentative="1">
      <w:start w:val="1"/>
      <w:numFmt w:val="bullet"/>
      <w:lvlText w:val="o"/>
      <w:lvlJc w:val="left"/>
      <w:pPr>
        <w:ind w:left="5760" w:hanging="360"/>
      </w:pPr>
      <w:rPr>
        <w:rFonts w:ascii="Courier New" w:hAnsi="Courier New" w:cs="Courier New" w:hint="default"/>
      </w:rPr>
    </w:lvl>
    <w:lvl w:ilvl="8" w:tplc="E7564F66" w:tentative="1">
      <w:start w:val="1"/>
      <w:numFmt w:val="bullet"/>
      <w:lvlText w:val=""/>
      <w:lvlJc w:val="left"/>
      <w:pPr>
        <w:ind w:left="6480" w:hanging="360"/>
      </w:pPr>
      <w:rPr>
        <w:rFonts w:ascii="Wingdings" w:hAnsi="Wingdings" w:hint="default"/>
      </w:rPr>
    </w:lvl>
  </w:abstractNum>
  <w:abstractNum w:abstractNumId="21" w15:restartNumberingAfterBreak="0">
    <w:nsid w:val="7F360D05"/>
    <w:multiLevelType w:val="hybridMultilevel"/>
    <w:tmpl w:val="58F2CA6C"/>
    <w:lvl w:ilvl="0" w:tplc="DC486448">
      <w:start w:val="1"/>
      <w:numFmt w:val="bullet"/>
      <w:lvlText w:val=""/>
      <w:lvlJc w:val="left"/>
      <w:pPr>
        <w:ind w:left="720" w:hanging="360"/>
      </w:pPr>
      <w:rPr>
        <w:rFonts w:ascii="Symbol" w:hAnsi="Symbol" w:hint="default"/>
      </w:rPr>
    </w:lvl>
    <w:lvl w:ilvl="1" w:tplc="84E82266" w:tentative="1">
      <w:start w:val="1"/>
      <w:numFmt w:val="bullet"/>
      <w:lvlText w:val="o"/>
      <w:lvlJc w:val="left"/>
      <w:pPr>
        <w:ind w:left="1440" w:hanging="360"/>
      </w:pPr>
      <w:rPr>
        <w:rFonts w:ascii="Courier New" w:hAnsi="Courier New" w:cs="Courier New" w:hint="default"/>
      </w:rPr>
    </w:lvl>
    <w:lvl w:ilvl="2" w:tplc="E62E3072" w:tentative="1">
      <w:start w:val="1"/>
      <w:numFmt w:val="bullet"/>
      <w:lvlText w:val=""/>
      <w:lvlJc w:val="left"/>
      <w:pPr>
        <w:ind w:left="2160" w:hanging="360"/>
      </w:pPr>
      <w:rPr>
        <w:rFonts w:ascii="Wingdings" w:hAnsi="Wingdings" w:hint="default"/>
      </w:rPr>
    </w:lvl>
    <w:lvl w:ilvl="3" w:tplc="E7D0BEB4" w:tentative="1">
      <w:start w:val="1"/>
      <w:numFmt w:val="bullet"/>
      <w:lvlText w:val=""/>
      <w:lvlJc w:val="left"/>
      <w:pPr>
        <w:ind w:left="2880" w:hanging="360"/>
      </w:pPr>
      <w:rPr>
        <w:rFonts w:ascii="Symbol" w:hAnsi="Symbol" w:hint="default"/>
      </w:rPr>
    </w:lvl>
    <w:lvl w:ilvl="4" w:tplc="B4604C08" w:tentative="1">
      <w:start w:val="1"/>
      <w:numFmt w:val="bullet"/>
      <w:lvlText w:val="o"/>
      <w:lvlJc w:val="left"/>
      <w:pPr>
        <w:ind w:left="3600" w:hanging="360"/>
      </w:pPr>
      <w:rPr>
        <w:rFonts w:ascii="Courier New" w:hAnsi="Courier New" w:cs="Courier New" w:hint="default"/>
      </w:rPr>
    </w:lvl>
    <w:lvl w:ilvl="5" w:tplc="271CC326" w:tentative="1">
      <w:start w:val="1"/>
      <w:numFmt w:val="bullet"/>
      <w:lvlText w:val=""/>
      <w:lvlJc w:val="left"/>
      <w:pPr>
        <w:ind w:left="4320" w:hanging="360"/>
      </w:pPr>
      <w:rPr>
        <w:rFonts w:ascii="Wingdings" w:hAnsi="Wingdings" w:hint="default"/>
      </w:rPr>
    </w:lvl>
    <w:lvl w:ilvl="6" w:tplc="FD868E4C" w:tentative="1">
      <w:start w:val="1"/>
      <w:numFmt w:val="bullet"/>
      <w:lvlText w:val=""/>
      <w:lvlJc w:val="left"/>
      <w:pPr>
        <w:ind w:left="5040" w:hanging="360"/>
      </w:pPr>
      <w:rPr>
        <w:rFonts w:ascii="Symbol" w:hAnsi="Symbol" w:hint="default"/>
      </w:rPr>
    </w:lvl>
    <w:lvl w:ilvl="7" w:tplc="6744005E" w:tentative="1">
      <w:start w:val="1"/>
      <w:numFmt w:val="bullet"/>
      <w:lvlText w:val="o"/>
      <w:lvlJc w:val="left"/>
      <w:pPr>
        <w:ind w:left="5760" w:hanging="360"/>
      </w:pPr>
      <w:rPr>
        <w:rFonts w:ascii="Courier New" w:hAnsi="Courier New" w:cs="Courier New" w:hint="default"/>
      </w:rPr>
    </w:lvl>
    <w:lvl w:ilvl="8" w:tplc="73947186"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8"/>
  </w:num>
  <w:num w:numId="5">
    <w:abstractNumId w:val="6"/>
  </w:num>
  <w:num w:numId="6">
    <w:abstractNumId w:val="13"/>
  </w:num>
  <w:num w:numId="7">
    <w:abstractNumId w:val="4"/>
  </w:num>
  <w:num w:numId="8">
    <w:abstractNumId w:val="5"/>
  </w:num>
  <w:num w:numId="9">
    <w:abstractNumId w:val="8"/>
  </w:num>
  <w:num w:numId="10">
    <w:abstractNumId w:val="19"/>
  </w:num>
  <w:num w:numId="11">
    <w:abstractNumId w:val="1"/>
  </w:num>
  <w:num w:numId="12">
    <w:abstractNumId w:val="16"/>
  </w:num>
  <w:num w:numId="13">
    <w:abstractNumId w:val="21"/>
  </w:num>
  <w:num w:numId="14">
    <w:abstractNumId w:val="17"/>
  </w:num>
  <w:num w:numId="15">
    <w:abstractNumId w:val="14"/>
  </w:num>
  <w:num w:numId="16">
    <w:abstractNumId w:val="11"/>
  </w:num>
  <w:num w:numId="17">
    <w:abstractNumId w:val="20"/>
  </w:num>
  <w:num w:numId="18">
    <w:abstractNumId w:val="15"/>
  </w:num>
  <w:num w:numId="19">
    <w:abstractNumId w:val="7"/>
  </w:num>
  <w:num w:numId="20">
    <w:abstractNumId w:val="3"/>
  </w:num>
  <w:num w:numId="21">
    <w:abstractNumId w:val="1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58EF"/>
    <w:rsid w:val="0000713A"/>
    <w:rsid w:val="00007E00"/>
    <w:rsid w:val="00011AF2"/>
    <w:rsid w:val="000127DC"/>
    <w:rsid w:val="00012F00"/>
    <w:rsid w:val="00013DA7"/>
    <w:rsid w:val="000151C4"/>
    <w:rsid w:val="00020619"/>
    <w:rsid w:val="00023634"/>
    <w:rsid w:val="00023BF4"/>
    <w:rsid w:val="0002523D"/>
    <w:rsid w:val="00030D65"/>
    <w:rsid w:val="000422D7"/>
    <w:rsid w:val="00042D8F"/>
    <w:rsid w:val="00042F96"/>
    <w:rsid w:val="00052CBC"/>
    <w:rsid w:val="00054E15"/>
    <w:rsid w:val="0006231A"/>
    <w:rsid w:val="000651E9"/>
    <w:rsid w:val="00067AEE"/>
    <w:rsid w:val="00073AA7"/>
    <w:rsid w:val="00073CF5"/>
    <w:rsid w:val="00075A26"/>
    <w:rsid w:val="00082134"/>
    <w:rsid w:val="00084ECF"/>
    <w:rsid w:val="00086F2D"/>
    <w:rsid w:val="000870DC"/>
    <w:rsid w:val="00093F89"/>
    <w:rsid w:val="00096409"/>
    <w:rsid w:val="000A59F3"/>
    <w:rsid w:val="000A6120"/>
    <w:rsid w:val="000A61BD"/>
    <w:rsid w:val="000A74FA"/>
    <w:rsid w:val="000A7FCE"/>
    <w:rsid w:val="000B0CF4"/>
    <w:rsid w:val="000B149D"/>
    <w:rsid w:val="000B1AC5"/>
    <w:rsid w:val="000B4CD0"/>
    <w:rsid w:val="000B7247"/>
    <w:rsid w:val="000D047A"/>
    <w:rsid w:val="000D0BE5"/>
    <w:rsid w:val="000D322E"/>
    <w:rsid w:val="000D5CE2"/>
    <w:rsid w:val="000E2B8D"/>
    <w:rsid w:val="000E3EED"/>
    <w:rsid w:val="000E4056"/>
    <w:rsid w:val="000E4327"/>
    <w:rsid w:val="000F026C"/>
    <w:rsid w:val="000F1E79"/>
    <w:rsid w:val="000F2EB2"/>
    <w:rsid w:val="000F3613"/>
    <w:rsid w:val="000F4883"/>
    <w:rsid w:val="000F4C99"/>
    <w:rsid w:val="001012AD"/>
    <w:rsid w:val="001028E7"/>
    <w:rsid w:val="00102A30"/>
    <w:rsid w:val="0010559C"/>
    <w:rsid w:val="00107844"/>
    <w:rsid w:val="001142F4"/>
    <w:rsid w:val="00120FBD"/>
    <w:rsid w:val="0012424D"/>
    <w:rsid w:val="0013159A"/>
    <w:rsid w:val="0013435F"/>
    <w:rsid w:val="00135455"/>
    <w:rsid w:val="00136B74"/>
    <w:rsid w:val="0014053A"/>
    <w:rsid w:val="00143310"/>
    <w:rsid w:val="00143C7A"/>
    <w:rsid w:val="00144E9C"/>
    <w:rsid w:val="00146A60"/>
    <w:rsid w:val="00151353"/>
    <w:rsid w:val="0015493E"/>
    <w:rsid w:val="0016047D"/>
    <w:rsid w:val="00161094"/>
    <w:rsid w:val="00163DF9"/>
    <w:rsid w:val="001666D6"/>
    <w:rsid w:val="00166B5D"/>
    <w:rsid w:val="001675EF"/>
    <w:rsid w:val="0017028A"/>
    <w:rsid w:val="0017121C"/>
    <w:rsid w:val="00171646"/>
    <w:rsid w:val="00173D8A"/>
    <w:rsid w:val="00175804"/>
    <w:rsid w:val="0017590C"/>
    <w:rsid w:val="001806B9"/>
    <w:rsid w:val="00185F4B"/>
    <w:rsid w:val="00190D5A"/>
    <w:rsid w:val="00193E20"/>
    <w:rsid w:val="00195C7A"/>
    <w:rsid w:val="001979B5"/>
    <w:rsid w:val="001A0D0B"/>
    <w:rsid w:val="001A28A0"/>
    <w:rsid w:val="001A4FBE"/>
    <w:rsid w:val="001A5885"/>
    <w:rsid w:val="001A5F7C"/>
    <w:rsid w:val="001A6E5B"/>
    <w:rsid w:val="001A7451"/>
    <w:rsid w:val="001B02D3"/>
    <w:rsid w:val="001B5755"/>
    <w:rsid w:val="001B74C6"/>
    <w:rsid w:val="001B7AED"/>
    <w:rsid w:val="001C15EE"/>
    <w:rsid w:val="001C1FAD"/>
    <w:rsid w:val="001D65DF"/>
    <w:rsid w:val="001E0159"/>
    <w:rsid w:val="001E188E"/>
    <w:rsid w:val="001E45A3"/>
    <w:rsid w:val="001E4F92"/>
    <w:rsid w:val="001F0B6B"/>
    <w:rsid w:val="001F4A73"/>
    <w:rsid w:val="001F5392"/>
    <w:rsid w:val="001F73D9"/>
    <w:rsid w:val="0020042C"/>
    <w:rsid w:val="00204326"/>
    <w:rsid w:val="00205580"/>
    <w:rsid w:val="00207F77"/>
    <w:rsid w:val="002125A4"/>
    <w:rsid w:val="002157BB"/>
    <w:rsid w:val="00216EC5"/>
    <w:rsid w:val="00216FCB"/>
    <w:rsid w:val="00221C87"/>
    <w:rsid w:val="002262B5"/>
    <w:rsid w:val="00227128"/>
    <w:rsid w:val="002303A6"/>
    <w:rsid w:val="0023138D"/>
    <w:rsid w:val="00235478"/>
    <w:rsid w:val="00235DE4"/>
    <w:rsid w:val="00240013"/>
    <w:rsid w:val="0024118E"/>
    <w:rsid w:val="0024129D"/>
    <w:rsid w:val="00241BAC"/>
    <w:rsid w:val="0024313D"/>
    <w:rsid w:val="002467AB"/>
    <w:rsid w:val="00256C7F"/>
    <w:rsid w:val="00260382"/>
    <w:rsid w:val="00266CB4"/>
    <w:rsid w:val="00267DD1"/>
    <w:rsid w:val="002717C7"/>
    <w:rsid w:val="00274417"/>
    <w:rsid w:val="00276525"/>
    <w:rsid w:val="002801AA"/>
    <w:rsid w:val="00280E6F"/>
    <w:rsid w:val="00281A4F"/>
    <w:rsid w:val="002836E8"/>
    <w:rsid w:val="00283EAE"/>
    <w:rsid w:val="002879D3"/>
    <w:rsid w:val="00290D5E"/>
    <w:rsid w:val="00291EF9"/>
    <w:rsid w:val="00295A60"/>
    <w:rsid w:val="00295B34"/>
    <w:rsid w:val="00296290"/>
    <w:rsid w:val="00297AB0"/>
    <w:rsid w:val="002A24A2"/>
    <w:rsid w:val="002A335E"/>
    <w:rsid w:val="002A3CC8"/>
    <w:rsid w:val="002A5D69"/>
    <w:rsid w:val="002B1DBF"/>
    <w:rsid w:val="002B20DF"/>
    <w:rsid w:val="002B7705"/>
    <w:rsid w:val="002C0AFE"/>
    <w:rsid w:val="002C0D5D"/>
    <w:rsid w:val="002C0D94"/>
    <w:rsid w:val="002C640E"/>
    <w:rsid w:val="002C692D"/>
    <w:rsid w:val="002C6ABE"/>
    <w:rsid w:val="002D4DCC"/>
    <w:rsid w:val="002D6AB1"/>
    <w:rsid w:val="002E388C"/>
    <w:rsid w:val="002E4A02"/>
    <w:rsid w:val="002E75F7"/>
    <w:rsid w:val="002F1BF3"/>
    <w:rsid w:val="002F4D43"/>
    <w:rsid w:val="002F649A"/>
    <w:rsid w:val="002F6639"/>
    <w:rsid w:val="002F7C31"/>
    <w:rsid w:val="00300717"/>
    <w:rsid w:val="0030081C"/>
    <w:rsid w:val="003056C6"/>
    <w:rsid w:val="00306037"/>
    <w:rsid w:val="00311B14"/>
    <w:rsid w:val="003126F1"/>
    <w:rsid w:val="003162AA"/>
    <w:rsid w:val="0032176B"/>
    <w:rsid w:val="0032332B"/>
    <w:rsid w:val="00324306"/>
    <w:rsid w:val="003278D6"/>
    <w:rsid w:val="003303F0"/>
    <w:rsid w:val="0034059B"/>
    <w:rsid w:val="00343DCB"/>
    <w:rsid w:val="00345D0E"/>
    <w:rsid w:val="0035019C"/>
    <w:rsid w:val="00350A08"/>
    <w:rsid w:val="0035606A"/>
    <w:rsid w:val="00356D00"/>
    <w:rsid w:val="00357279"/>
    <w:rsid w:val="00360248"/>
    <w:rsid w:val="003633EF"/>
    <w:rsid w:val="003645C5"/>
    <w:rsid w:val="00366A46"/>
    <w:rsid w:val="00366D0B"/>
    <w:rsid w:val="003673A6"/>
    <w:rsid w:val="00375A37"/>
    <w:rsid w:val="00377A0D"/>
    <w:rsid w:val="003826A2"/>
    <w:rsid w:val="00385B68"/>
    <w:rsid w:val="0038677D"/>
    <w:rsid w:val="00391203"/>
    <w:rsid w:val="0039161E"/>
    <w:rsid w:val="00391B84"/>
    <w:rsid w:val="00391C9D"/>
    <w:rsid w:val="00391CE3"/>
    <w:rsid w:val="003A3059"/>
    <w:rsid w:val="003A3978"/>
    <w:rsid w:val="003A6929"/>
    <w:rsid w:val="003B3D11"/>
    <w:rsid w:val="003B5071"/>
    <w:rsid w:val="003C0A16"/>
    <w:rsid w:val="003C0D35"/>
    <w:rsid w:val="003C10D3"/>
    <w:rsid w:val="003C2C19"/>
    <w:rsid w:val="003C35B7"/>
    <w:rsid w:val="003C3BC1"/>
    <w:rsid w:val="003C69F3"/>
    <w:rsid w:val="003D3FF4"/>
    <w:rsid w:val="003D6E77"/>
    <w:rsid w:val="003D7161"/>
    <w:rsid w:val="003E3F9D"/>
    <w:rsid w:val="003E69E5"/>
    <w:rsid w:val="003F136B"/>
    <w:rsid w:val="003F3C9A"/>
    <w:rsid w:val="00403F4E"/>
    <w:rsid w:val="004045A7"/>
    <w:rsid w:val="0040748E"/>
    <w:rsid w:val="00412206"/>
    <w:rsid w:val="00412F82"/>
    <w:rsid w:val="0041396E"/>
    <w:rsid w:val="00416D66"/>
    <w:rsid w:val="004223A7"/>
    <w:rsid w:val="00427E08"/>
    <w:rsid w:val="00431B3B"/>
    <w:rsid w:val="00433651"/>
    <w:rsid w:val="004349BA"/>
    <w:rsid w:val="0043575C"/>
    <w:rsid w:val="004365C7"/>
    <w:rsid w:val="004365CF"/>
    <w:rsid w:val="00437822"/>
    <w:rsid w:val="004425B7"/>
    <w:rsid w:val="00444A85"/>
    <w:rsid w:val="00447697"/>
    <w:rsid w:val="00461A16"/>
    <w:rsid w:val="00462582"/>
    <w:rsid w:val="00462CFA"/>
    <w:rsid w:val="00465213"/>
    <w:rsid w:val="004765E5"/>
    <w:rsid w:val="004843FF"/>
    <w:rsid w:val="00486DB1"/>
    <w:rsid w:val="00493E10"/>
    <w:rsid w:val="00494A19"/>
    <w:rsid w:val="004972E8"/>
    <w:rsid w:val="004A7996"/>
    <w:rsid w:val="004B25F7"/>
    <w:rsid w:val="004B2BB4"/>
    <w:rsid w:val="004B35BC"/>
    <w:rsid w:val="004B44ED"/>
    <w:rsid w:val="004C046A"/>
    <w:rsid w:val="004C04C9"/>
    <w:rsid w:val="004C0F9E"/>
    <w:rsid w:val="004C1243"/>
    <w:rsid w:val="004C2F54"/>
    <w:rsid w:val="004C2F9B"/>
    <w:rsid w:val="004C388B"/>
    <w:rsid w:val="004C5C26"/>
    <w:rsid w:val="004E62A6"/>
    <w:rsid w:val="004E69D3"/>
    <w:rsid w:val="004E7FE2"/>
    <w:rsid w:val="004F3B74"/>
    <w:rsid w:val="004F5433"/>
    <w:rsid w:val="004F7E99"/>
    <w:rsid w:val="005003F9"/>
    <w:rsid w:val="005020AB"/>
    <w:rsid w:val="005040E6"/>
    <w:rsid w:val="0050417B"/>
    <w:rsid w:val="00506DF3"/>
    <w:rsid w:val="005133CE"/>
    <w:rsid w:val="00513FCB"/>
    <w:rsid w:val="00514369"/>
    <w:rsid w:val="005163AF"/>
    <w:rsid w:val="00521BA3"/>
    <w:rsid w:val="00522484"/>
    <w:rsid w:val="00523E0D"/>
    <w:rsid w:val="00525588"/>
    <w:rsid w:val="005256C4"/>
    <w:rsid w:val="0052710E"/>
    <w:rsid w:val="00530794"/>
    <w:rsid w:val="00531AAD"/>
    <w:rsid w:val="00534E4E"/>
    <w:rsid w:val="00537AB8"/>
    <w:rsid w:val="005408CF"/>
    <w:rsid w:val="005442FC"/>
    <w:rsid w:val="00547B4F"/>
    <w:rsid w:val="005509A3"/>
    <w:rsid w:val="00552D87"/>
    <w:rsid w:val="0055400C"/>
    <w:rsid w:val="0055631D"/>
    <w:rsid w:val="00560A69"/>
    <w:rsid w:val="00562061"/>
    <w:rsid w:val="00562B3F"/>
    <w:rsid w:val="00567043"/>
    <w:rsid w:val="00571857"/>
    <w:rsid w:val="005739D3"/>
    <w:rsid w:val="0058790E"/>
    <w:rsid w:val="0059016B"/>
    <w:rsid w:val="00590410"/>
    <w:rsid w:val="00590489"/>
    <w:rsid w:val="00592BB4"/>
    <w:rsid w:val="00593935"/>
    <w:rsid w:val="0059689E"/>
    <w:rsid w:val="005973FD"/>
    <w:rsid w:val="00597C68"/>
    <w:rsid w:val="005A0C65"/>
    <w:rsid w:val="005A382B"/>
    <w:rsid w:val="005A4047"/>
    <w:rsid w:val="005A4612"/>
    <w:rsid w:val="005A6AC9"/>
    <w:rsid w:val="005B22CB"/>
    <w:rsid w:val="005B3084"/>
    <w:rsid w:val="005B36C3"/>
    <w:rsid w:val="005C0D39"/>
    <w:rsid w:val="005C3E10"/>
    <w:rsid w:val="005C512C"/>
    <w:rsid w:val="005C6232"/>
    <w:rsid w:val="005D12AD"/>
    <w:rsid w:val="005D5837"/>
    <w:rsid w:val="005D6F7A"/>
    <w:rsid w:val="005D7384"/>
    <w:rsid w:val="005E4E28"/>
    <w:rsid w:val="005E5B88"/>
    <w:rsid w:val="005E78EE"/>
    <w:rsid w:val="005E794D"/>
    <w:rsid w:val="005E7CC1"/>
    <w:rsid w:val="005F139F"/>
    <w:rsid w:val="005F1EBD"/>
    <w:rsid w:val="005F38C6"/>
    <w:rsid w:val="00600A0C"/>
    <w:rsid w:val="00604130"/>
    <w:rsid w:val="006063D0"/>
    <w:rsid w:val="00611557"/>
    <w:rsid w:val="006138B2"/>
    <w:rsid w:val="00613C45"/>
    <w:rsid w:val="006217BD"/>
    <w:rsid w:val="00622887"/>
    <w:rsid w:val="00627094"/>
    <w:rsid w:val="006305D2"/>
    <w:rsid w:val="006310A6"/>
    <w:rsid w:val="00631DF9"/>
    <w:rsid w:val="006330CC"/>
    <w:rsid w:val="00633D4E"/>
    <w:rsid w:val="0063526F"/>
    <w:rsid w:val="00635436"/>
    <w:rsid w:val="00636D42"/>
    <w:rsid w:val="00637E86"/>
    <w:rsid w:val="0064215C"/>
    <w:rsid w:val="006422DE"/>
    <w:rsid w:val="006439FA"/>
    <w:rsid w:val="00645D7D"/>
    <w:rsid w:val="00645F05"/>
    <w:rsid w:val="0064730D"/>
    <w:rsid w:val="00647497"/>
    <w:rsid w:val="00647D3F"/>
    <w:rsid w:val="00650E49"/>
    <w:rsid w:val="00652775"/>
    <w:rsid w:val="0065389B"/>
    <w:rsid w:val="00664D83"/>
    <w:rsid w:val="006650E2"/>
    <w:rsid w:val="00667FE0"/>
    <w:rsid w:val="0067485D"/>
    <w:rsid w:val="00674DCA"/>
    <w:rsid w:val="00674EEC"/>
    <w:rsid w:val="00681BB8"/>
    <w:rsid w:val="006847C5"/>
    <w:rsid w:val="00686931"/>
    <w:rsid w:val="00686B63"/>
    <w:rsid w:val="00691716"/>
    <w:rsid w:val="00692A90"/>
    <w:rsid w:val="006A2065"/>
    <w:rsid w:val="006A2C15"/>
    <w:rsid w:val="006A3D88"/>
    <w:rsid w:val="006A4A7A"/>
    <w:rsid w:val="006A5EB3"/>
    <w:rsid w:val="006B0848"/>
    <w:rsid w:val="006B5E2A"/>
    <w:rsid w:val="006B5FA7"/>
    <w:rsid w:val="006B733D"/>
    <w:rsid w:val="006C34AE"/>
    <w:rsid w:val="006C67AF"/>
    <w:rsid w:val="006C7A74"/>
    <w:rsid w:val="006D3DC5"/>
    <w:rsid w:val="006D5ED8"/>
    <w:rsid w:val="006D769F"/>
    <w:rsid w:val="006E0D5C"/>
    <w:rsid w:val="006F0677"/>
    <w:rsid w:val="006F143B"/>
    <w:rsid w:val="006F4C03"/>
    <w:rsid w:val="006F62D7"/>
    <w:rsid w:val="00700C90"/>
    <w:rsid w:val="00701BD5"/>
    <w:rsid w:val="0070208A"/>
    <w:rsid w:val="00702491"/>
    <w:rsid w:val="007039EC"/>
    <w:rsid w:val="00706A09"/>
    <w:rsid w:val="00712BA8"/>
    <w:rsid w:val="0071572D"/>
    <w:rsid w:val="007157BA"/>
    <w:rsid w:val="007169F9"/>
    <w:rsid w:val="007174A6"/>
    <w:rsid w:val="007224B3"/>
    <w:rsid w:val="007228B3"/>
    <w:rsid w:val="00731303"/>
    <w:rsid w:val="007328CB"/>
    <w:rsid w:val="0073450F"/>
    <w:rsid w:val="00734979"/>
    <w:rsid w:val="007402E0"/>
    <w:rsid w:val="007412D8"/>
    <w:rsid w:val="00742613"/>
    <w:rsid w:val="0074489D"/>
    <w:rsid w:val="00745866"/>
    <w:rsid w:val="00746549"/>
    <w:rsid w:val="007514AD"/>
    <w:rsid w:val="0075524D"/>
    <w:rsid w:val="007560B0"/>
    <w:rsid w:val="007567C0"/>
    <w:rsid w:val="0075779A"/>
    <w:rsid w:val="0076145B"/>
    <w:rsid w:val="007627D7"/>
    <w:rsid w:val="007636AE"/>
    <w:rsid w:val="007653AD"/>
    <w:rsid w:val="00765589"/>
    <w:rsid w:val="00765B6B"/>
    <w:rsid w:val="007668B7"/>
    <w:rsid w:val="00767E06"/>
    <w:rsid w:val="00770356"/>
    <w:rsid w:val="007704BF"/>
    <w:rsid w:val="00771217"/>
    <w:rsid w:val="007745F3"/>
    <w:rsid w:val="007769B0"/>
    <w:rsid w:val="007769C6"/>
    <w:rsid w:val="00776C4F"/>
    <w:rsid w:val="00777C16"/>
    <w:rsid w:val="007838E4"/>
    <w:rsid w:val="007846DC"/>
    <w:rsid w:val="00785049"/>
    <w:rsid w:val="0078547E"/>
    <w:rsid w:val="007A08E0"/>
    <w:rsid w:val="007A19D8"/>
    <w:rsid w:val="007A4C2B"/>
    <w:rsid w:val="007A7765"/>
    <w:rsid w:val="007E1529"/>
    <w:rsid w:val="007E36E4"/>
    <w:rsid w:val="007E7933"/>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732"/>
    <w:rsid w:val="00837684"/>
    <w:rsid w:val="0084683C"/>
    <w:rsid w:val="0085010E"/>
    <w:rsid w:val="00852526"/>
    <w:rsid w:val="0085454F"/>
    <w:rsid w:val="0085538F"/>
    <w:rsid w:val="00860F4C"/>
    <w:rsid w:val="008646E8"/>
    <w:rsid w:val="00870353"/>
    <w:rsid w:val="00872042"/>
    <w:rsid w:val="0087354F"/>
    <w:rsid w:val="0087666F"/>
    <w:rsid w:val="00880DF6"/>
    <w:rsid w:val="008817C1"/>
    <w:rsid w:val="00883F50"/>
    <w:rsid w:val="0088680E"/>
    <w:rsid w:val="0089295C"/>
    <w:rsid w:val="00893290"/>
    <w:rsid w:val="0089468F"/>
    <w:rsid w:val="00894CF9"/>
    <w:rsid w:val="00896985"/>
    <w:rsid w:val="00897C04"/>
    <w:rsid w:val="008A3943"/>
    <w:rsid w:val="008A5959"/>
    <w:rsid w:val="008B088B"/>
    <w:rsid w:val="008B0B95"/>
    <w:rsid w:val="008B2B2E"/>
    <w:rsid w:val="008B6C57"/>
    <w:rsid w:val="008C1294"/>
    <w:rsid w:val="008C53D0"/>
    <w:rsid w:val="008D122C"/>
    <w:rsid w:val="008D527A"/>
    <w:rsid w:val="008D56DA"/>
    <w:rsid w:val="008D5771"/>
    <w:rsid w:val="008E643B"/>
    <w:rsid w:val="008E75C4"/>
    <w:rsid w:val="008F472E"/>
    <w:rsid w:val="008F6BDE"/>
    <w:rsid w:val="00902556"/>
    <w:rsid w:val="0090338C"/>
    <w:rsid w:val="009066BD"/>
    <w:rsid w:val="00907A61"/>
    <w:rsid w:val="0091048E"/>
    <w:rsid w:val="00913A1B"/>
    <w:rsid w:val="00920A84"/>
    <w:rsid w:val="00920EBA"/>
    <w:rsid w:val="0092147A"/>
    <w:rsid w:val="00923259"/>
    <w:rsid w:val="00924ABC"/>
    <w:rsid w:val="0093150B"/>
    <w:rsid w:val="0093373F"/>
    <w:rsid w:val="00940E8F"/>
    <w:rsid w:val="00941917"/>
    <w:rsid w:val="00944A70"/>
    <w:rsid w:val="009522BC"/>
    <w:rsid w:val="0095309C"/>
    <w:rsid w:val="00962AF8"/>
    <w:rsid w:val="00963602"/>
    <w:rsid w:val="00963A06"/>
    <w:rsid w:val="009644C5"/>
    <w:rsid w:val="009652F2"/>
    <w:rsid w:val="009719ED"/>
    <w:rsid w:val="00974CC3"/>
    <w:rsid w:val="009853C2"/>
    <w:rsid w:val="009858CD"/>
    <w:rsid w:val="00986C37"/>
    <w:rsid w:val="009876F5"/>
    <w:rsid w:val="00991C6D"/>
    <w:rsid w:val="00996737"/>
    <w:rsid w:val="00996DDA"/>
    <w:rsid w:val="00997528"/>
    <w:rsid w:val="0099796A"/>
    <w:rsid w:val="009A06AC"/>
    <w:rsid w:val="009A169F"/>
    <w:rsid w:val="009A5919"/>
    <w:rsid w:val="009A6562"/>
    <w:rsid w:val="009A6F2F"/>
    <w:rsid w:val="009B54B9"/>
    <w:rsid w:val="009C0B46"/>
    <w:rsid w:val="009C1346"/>
    <w:rsid w:val="009C5291"/>
    <w:rsid w:val="009D05C8"/>
    <w:rsid w:val="009D3478"/>
    <w:rsid w:val="009D46DA"/>
    <w:rsid w:val="009D74C9"/>
    <w:rsid w:val="009E3C0B"/>
    <w:rsid w:val="009E3E98"/>
    <w:rsid w:val="009F226C"/>
    <w:rsid w:val="009F3D42"/>
    <w:rsid w:val="009F54DD"/>
    <w:rsid w:val="009F76E2"/>
    <w:rsid w:val="00A01EA9"/>
    <w:rsid w:val="00A03A32"/>
    <w:rsid w:val="00A0532E"/>
    <w:rsid w:val="00A06653"/>
    <w:rsid w:val="00A11B03"/>
    <w:rsid w:val="00A13244"/>
    <w:rsid w:val="00A14001"/>
    <w:rsid w:val="00A14834"/>
    <w:rsid w:val="00A219CA"/>
    <w:rsid w:val="00A239AA"/>
    <w:rsid w:val="00A30D51"/>
    <w:rsid w:val="00A326A7"/>
    <w:rsid w:val="00A32F1A"/>
    <w:rsid w:val="00A361B9"/>
    <w:rsid w:val="00A439E8"/>
    <w:rsid w:val="00A44D97"/>
    <w:rsid w:val="00A45753"/>
    <w:rsid w:val="00A463C7"/>
    <w:rsid w:val="00A52A10"/>
    <w:rsid w:val="00A53423"/>
    <w:rsid w:val="00A550B4"/>
    <w:rsid w:val="00A56669"/>
    <w:rsid w:val="00A569A1"/>
    <w:rsid w:val="00A62659"/>
    <w:rsid w:val="00A65F20"/>
    <w:rsid w:val="00A76293"/>
    <w:rsid w:val="00A767E7"/>
    <w:rsid w:val="00A77DA2"/>
    <w:rsid w:val="00A77F17"/>
    <w:rsid w:val="00A83012"/>
    <w:rsid w:val="00A85183"/>
    <w:rsid w:val="00A85D9D"/>
    <w:rsid w:val="00A901A6"/>
    <w:rsid w:val="00A92C4C"/>
    <w:rsid w:val="00A95AA2"/>
    <w:rsid w:val="00A9636F"/>
    <w:rsid w:val="00A972D0"/>
    <w:rsid w:val="00AA0B6D"/>
    <w:rsid w:val="00AA105E"/>
    <w:rsid w:val="00AA3EFF"/>
    <w:rsid w:val="00AA49C7"/>
    <w:rsid w:val="00AA4A54"/>
    <w:rsid w:val="00AA4C58"/>
    <w:rsid w:val="00AA602D"/>
    <w:rsid w:val="00AA7704"/>
    <w:rsid w:val="00AB3E82"/>
    <w:rsid w:val="00AB572D"/>
    <w:rsid w:val="00AB58A6"/>
    <w:rsid w:val="00AD0728"/>
    <w:rsid w:val="00AD0D11"/>
    <w:rsid w:val="00AD34FD"/>
    <w:rsid w:val="00AD7BF5"/>
    <w:rsid w:val="00AE2923"/>
    <w:rsid w:val="00AE6CAA"/>
    <w:rsid w:val="00AE756E"/>
    <w:rsid w:val="00AE75D3"/>
    <w:rsid w:val="00AE7F9D"/>
    <w:rsid w:val="00AF000F"/>
    <w:rsid w:val="00AF1794"/>
    <w:rsid w:val="00AF51F4"/>
    <w:rsid w:val="00B0151B"/>
    <w:rsid w:val="00B028F7"/>
    <w:rsid w:val="00B117A2"/>
    <w:rsid w:val="00B22863"/>
    <w:rsid w:val="00B248EB"/>
    <w:rsid w:val="00B2717C"/>
    <w:rsid w:val="00B30B95"/>
    <w:rsid w:val="00B31575"/>
    <w:rsid w:val="00B35DD3"/>
    <w:rsid w:val="00B41502"/>
    <w:rsid w:val="00B42C8F"/>
    <w:rsid w:val="00B43478"/>
    <w:rsid w:val="00B43802"/>
    <w:rsid w:val="00B45510"/>
    <w:rsid w:val="00B50BC5"/>
    <w:rsid w:val="00B51024"/>
    <w:rsid w:val="00B512B5"/>
    <w:rsid w:val="00B60CD8"/>
    <w:rsid w:val="00B60F9C"/>
    <w:rsid w:val="00B613D9"/>
    <w:rsid w:val="00B6154D"/>
    <w:rsid w:val="00B666E9"/>
    <w:rsid w:val="00B66EF1"/>
    <w:rsid w:val="00B6769E"/>
    <w:rsid w:val="00B70E3B"/>
    <w:rsid w:val="00B71BA8"/>
    <w:rsid w:val="00B71D61"/>
    <w:rsid w:val="00B723ED"/>
    <w:rsid w:val="00B73F22"/>
    <w:rsid w:val="00B7557C"/>
    <w:rsid w:val="00B76F9A"/>
    <w:rsid w:val="00B810B2"/>
    <w:rsid w:val="00B921C2"/>
    <w:rsid w:val="00B93F54"/>
    <w:rsid w:val="00B95E0C"/>
    <w:rsid w:val="00BA042A"/>
    <w:rsid w:val="00BA26F7"/>
    <w:rsid w:val="00BA72A4"/>
    <w:rsid w:val="00BA79F0"/>
    <w:rsid w:val="00BB1C6E"/>
    <w:rsid w:val="00BB5068"/>
    <w:rsid w:val="00BB7250"/>
    <w:rsid w:val="00BB7AE8"/>
    <w:rsid w:val="00BC338F"/>
    <w:rsid w:val="00BC47D1"/>
    <w:rsid w:val="00BC4CE1"/>
    <w:rsid w:val="00BD0481"/>
    <w:rsid w:val="00BD1138"/>
    <w:rsid w:val="00BD4447"/>
    <w:rsid w:val="00BE1680"/>
    <w:rsid w:val="00BE2623"/>
    <w:rsid w:val="00BE3923"/>
    <w:rsid w:val="00BE4BF0"/>
    <w:rsid w:val="00BE5EE5"/>
    <w:rsid w:val="00BE68EE"/>
    <w:rsid w:val="00BE7B9E"/>
    <w:rsid w:val="00BE7F63"/>
    <w:rsid w:val="00BF073F"/>
    <w:rsid w:val="00BF45FB"/>
    <w:rsid w:val="00BF6A32"/>
    <w:rsid w:val="00C0081F"/>
    <w:rsid w:val="00C03113"/>
    <w:rsid w:val="00C0325F"/>
    <w:rsid w:val="00C123B1"/>
    <w:rsid w:val="00C14E1B"/>
    <w:rsid w:val="00C167CD"/>
    <w:rsid w:val="00C2040F"/>
    <w:rsid w:val="00C21071"/>
    <w:rsid w:val="00C2182C"/>
    <w:rsid w:val="00C2398C"/>
    <w:rsid w:val="00C23C61"/>
    <w:rsid w:val="00C25569"/>
    <w:rsid w:val="00C2684B"/>
    <w:rsid w:val="00C27366"/>
    <w:rsid w:val="00C433E6"/>
    <w:rsid w:val="00C455BE"/>
    <w:rsid w:val="00C60D6D"/>
    <w:rsid w:val="00C61165"/>
    <w:rsid w:val="00C63AA8"/>
    <w:rsid w:val="00C646E8"/>
    <w:rsid w:val="00C64D3B"/>
    <w:rsid w:val="00C6789B"/>
    <w:rsid w:val="00C71359"/>
    <w:rsid w:val="00C74E5C"/>
    <w:rsid w:val="00C768F4"/>
    <w:rsid w:val="00C7783C"/>
    <w:rsid w:val="00C80CC5"/>
    <w:rsid w:val="00C81210"/>
    <w:rsid w:val="00C81501"/>
    <w:rsid w:val="00C87E3C"/>
    <w:rsid w:val="00C97159"/>
    <w:rsid w:val="00CA538C"/>
    <w:rsid w:val="00CA6B58"/>
    <w:rsid w:val="00CA7037"/>
    <w:rsid w:val="00CB1AE6"/>
    <w:rsid w:val="00CB314D"/>
    <w:rsid w:val="00CB3ED4"/>
    <w:rsid w:val="00CB3F86"/>
    <w:rsid w:val="00CB49C4"/>
    <w:rsid w:val="00CC485A"/>
    <w:rsid w:val="00CC6D54"/>
    <w:rsid w:val="00CC78AA"/>
    <w:rsid w:val="00CD04F0"/>
    <w:rsid w:val="00CD34F0"/>
    <w:rsid w:val="00CE0528"/>
    <w:rsid w:val="00CE0954"/>
    <w:rsid w:val="00CE17A4"/>
    <w:rsid w:val="00CE25C8"/>
    <w:rsid w:val="00CE654E"/>
    <w:rsid w:val="00CE6E0F"/>
    <w:rsid w:val="00CE7710"/>
    <w:rsid w:val="00CF11F7"/>
    <w:rsid w:val="00CF3CB8"/>
    <w:rsid w:val="00D0113E"/>
    <w:rsid w:val="00D02C4C"/>
    <w:rsid w:val="00D1323F"/>
    <w:rsid w:val="00D1431B"/>
    <w:rsid w:val="00D14DAF"/>
    <w:rsid w:val="00D156AA"/>
    <w:rsid w:val="00D202BA"/>
    <w:rsid w:val="00D251AC"/>
    <w:rsid w:val="00D2540F"/>
    <w:rsid w:val="00D26439"/>
    <w:rsid w:val="00D269AD"/>
    <w:rsid w:val="00D3299E"/>
    <w:rsid w:val="00D3325D"/>
    <w:rsid w:val="00D33B14"/>
    <w:rsid w:val="00D34749"/>
    <w:rsid w:val="00D35684"/>
    <w:rsid w:val="00D3679E"/>
    <w:rsid w:val="00D37EA7"/>
    <w:rsid w:val="00D43766"/>
    <w:rsid w:val="00D44DA3"/>
    <w:rsid w:val="00D457AE"/>
    <w:rsid w:val="00D47CCF"/>
    <w:rsid w:val="00D515BE"/>
    <w:rsid w:val="00D5795B"/>
    <w:rsid w:val="00D61553"/>
    <w:rsid w:val="00D61A6E"/>
    <w:rsid w:val="00D62D17"/>
    <w:rsid w:val="00D63F78"/>
    <w:rsid w:val="00D6457B"/>
    <w:rsid w:val="00D66DEC"/>
    <w:rsid w:val="00D71116"/>
    <w:rsid w:val="00D71A41"/>
    <w:rsid w:val="00D768A4"/>
    <w:rsid w:val="00D77FB0"/>
    <w:rsid w:val="00D8002C"/>
    <w:rsid w:val="00D81F83"/>
    <w:rsid w:val="00D8504F"/>
    <w:rsid w:val="00D925A7"/>
    <w:rsid w:val="00D92F52"/>
    <w:rsid w:val="00D93B70"/>
    <w:rsid w:val="00DA01F5"/>
    <w:rsid w:val="00DA02F0"/>
    <w:rsid w:val="00DA0791"/>
    <w:rsid w:val="00DA191E"/>
    <w:rsid w:val="00DA742B"/>
    <w:rsid w:val="00DA753F"/>
    <w:rsid w:val="00DB0B65"/>
    <w:rsid w:val="00DB5A33"/>
    <w:rsid w:val="00DC182C"/>
    <w:rsid w:val="00DC2AA4"/>
    <w:rsid w:val="00DC2B63"/>
    <w:rsid w:val="00DC5754"/>
    <w:rsid w:val="00DC7AC8"/>
    <w:rsid w:val="00DD1D23"/>
    <w:rsid w:val="00DD2D73"/>
    <w:rsid w:val="00DD34A3"/>
    <w:rsid w:val="00DD6056"/>
    <w:rsid w:val="00DE19CD"/>
    <w:rsid w:val="00DE3C6D"/>
    <w:rsid w:val="00DE5F8C"/>
    <w:rsid w:val="00DE6EFA"/>
    <w:rsid w:val="00DE7C6A"/>
    <w:rsid w:val="00DF2857"/>
    <w:rsid w:val="00DF782B"/>
    <w:rsid w:val="00E03AEF"/>
    <w:rsid w:val="00E102DE"/>
    <w:rsid w:val="00E13DFC"/>
    <w:rsid w:val="00E24825"/>
    <w:rsid w:val="00E31505"/>
    <w:rsid w:val="00E42093"/>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D1"/>
    <w:rsid w:val="00E807FE"/>
    <w:rsid w:val="00E813BE"/>
    <w:rsid w:val="00E82A9C"/>
    <w:rsid w:val="00E83CAB"/>
    <w:rsid w:val="00E90A56"/>
    <w:rsid w:val="00E93E23"/>
    <w:rsid w:val="00E96B1F"/>
    <w:rsid w:val="00E97287"/>
    <w:rsid w:val="00EA2EFA"/>
    <w:rsid w:val="00EA32F2"/>
    <w:rsid w:val="00EA5296"/>
    <w:rsid w:val="00EB0FB2"/>
    <w:rsid w:val="00EB35CF"/>
    <w:rsid w:val="00EC18C9"/>
    <w:rsid w:val="00EC63CB"/>
    <w:rsid w:val="00EC6CB6"/>
    <w:rsid w:val="00EC6CD5"/>
    <w:rsid w:val="00ED3E58"/>
    <w:rsid w:val="00EE07E5"/>
    <w:rsid w:val="00EE30AF"/>
    <w:rsid w:val="00EE4AD8"/>
    <w:rsid w:val="00EE5B06"/>
    <w:rsid w:val="00EF360B"/>
    <w:rsid w:val="00EF685F"/>
    <w:rsid w:val="00F002A5"/>
    <w:rsid w:val="00F00357"/>
    <w:rsid w:val="00F01BA3"/>
    <w:rsid w:val="00F07EF1"/>
    <w:rsid w:val="00F132DC"/>
    <w:rsid w:val="00F139AC"/>
    <w:rsid w:val="00F159F9"/>
    <w:rsid w:val="00F21EAC"/>
    <w:rsid w:val="00F308AA"/>
    <w:rsid w:val="00F31235"/>
    <w:rsid w:val="00F3243D"/>
    <w:rsid w:val="00F33688"/>
    <w:rsid w:val="00F41789"/>
    <w:rsid w:val="00F468AC"/>
    <w:rsid w:val="00F46D0D"/>
    <w:rsid w:val="00F528F4"/>
    <w:rsid w:val="00F53601"/>
    <w:rsid w:val="00F55206"/>
    <w:rsid w:val="00F606A6"/>
    <w:rsid w:val="00F70A48"/>
    <w:rsid w:val="00F75CF3"/>
    <w:rsid w:val="00F84C84"/>
    <w:rsid w:val="00F85000"/>
    <w:rsid w:val="00F87582"/>
    <w:rsid w:val="00F87AAC"/>
    <w:rsid w:val="00F87E06"/>
    <w:rsid w:val="00F923DD"/>
    <w:rsid w:val="00F92B59"/>
    <w:rsid w:val="00F948BC"/>
    <w:rsid w:val="00F9585B"/>
    <w:rsid w:val="00F95F04"/>
    <w:rsid w:val="00F960CF"/>
    <w:rsid w:val="00FA10A3"/>
    <w:rsid w:val="00FA1226"/>
    <w:rsid w:val="00FA24C4"/>
    <w:rsid w:val="00FA36B9"/>
    <w:rsid w:val="00FA478B"/>
    <w:rsid w:val="00FA5F6E"/>
    <w:rsid w:val="00FB393B"/>
    <w:rsid w:val="00FB45E7"/>
    <w:rsid w:val="00FB4CCA"/>
    <w:rsid w:val="00FB585B"/>
    <w:rsid w:val="00FB777C"/>
    <w:rsid w:val="00FB79A7"/>
    <w:rsid w:val="00FC5A02"/>
    <w:rsid w:val="00FD09D8"/>
    <w:rsid w:val="00FD0A37"/>
    <w:rsid w:val="00FD13F9"/>
    <w:rsid w:val="00FE21D8"/>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DA7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koncentracj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CD19-1FF9-4499-BAE4-8713FD22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2588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4</cp:revision>
  <cp:lastPrinted>2021-07-13T12:40:00Z</cp:lastPrinted>
  <dcterms:created xsi:type="dcterms:W3CDTF">2021-12-06T20:19:00Z</dcterms:created>
  <dcterms:modified xsi:type="dcterms:W3CDTF">2021-12-13T08:36:00Z</dcterms:modified>
</cp:coreProperties>
</file>