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EB7B" w14:textId="5A861557" w:rsidR="00B74601" w:rsidRPr="00B74601" w:rsidRDefault="00B74601" w:rsidP="00B74601">
      <w:pPr>
        <w:shd w:val="clear" w:color="auto" w:fill="FFFFFF"/>
        <w:spacing w:line="360" w:lineRule="auto"/>
        <w:rPr>
          <w:bCs/>
          <w:color w:val="000000" w:themeColor="text1"/>
          <w:sz w:val="32"/>
          <w:szCs w:val="32"/>
          <w:lang w:eastAsia="pl-PL"/>
        </w:rPr>
      </w:pPr>
      <w:r w:rsidRPr="00B74601">
        <w:rPr>
          <w:bCs/>
          <w:color w:val="000000" w:themeColor="text1"/>
          <w:sz w:val="32"/>
          <w:szCs w:val="32"/>
          <w:lang w:eastAsia="pl-PL"/>
        </w:rPr>
        <w:t>#I</w:t>
      </w:r>
      <w:r w:rsidR="00AD3781">
        <w:rPr>
          <w:bCs/>
          <w:color w:val="000000" w:themeColor="text1"/>
          <w:sz w:val="32"/>
          <w:szCs w:val="32"/>
          <w:lang w:eastAsia="pl-PL"/>
        </w:rPr>
        <w:t>dą</w:t>
      </w:r>
      <w:r w:rsidRPr="00B74601">
        <w:rPr>
          <w:bCs/>
          <w:color w:val="000000" w:themeColor="text1"/>
          <w:sz w:val="32"/>
          <w:szCs w:val="32"/>
          <w:lang w:eastAsia="pl-PL"/>
        </w:rPr>
        <w:t>Ś</w:t>
      </w:r>
      <w:r w:rsidR="00AD3781">
        <w:rPr>
          <w:bCs/>
          <w:color w:val="000000" w:themeColor="text1"/>
          <w:sz w:val="32"/>
          <w:szCs w:val="32"/>
          <w:lang w:eastAsia="pl-PL"/>
        </w:rPr>
        <w:t>więta</w:t>
      </w:r>
      <w:r w:rsidR="008A775F">
        <w:rPr>
          <w:bCs/>
          <w:color w:val="000000" w:themeColor="text1"/>
          <w:sz w:val="32"/>
          <w:szCs w:val="32"/>
          <w:lang w:eastAsia="pl-PL"/>
        </w:rPr>
        <w:t xml:space="preserve"> –</w:t>
      </w:r>
      <w:r w:rsidRPr="00B74601">
        <w:rPr>
          <w:bCs/>
          <w:color w:val="000000" w:themeColor="text1"/>
          <w:sz w:val="32"/>
          <w:szCs w:val="32"/>
          <w:lang w:eastAsia="pl-PL"/>
        </w:rPr>
        <w:t xml:space="preserve"> </w:t>
      </w:r>
      <w:r w:rsidR="008A775F" w:rsidRPr="008A775F">
        <w:rPr>
          <w:bCs/>
          <w:color w:val="000000" w:themeColor="text1"/>
          <w:sz w:val="32"/>
          <w:szCs w:val="32"/>
          <w:lang w:eastAsia="pl-PL"/>
        </w:rPr>
        <w:t>i po świętach… Co zrobić z nietrafionymi prezentami?</w:t>
      </w:r>
      <w:r w:rsidRPr="00B74601">
        <w:rPr>
          <w:bCs/>
          <w:color w:val="000000" w:themeColor="text1"/>
          <w:sz w:val="32"/>
          <w:szCs w:val="32"/>
          <w:lang w:eastAsia="pl-PL"/>
        </w:rPr>
        <w:t xml:space="preserve"> </w:t>
      </w:r>
    </w:p>
    <w:p w14:paraId="3B72E623" w14:textId="7D4DA47F" w:rsidR="00957D82" w:rsidRDefault="003E095F" w:rsidP="00957D82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Mikołaj kupił nietrafiony prezent, a może nie dotarł na czas? Możliwe, że jest wyjście z sytuacji. Sprawdź, czy znasz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b/>
          <w:bCs/>
          <w:color w:val="000000" w:themeColor="text1"/>
          <w:sz w:val="24"/>
          <w:szCs w:val="24"/>
          <w:lang w:eastAsia="pl-PL"/>
        </w:rPr>
        <w:t>podstawowe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 prawa </w:t>
      </w:r>
      <w:r>
        <w:rPr>
          <w:b/>
          <w:bCs/>
          <w:color w:val="000000" w:themeColor="text1"/>
          <w:sz w:val="24"/>
          <w:szCs w:val="24"/>
          <w:lang w:eastAsia="pl-PL"/>
        </w:rPr>
        <w:t xml:space="preserve">konsumenta 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w </w:t>
      </w:r>
      <w:r>
        <w:rPr>
          <w:b/>
          <w:bCs/>
          <w:color w:val="000000" w:themeColor="text1"/>
          <w:sz w:val="24"/>
          <w:szCs w:val="24"/>
          <w:lang w:eastAsia="pl-PL"/>
        </w:rPr>
        <w:t xml:space="preserve">takim 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>przypadku</w:t>
      </w:r>
      <w:r>
        <w:rPr>
          <w:b/>
          <w:bCs/>
          <w:color w:val="000000" w:themeColor="text1"/>
          <w:sz w:val="24"/>
          <w:szCs w:val="24"/>
          <w:lang w:eastAsia="pl-PL"/>
        </w:rPr>
        <w:t>.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4050060E" w14:textId="394D3268" w:rsidR="00226B56" w:rsidRPr="00957D82" w:rsidRDefault="00226B56" w:rsidP="00957D82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957D82">
        <w:rPr>
          <w:b/>
          <w:bCs/>
          <w:color w:val="000000" w:themeColor="text1"/>
          <w:sz w:val="24"/>
          <w:szCs w:val="24"/>
          <w:lang w:eastAsia="pl-PL"/>
        </w:rPr>
        <w:t xml:space="preserve">#IdąŚwięta – </w:t>
      </w:r>
      <w:r w:rsidR="003E095F">
        <w:rPr>
          <w:b/>
          <w:bCs/>
          <w:color w:val="000000" w:themeColor="text1"/>
          <w:sz w:val="24"/>
          <w:szCs w:val="24"/>
          <w:lang w:eastAsia="pl-PL"/>
        </w:rPr>
        <w:t xml:space="preserve">i po świętach – </w:t>
      </w:r>
      <w:r w:rsidRPr="00957D82">
        <w:rPr>
          <w:b/>
          <w:bCs/>
          <w:color w:val="000000" w:themeColor="text1"/>
          <w:sz w:val="24"/>
          <w:szCs w:val="24"/>
          <w:lang w:eastAsia="pl-PL"/>
        </w:rPr>
        <w:t>zobac</w:t>
      </w:r>
      <w:r w:rsidR="003E095F">
        <w:rPr>
          <w:b/>
          <w:bCs/>
          <w:color w:val="000000" w:themeColor="text1"/>
          <w:sz w:val="24"/>
          <w:szCs w:val="24"/>
          <w:lang w:eastAsia="pl-PL"/>
        </w:rPr>
        <w:t>z porady UOKiK, aby wiedzieć, czy masz prawo do reklamacji</w:t>
      </w:r>
      <w:r w:rsidRPr="00957D82">
        <w:rPr>
          <w:b/>
          <w:bCs/>
          <w:color w:val="000000" w:themeColor="text1"/>
          <w:sz w:val="24"/>
          <w:szCs w:val="24"/>
          <w:lang w:eastAsia="pl-PL"/>
        </w:rPr>
        <w:t>.</w:t>
      </w:r>
    </w:p>
    <w:p w14:paraId="2F9B97A0" w14:textId="7BC9FC5C" w:rsidR="00716A14" w:rsidRPr="00226B56" w:rsidRDefault="003E095F" w:rsidP="00226B56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Od 2023 r. wchodzą w życie zmiany prawa konsumenckiego. Czy mają zastosowanie do prezentów kupionych przed Nowym Rokiem?</w:t>
      </w:r>
    </w:p>
    <w:p w14:paraId="5E06923D" w14:textId="45BD3586" w:rsidR="008A775F" w:rsidRDefault="00B74601" w:rsidP="00B74601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B564C4">
        <w:rPr>
          <w:b/>
          <w:color w:val="000000" w:themeColor="text1"/>
          <w:sz w:val="24"/>
          <w:szCs w:val="24"/>
        </w:rPr>
        <w:t xml:space="preserve">[Warszawa, </w:t>
      </w:r>
      <w:r w:rsidR="00421AF8" w:rsidRPr="00B564C4">
        <w:rPr>
          <w:b/>
          <w:color w:val="000000" w:themeColor="text1"/>
          <w:sz w:val="24"/>
          <w:szCs w:val="24"/>
        </w:rPr>
        <w:t xml:space="preserve">27 </w:t>
      </w:r>
      <w:r w:rsidRPr="00B564C4">
        <w:rPr>
          <w:b/>
          <w:color w:val="000000" w:themeColor="text1"/>
          <w:sz w:val="24"/>
          <w:szCs w:val="24"/>
        </w:rPr>
        <w:t>grudnia 2022 roku]</w:t>
      </w:r>
      <w:r>
        <w:rPr>
          <w:color w:val="000000" w:themeColor="text1"/>
          <w:sz w:val="24"/>
          <w:szCs w:val="24"/>
        </w:rPr>
        <w:t xml:space="preserve"> </w:t>
      </w:r>
      <w:r w:rsidR="008A775F">
        <w:rPr>
          <w:color w:val="000000" w:themeColor="text1"/>
          <w:sz w:val="24"/>
          <w:szCs w:val="24"/>
        </w:rPr>
        <w:t xml:space="preserve">Grudniowe wyzwania nie kończą się na wyborze prezentów. Zdarza się, że obdarowani nie są zadowoleni z podarków albo że zamówienia nie dotarły na czas. Dlatego przygotowaliśmy </w:t>
      </w:r>
      <w:r w:rsidR="008A775F" w:rsidRPr="00B74601">
        <w:rPr>
          <w:b/>
          <w:color w:val="000000" w:themeColor="text1"/>
          <w:sz w:val="24"/>
          <w:szCs w:val="24"/>
        </w:rPr>
        <w:t>praktyczn</w:t>
      </w:r>
      <w:r w:rsidR="008A775F">
        <w:rPr>
          <w:b/>
          <w:color w:val="000000" w:themeColor="text1"/>
          <w:sz w:val="24"/>
          <w:szCs w:val="24"/>
        </w:rPr>
        <w:t>e</w:t>
      </w:r>
      <w:r w:rsidR="008A775F" w:rsidRPr="00B74601">
        <w:rPr>
          <w:b/>
          <w:color w:val="000000" w:themeColor="text1"/>
          <w:sz w:val="24"/>
          <w:szCs w:val="24"/>
        </w:rPr>
        <w:t xml:space="preserve"> porad</w:t>
      </w:r>
      <w:r w:rsidR="008A775F">
        <w:rPr>
          <w:b/>
          <w:color w:val="000000" w:themeColor="text1"/>
          <w:sz w:val="24"/>
          <w:szCs w:val="24"/>
        </w:rPr>
        <w:t>y</w:t>
      </w:r>
      <w:r w:rsidR="008A775F" w:rsidRPr="00B74601">
        <w:rPr>
          <w:b/>
          <w:color w:val="000000" w:themeColor="text1"/>
          <w:sz w:val="24"/>
          <w:szCs w:val="24"/>
        </w:rPr>
        <w:t xml:space="preserve"> dla konsumentów</w:t>
      </w:r>
      <w:r w:rsidR="008A775F">
        <w:rPr>
          <w:b/>
          <w:color w:val="000000" w:themeColor="text1"/>
          <w:sz w:val="24"/>
          <w:szCs w:val="24"/>
        </w:rPr>
        <w:t>, w ramach akcji #IdąŚwięta podpowiadamy, co zrobić z gwiazdkowymi rozczarowaniami.</w:t>
      </w:r>
      <w:r w:rsidR="008A775F">
        <w:rPr>
          <w:color w:val="000000" w:themeColor="text1"/>
          <w:sz w:val="24"/>
          <w:szCs w:val="24"/>
        </w:rPr>
        <w:t xml:space="preserve"> Zapraszamy</w:t>
      </w:r>
      <w:r w:rsidR="008A775F" w:rsidRPr="00B1266B">
        <w:rPr>
          <w:color w:val="000000" w:themeColor="text1"/>
          <w:sz w:val="24"/>
          <w:szCs w:val="24"/>
        </w:rPr>
        <w:t xml:space="preserve"> </w:t>
      </w:r>
      <w:r w:rsidR="008A775F">
        <w:rPr>
          <w:color w:val="000000" w:themeColor="text1"/>
          <w:sz w:val="24"/>
          <w:szCs w:val="24"/>
        </w:rPr>
        <w:t>też</w:t>
      </w:r>
      <w:bookmarkStart w:id="0" w:name="_GoBack"/>
      <w:bookmarkEnd w:id="0"/>
      <w:r w:rsidR="008A775F">
        <w:rPr>
          <w:color w:val="000000" w:themeColor="text1"/>
          <w:sz w:val="24"/>
          <w:szCs w:val="24"/>
        </w:rPr>
        <w:t xml:space="preserve"> do obserwowania konta</w:t>
      </w:r>
      <w:r w:rsidR="00285F3F">
        <w:rPr>
          <w:color w:val="000000" w:themeColor="text1"/>
          <w:sz w:val="24"/>
          <w:szCs w:val="24"/>
        </w:rPr>
        <w:t xml:space="preserve"> Urzędu</w:t>
      </w:r>
      <w:r w:rsidR="008A775F">
        <w:rPr>
          <w:color w:val="000000" w:themeColor="text1"/>
          <w:sz w:val="24"/>
          <w:szCs w:val="24"/>
        </w:rPr>
        <w:t xml:space="preserve"> </w:t>
      </w:r>
      <w:r w:rsidR="008A775F" w:rsidRPr="00B1266B">
        <w:rPr>
          <w:color w:val="000000" w:themeColor="text1"/>
          <w:sz w:val="24"/>
          <w:szCs w:val="24"/>
        </w:rPr>
        <w:t xml:space="preserve">na Instagramie </w:t>
      </w:r>
      <w:hyperlink r:id="rId8" w:history="1">
        <w:r w:rsidR="008A775F" w:rsidRPr="00B1266B">
          <w:rPr>
            <w:rStyle w:val="Hipercze"/>
            <w:sz w:val="24"/>
            <w:szCs w:val="24"/>
          </w:rPr>
          <w:t>uokikgovpl</w:t>
        </w:r>
      </w:hyperlink>
      <w:r w:rsidR="008A775F">
        <w:rPr>
          <w:color w:val="000000" w:themeColor="text1"/>
          <w:sz w:val="24"/>
          <w:szCs w:val="24"/>
        </w:rPr>
        <w:t xml:space="preserve">. </w:t>
      </w:r>
    </w:p>
    <w:p w14:paraId="7A191A36" w14:textId="1F781D3E" w:rsidR="008A775F" w:rsidRDefault="008A775F" w:rsidP="00B74601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>Czy można zwrócić nietrafiony prezent? Co robić, jeśli zamówiony produkt nie dotarł na czas? Przeczytaj porady UOKiK i dowiedz się, z jakich praw możesz skorzystać.</w:t>
      </w:r>
    </w:p>
    <w:p w14:paraId="03AC8F58" w14:textId="7BC0D9D6" w:rsidR="00672C9F" w:rsidRDefault="008A775F" w:rsidP="00672C9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8A775F">
        <w:rPr>
          <w:b/>
          <w:color w:val="000000" w:themeColor="text1"/>
          <w:sz w:val="24"/>
          <w:szCs w:val="24"/>
        </w:rPr>
        <w:t>Zwrot – inaczej online i stacjonarnie</w:t>
      </w:r>
    </w:p>
    <w:p w14:paraId="2E1400A5" w14:textId="61937F52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Jeśli chcesz zwrócić nieudany prezent kupiony w sklepie online, </w:t>
      </w:r>
      <w:r w:rsidRPr="006851E8">
        <w:rPr>
          <w:b/>
          <w:color w:val="000000" w:themeColor="text1"/>
          <w:sz w:val="24"/>
          <w:szCs w:val="24"/>
        </w:rPr>
        <w:t>masz na to czas do 14 dni od daty faktycznego odbioru produktu</w:t>
      </w:r>
      <w:r w:rsidRPr="008A775F">
        <w:rPr>
          <w:color w:val="000000" w:themeColor="text1"/>
          <w:sz w:val="24"/>
          <w:szCs w:val="24"/>
        </w:rPr>
        <w:t xml:space="preserve"> – nie wysłania czy dostarczenia do paczkomatu. Jeżeli sprzedawca nie poinformował o tym prawie w momencie zakupu</w:t>
      </w:r>
      <w:r w:rsidR="007805D3">
        <w:rPr>
          <w:color w:val="000000" w:themeColor="text1"/>
          <w:sz w:val="24"/>
          <w:szCs w:val="24"/>
        </w:rPr>
        <w:t>,</w:t>
      </w:r>
      <w:r w:rsidR="00884F56">
        <w:rPr>
          <w:color w:val="000000" w:themeColor="text1"/>
          <w:sz w:val="24"/>
          <w:szCs w:val="24"/>
        </w:rPr>
        <w:t xml:space="preserve"> np. w swoim regulaminie</w:t>
      </w:r>
      <w:r w:rsidRPr="008A775F">
        <w:rPr>
          <w:color w:val="000000" w:themeColor="text1"/>
          <w:sz w:val="24"/>
          <w:szCs w:val="24"/>
        </w:rPr>
        <w:t xml:space="preserve">, okres wydłuża się do roku, ale – jeśli zrobił to z opóźnieniem – okres 14 dni biegnie od momentu, kiedy sprzedawca nas o prawie do odstąpienia poinformuje. </w:t>
      </w:r>
    </w:p>
    <w:p w14:paraId="506987F1" w14:textId="45D53665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lastRenderedPageBreak/>
        <w:t xml:space="preserve">– </w:t>
      </w:r>
      <w:r w:rsidRPr="006851E8">
        <w:rPr>
          <w:b/>
          <w:i/>
          <w:color w:val="000000" w:themeColor="text1"/>
          <w:sz w:val="24"/>
          <w:szCs w:val="24"/>
        </w:rPr>
        <w:t xml:space="preserve">Przedsiębiorca </w:t>
      </w:r>
      <w:r w:rsidR="006F23A7">
        <w:rPr>
          <w:b/>
          <w:i/>
          <w:color w:val="000000" w:themeColor="text1"/>
          <w:sz w:val="24"/>
          <w:szCs w:val="24"/>
        </w:rPr>
        <w:t xml:space="preserve">na zwrot pieniędzy ma </w:t>
      </w:r>
      <w:r w:rsidRPr="006851E8">
        <w:rPr>
          <w:b/>
          <w:i/>
          <w:color w:val="000000" w:themeColor="text1"/>
          <w:sz w:val="24"/>
          <w:szCs w:val="24"/>
        </w:rPr>
        <w:t>14 dni</w:t>
      </w:r>
      <w:r w:rsidRPr="008A775F">
        <w:rPr>
          <w:i/>
          <w:color w:val="000000" w:themeColor="text1"/>
          <w:sz w:val="24"/>
          <w:szCs w:val="24"/>
        </w:rPr>
        <w:t xml:space="preserve"> </w:t>
      </w:r>
      <w:r w:rsidR="00421AF8">
        <w:rPr>
          <w:i/>
          <w:color w:val="000000" w:themeColor="text1"/>
          <w:sz w:val="24"/>
          <w:szCs w:val="24"/>
        </w:rPr>
        <w:t xml:space="preserve">od otrzymania odstąpienia od umowy, </w:t>
      </w:r>
      <w:r w:rsidRPr="008A775F">
        <w:rPr>
          <w:i/>
          <w:color w:val="000000" w:themeColor="text1"/>
          <w:sz w:val="24"/>
          <w:szCs w:val="24"/>
        </w:rPr>
        <w:t xml:space="preserve">choć może wstrzymać się z nim do czasu otrzymania przesyłki. </w:t>
      </w:r>
      <w:r w:rsidR="00421AF8" w:rsidRPr="00A25D79">
        <w:rPr>
          <w:b/>
          <w:i/>
          <w:color w:val="000000" w:themeColor="text1"/>
          <w:sz w:val="24"/>
          <w:szCs w:val="24"/>
        </w:rPr>
        <w:t>Zwrot pieniędzy powinien nastąpić w tej samej formie, w jakiej dokonano płatności</w:t>
      </w:r>
      <w:r w:rsidR="00421AF8">
        <w:rPr>
          <w:i/>
          <w:color w:val="000000" w:themeColor="text1"/>
          <w:sz w:val="24"/>
          <w:szCs w:val="24"/>
        </w:rPr>
        <w:t xml:space="preserve"> </w:t>
      </w:r>
      <w:r w:rsidRPr="008A775F">
        <w:rPr>
          <w:color w:val="000000" w:themeColor="text1"/>
          <w:sz w:val="24"/>
          <w:szCs w:val="24"/>
        </w:rPr>
        <w:t>– wyjaśnia Tomasz Chróstny, prezes Urzędu Ochrony Konkurencji i Konsumentów.</w:t>
      </w:r>
    </w:p>
    <w:p w14:paraId="7B9105C2" w14:textId="09726852" w:rsidR="008A775F" w:rsidRPr="008A775F" w:rsidRDefault="00EC2CE5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Pr="008A775F">
        <w:rPr>
          <w:color w:val="000000" w:themeColor="text1"/>
          <w:sz w:val="24"/>
          <w:szCs w:val="24"/>
        </w:rPr>
        <w:t>ie musisz tłumaczyć powodów</w:t>
      </w:r>
      <w:r>
        <w:rPr>
          <w:color w:val="000000" w:themeColor="text1"/>
          <w:sz w:val="24"/>
          <w:szCs w:val="24"/>
        </w:rPr>
        <w:t xml:space="preserve"> swojej rezygnacji </w:t>
      </w:r>
      <w:r w:rsidRPr="008A775F">
        <w:rPr>
          <w:color w:val="000000" w:themeColor="text1"/>
          <w:sz w:val="24"/>
          <w:szCs w:val="24"/>
        </w:rPr>
        <w:t xml:space="preserve">– wystarczy, że formalnie odstąpisz od umowy. Co ważne, zwracany produkt nie powinien nosić śladów użytkowania. Sprzedawca może potrącić część zwrotu za koszt czyszczenia lub naprawy w przypadku, gdy takie ślady wystąpią. </w:t>
      </w:r>
    </w:p>
    <w:p w14:paraId="086FDE8C" w14:textId="224ED3A3" w:rsidR="008A775F" w:rsidRPr="008A775F" w:rsidRDefault="00884F56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7805D3">
        <w:rPr>
          <w:color w:val="000000" w:themeColor="text1"/>
          <w:sz w:val="24"/>
          <w:szCs w:val="24"/>
        </w:rPr>
        <w:t>amięta</w:t>
      </w:r>
      <w:r w:rsidR="00E91FC3">
        <w:rPr>
          <w:color w:val="000000" w:themeColor="text1"/>
          <w:sz w:val="24"/>
          <w:szCs w:val="24"/>
        </w:rPr>
        <w:t>j</w:t>
      </w:r>
      <w:r w:rsidR="007805D3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 w:rsidRPr="007805D3">
        <w:rPr>
          <w:b/>
          <w:color w:val="000000" w:themeColor="text1"/>
          <w:sz w:val="24"/>
          <w:szCs w:val="24"/>
        </w:rPr>
        <w:t>są wyjątki od reguły.</w:t>
      </w:r>
      <w:r>
        <w:rPr>
          <w:color w:val="000000" w:themeColor="text1"/>
          <w:sz w:val="24"/>
          <w:szCs w:val="24"/>
        </w:rPr>
        <w:t xml:space="preserve"> </w:t>
      </w:r>
      <w:r w:rsidR="008A775F" w:rsidRPr="007805D3">
        <w:rPr>
          <w:b/>
          <w:color w:val="000000" w:themeColor="text1"/>
          <w:sz w:val="24"/>
          <w:szCs w:val="24"/>
        </w:rPr>
        <w:t>Produkty, których nie można zwrócić</w:t>
      </w:r>
      <w:r w:rsidR="008A775F" w:rsidRPr="008A775F">
        <w:rPr>
          <w:color w:val="000000" w:themeColor="text1"/>
          <w:sz w:val="24"/>
          <w:szCs w:val="24"/>
        </w:rPr>
        <w:t xml:space="preserve">, to te o krótkim terminie przydatności do spożycia, wykonane na specjalne zamówienie (np. </w:t>
      </w:r>
      <w:r w:rsidR="00AB0ED2">
        <w:rPr>
          <w:color w:val="000000" w:themeColor="text1"/>
          <w:sz w:val="24"/>
          <w:szCs w:val="24"/>
        </w:rPr>
        <w:t>ze spersonalizowanym</w:t>
      </w:r>
      <w:r w:rsidR="00AB0ED2" w:rsidRPr="008A775F">
        <w:rPr>
          <w:color w:val="000000" w:themeColor="text1"/>
          <w:sz w:val="24"/>
          <w:szCs w:val="24"/>
        </w:rPr>
        <w:t xml:space="preserve"> </w:t>
      </w:r>
      <w:r w:rsidR="008A775F" w:rsidRPr="008A775F">
        <w:rPr>
          <w:color w:val="000000" w:themeColor="text1"/>
          <w:sz w:val="24"/>
          <w:szCs w:val="24"/>
        </w:rPr>
        <w:t>grawer</w:t>
      </w:r>
      <w:r w:rsidR="00AB0ED2">
        <w:rPr>
          <w:color w:val="000000" w:themeColor="text1"/>
          <w:sz w:val="24"/>
          <w:szCs w:val="24"/>
        </w:rPr>
        <w:t>em</w:t>
      </w:r>
      <w:r w:rsidR="008A775F" w:rsidRPr="008A775F">
        <w:rPr>
          <w:color w:val="000000" w:themeColor="text1"/>
          <w:sz w:val="24"/>
          <w:szCs w:val="24"/>
        </w:rPr>
        <w:t xml:space="preserve">), dostarczane w zapieczętowanym opakowaniu, a otwarte (np. soczewki kontaktowe, nagrania). Nie można także odstąpić od umowy o dostarczenie czasopism (z wyjątkiem prenumeraty), usług hotelarskich, gastronomicznych, przewozu rzeczy i </w:t>
      </w:r>
      <w:r w:rsidR="00853B52">
        <w:rPr>
          <w:color w:val="000000" w:themeColor="text1"/>
          <w:sz w:val="24"/>
          <w:szCs w:val="24"/>
        </w:rPr>
        <w:t xml:space="preserve">towarów </w:t>
      </w:r>
      <w:r w:rsidR="008A775F" w:rsidRPr="008A775F">
        <w:rPr>
          <w:color w:val="000000" w:themeColor="text1"/>
          <w:sz w:val="24"/>
          <w:szCs w:val="24"/>
        </w:rPr>
        <w:t>związanych z kulturą i rozrywką, jeśli w umowie określono termin świadczenia usługi.</w:t>
      </w:r>
      <w:r w:rsidR="00EC2CE5">
        <w:rPr>
          <w:color w:val="000000" w:themeColor="text1"/>
          <w:sz w:val="24"/>
          <w:szCs w:val="24"/>
        </w:rPr>
        <w:t xml:space="preserve"> Nie można zatem</w:t>
      </w:r>
      <w:r w:rsidR="008A775F" w:rsidRPr="008A775F">
        <w:rPr>
          <w:color w:val="000000" w:themeColor="text1"/>
          <w:sz w:val="24"/>
          <w:szCs w:val="24"/>
        </w:rPr>
        <w:t xml:space="preserve"> zwrócić</w:t>
      </w:r>
      <w:r w:rsidR="00EC2CE5">
        <w:rPr>
          <w:color w:val="000000" w:themeColor="text1"/>
          <w:sz w:val="24"/>
          <w:szCs w:val="24"/>
        </w:rPr>
        <w:t xml:space="preserve"> np.</w:t>
      </w:r>
      <w:r w:rsidR="008A775F" w:rsidRPr="008A775F">
        <w:rPr>
          <w:color w:val="000000" w:themeColor="text1"/>
          <w:sz w:val="24"/>
          <w:szCs w:val="24"/>
        </w:rPr>
        <w:t xml:space="preserve"> biletów na koncert czy mecz. </w:t>
      </w:r>
    </w:p>
    <w:p w14:paraId="38BC0063" w14:textId="77777777" w:rsidR="003A4D7B" w:rsidRPr="003A4D7B" w:rsidRDefault="003A4D7B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3A4D7B">
        <w:rPr>
          <w:b/>
          <w:color w:val="000000" w:themeColor="text1"/>
          <w:sz w:val="24"/>
          <w:szCs w:val="24"/>
        </w:rPr>
        <w:t>Zwroty produktów kupionych stacjonarnie</w:t>
      </w:r>
    </w:p>
    <w:p w14:paraId="50B9C3D5" w14:textId="0A399587" w:rsidR="008A775F" w:rsidRPr="008A775F" w:rsidRDefault="006F23A7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– </w:t>
      </w:r>
      <w:r w:rsidR="008A775F" w:rsidRPr="00FF6F8C">
        <w:rPr>
          <w:i/>
          <w:color w:val="000000" w:themeColor="text1"/>
          <w:sz w:val="24"/>
          <w:szCs w:val="24"/>
        </w:rPr>
        <w:t xml:space="preserve">Sytuacja zwrotu wygląda inaczej, jeśli prezent został kupiony w sklepie stacjonarnym. Wtedy jedynie od polityki danego sklepu zależy, czy przyjmie </w:t>
      </w:r>
      <w:r w:rsidR="00EC2CE5" w:rsidRPr="00FF6F8C">
        <w:rPr>
          <w:i/>
          <w:color w:val="000000" w:themeColor="text1"/>
          <w:sz w:val="24"/>
          <w:szCs w:val="24"/>
        </w:rPr>
        <w:t>produkt</w:t>
      </w:r>
      <w:r w:rsidR="008A775F" w:rsidRPr="00FF6F8C">
        <w:rPr>
          <w:i/>
          <w:color w:val="000000" w:themeColor="text1"/>
          <w:sz w:val="24"/>
          <w:szCs w:val="24"/>
        </w:rPr>
        <w:t xml:space="preserve">. </w:t>
      </w:r>
      <w:r w:rsidR="000220B7" w:rsidRPr="00FF6F8C">
        <w:rPr>
          <w:i/>
          <w:color w:val="000000" w:themeColor="text1"/>
          <w:sz w:val="24"/>
          <w:szCs w:val="24"/>
        </w:rPr>
        <w:t>S</w:t>
      </w:r>
      <w:r w:rsidR="008A775F" w:rsidRPr="00FF6F8C">
        <w:rPr>
          <w:i/>
          <w:color w:val="000000" w:themeColor="text1"/>
          <w:sz w:val="24"/>
          <w:szCs w:val="24"/>
        </w:rPr>
        <w:t>przedawca m</w:t>
      </w:r>
      <w:r w:rsidR="007A3537" w:rsidRPr="00FF6F8C">
        <w:rPr>
          <w:i/>
          <w:color w:val="000000" w:themeColor="text1"/>
          <w:sz w:val="24"/>
          <w:szCs w:val="24"/>
        </w:rPr>
        <w:t>oże zwrotów nie przyjmować</w:t>
      </w:r>
      <w:r w:rsidR="00EC2CE5" w:rsidRPr="00FF6F8C">
        <w:rPr>
          <w:i/>
          <w:color w:val="000000" w:themeColor="text1"/>
          <w:sz w:val="24"/>
          <w:szCs w:val="24"/>
        </w:rPr>
        <w:t xml:space="preserve"> albo w zamian za zwrot oferować jedynie</w:t>
      </w:r>
      <w:r w:rsidR="008A775F" w:rsidRPr="00FF6F8C">
        <w:rPr>
          <w:i/>
          <w:color w:val="000000" w:themeColor="text1"/>
          <w:sz w:val="24"/>
          <w:szCs w:val="24"/>
        </w:rPr>
        <w:t xml:space="preserve"> kartę podarunkową </w:t>
      </w:r>
      <w:r>
        <w:rPr>
          <w:color w:val="000000" w:themeColor="text1"/>
          <w:sz w:val="24"/>
          <w:szCs w:val="24"/>
        </w:rPr>
        <w:t>– wyjaśnia Tomasz Chróstny, prezez UOKiK</w:t>
      </w:r>
      <w:r w:rsidR="008A775F" w:rsidRPr="008A775F">
        <w:rPr>
          <w:color w:val="000000" w:themeColor="text1"/>
          <w:sz w:val="24"/>
          <w:szCs w:val="24"/>
        </w:rPr>
        <w:t>.</w:t>
      </w:r>
      <w:r w:rsidR="00EC2CE5">
        <w:rPr>
          <w:color w:val="000000" w:themeColor="text1"/>
          <w:sz w:val="24"/>
          <w:szCs w:val="24"/>
        </w:rPr>
        <w:t xml:space="preserve"> Przeczytaj o zasadach zwrotów jeszcze przed </w:t>
      </w:r>
      <w:r w:rsidR="00853B52">
        <w:rPr>
          <w:color w:val="000000" w:themeColor="text1"/>
          <w:sz w:val="24"/>
          <w:szCs w:val="24"/>
        </w:rPr>
        <w:t>odejściem od kasy</w:t>
      </w:r>
      <w:r w:rsidR="00EC2CE5">
        <w:rPr>
          <w:color w:val="000000" w:themeColor="text1"/>
          <w:sz w:val="24"/>
          <w:szCs w:val="24"/>
        </w:rPr>
        <w:t xml:space="preserve"> z torbą pełną zakupów.</w:t>
      </w:r>
    </w:p>
    <w:p w14:paraId="3071DBDB" w14:textId="5E2A0879" w:rsid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Jeśli nietrafionym prezentem jest karta podarunkowa, </w:t>
      </w:r>
      <w:r w:rsidR="00421AF8">
        <w:rPr>
          <w:color w:val="000000" w:themeColor="text1"/>
          <w:sz w:val="24"/>
          <w:szCs w:val="24"/>
        </w:rPr>
        <w:t>obowiązują</w:t>
      </w:r>
      <w:r w:rsidRPr="008A775F">
        <w:rPr>
          <w:color w:val="000000" w:themeColor="text1"/>
          <w:sz w:val="24"/>
          <w:szCs w:val="24"/>
        </w:rPr>
        <w:t xml:space="preserve"> takie same zasady. To znaczy zwrot karty zakupionej online jest możliwy w ciągu 2 tygodni od zakupu. Jeśli była kupiona w tradycyjnym sklepie, zwrot jest możliwy</w:t>
      </w:r>
      <w:r w:rsidR="00421AF8">
        <w:rPr>
          <w:color w:val="000000" w:themeColor="text1"/>
          <w:sz w:val="24"/>
          <w:szCs w:val="24"/>
        </w:rPr>
        <w:t>,</w:t>
      </w:r>
      <w:r w:rsidR="00EC2CE5">
        <w:rPr>
          <w:color w:val="000000" w:themeColor="text1"/>
          <w:sz w:val="24"/>
          <w:szCs w:val="24"/>
        </w:rPr>
        <w:t xml:space="preserve"> gdy </w:t>
      </w:r>
      <w:r w:rsidRPr="008A775F">
        <w:rPr>
          <w:color w:val="000000" w:themeColor="text1"/>
          <w:sz w:val="24"/>
          <w:szCs w:val="24"/>
        </w:rPr>
        <w:t>sprzedawca się na to zgodzi.</w:t>
      </w:r>
    </w:p>
    <w:p w14:paraId="6CB9E40E" w14:textId="0D93FF26" w:rsidR="008A775F" w:rsidRPr="008A775F" w:rsidRDefault="003A4D7B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Co zrobić, </w:t>
      </w:r>
      <w:r w:rsidR="00421AF8">
        <w:rPr>
          <w:b/>
          <w:color w:val="000000" w:themeColor="text1"/>
          <w:sz w:val="24"/>
          <w:szCs w:val="24"/>
        </w:rPr>
        <w:t>jeżeli</w:t>
      </w:r>
      <w:r>
        <w:rPr>
          <w:b/>
          <w:color w:val="000000" w:themeColor="text1"/>
          <w:sz w:val="24"/>
          <w:szCs w:val="24"/>
        </w:rPr>
        <w:t xml:space="preserve"> p</w:t>
      </w:r>
      <w:r w:rsidR="008A775F" w:rsidRPr="008A775F">
        <w:rPr>
          <w:b/>
          <w:color w:val="000000" w:themeColor="text1"/>
          <w:sz w:val="24"/>
          <w:szCs w:val="24"/>
        </w:rPr>
        <w:t>rezent nie dojechał na czas</w:t>
      </w:r>
      <w:r w:rsidR="0094420F">
        <w:rPr>
          <w:b/>
          <w:color w:val="000000" w:themeColor="text1"/>
          <w:sz w:val="24"/>
          <w:szCs w:val="24"/>
        </w:rPr>
        <w:t>?</w:t>
      </w:r>
    </w:p>
    <w:p w14:paraId="7082C394" w14:textId="77777777" w:rsidR="0094420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>Co gdy konsument skorzystał z zachęty do zakupu online, bo zachęciło go do tego zapewnienie o dostawie przed świętami, a nadal czeka na zamówiony produkt? Ważne jest, czy obietnica przedsiębiorcy była kategoryczna i faktycznie dotyczyła terminu dostarczenia, a nie nadania czy wysyłki. Jeśli tak, jak najbardziej można reklamować niedostarczenie towaru zgodnie z umową.</w:t>
      </w:r>
      <w:r w:rsidR="0094420F">
        <w:rPr>
          <w:color w:val="000000" w:themeColor="text1"/>
          <w:sz w:val="24"/>
          <w:szCs w:val="24"/>
        </w:rPr>
        <w:t xml:space="preserve"> </w:t>
      </w:r>
    </w:p>
    <w:p w14:paraId="16471A67" w14:textId="6540BB09" w:rsidR="0094420F" w:rsidRPr="008A775F" w:rsidRDefault="0094420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co jeszcze uważać? Zdarza się, że zapewnienie o terminie dostarczenia dotyczy konkretnej formy wysyłki, a przy innych sposobach doręczenia sprzedawca nie deklaruje już interesującego nas terminu. Znaczenie mogą mieć także forma płatności i poprawność wprowadzonych danych.</w:t>
      </w:r>
    </w:p>
    <w:p w14:paraId="590A8A6D" w14:textId="42AE5AD3" w:rsidR="008A775F" w:rsidRPr="0094420F" w:rsidRDefault="0094420F" w:rsidP="0094420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AB0ED2">
        <w:rPr>
          <w:color w:val="000000" w:themeColor="text1"/>
          <w:sz w:val="24"/>
          <w:szCs w:val="24"/>
        </w:rPr>
        <w:t>Jeśli przesyłka ma ewidentne ślady naruszenia,</w:t>
      </w:r>
      <w:r w:rsidR="006F23A7" w:rsidRPr="00AB0ED2">
        <w:rPr>
          <w:color w:val="000000" w:themeColor="text1"/>
          <w:sz w:val="24"/>
          <w:szCs w:val="24"/>
        </w:rPr>
        <w:t xml:space="preserve"> należy niezwłocznie sporządzić protokół szkody.</w:t>
      </w:r>
      <w:r w:rsidRPr="00AB0ED2">
        <w:rPr>
          <w:color w:val="000000" w:themeColor="text1"/>
          <w:sz w:val="24"/>
          <w:szCs w:val="24"/>
        </w:rPr>
        <w:t xml:space="preserve"> </w:t>
      </w:r>
      <w:r w:rsidR="00AB0ED2" w:rsidRPr="00AB0ED2">
        <w:rPr>
          <w:color w:val="000000" w:themeColor="text1"/>
          <w:sz w:val="24"/>
          <w:szCs w:val="24"/>
        </w:rPr>
        <w:t>W takiej sytuacji m</w:t>
      </w:r>
      <w:r w:rsidRPr="00AB0ED2">
        <w:rPr>
          <w:color w:val="000000" w:themeColor="text1"/>
          <w:sz w:val="24"/>
          <w:szCs w:val="24"/>
        </w:rPr>
        <w:t xml:space="preserve">asz prawo żądać jej otwarcia w obecności kuriera jeszcze przed pokwitowaniem odbioru. Więcej o reklamacji usług kurierskich: </w:t>
      </w:r>
      <w:hyperlink r:id="rId9" w:history="1">
        <w:r w:rsidRPr="00AB0ED2">
          <w:rPr>
            <w:rStyle w:val="Hipercze"/>
            <w:sz w:val="24"/>
            <w:szCs w:val="24"/>
          </w:rPr>
          <w:t>cik.uke.gov.pl</w:t>
        </w:r>
      </w:hyperlink>
      <w:r w:rsidRPr="00AB0ED2">
        <w:rPr>
          <w:color w:val="000000" w:themeColor="text1"/>
          <w:sz w:val="24"/>
          <w:szCs w:val="24"/>
        </w:rPr>
        <w:t>.</w:t>
      </w:r>
    </w:p>
    <w:p w14:paraId="046D6213" w14:textId="56079CA5" w:rsidR="008A775F" w:rsidRPr="008A775F" w:rsidRDefault="008A775F" w:rsidP="0094420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94420F">
        <w:rPr>
          <w:b/>
          <w:color w:val="000000" w:themeColor="text1"/>
          <w:sz w:val="24"/>
          <w:szCs w:val="24"/>
        </w:rPr>
        <w:t>R</w:t>
      </w:r>
      <w:r w:rsidRPr="008A775F">
        <w:rPr>
          <w:b/>
          <w:color w:val="000000" w:themeColor="text1"/>
          <w:sz w:val="24"/>
          <w:szCs w:val="24"/>
        </w:rPr>
        <w:t>eklamacja – masz na nią 2 lata</w:t>
      </w:r>
    </w:p>
    <w:p w14:paraId="73582AA5" w14:textId="35DF2CAA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6851E8">
        <w:rPr>
          <w:b/>
          <w:color w:val="000000" w:themeColor="text1"/>
          <w:sz w:val="24"/>
          <w:szCs w:val="24"/>
        </w:rPr>
        <w:t xml:space="preserve">Prawo do reklamacji przysługuje konsumentowi 2 lata od chwili </w:t>
      </w:r>
      <w:r w:rsidR="00421AF8">
        <w:rPr>
          <w:b/>
          <w:color w:val="000000" w:themeColor="text1"/>
          <w:sz w:val="24"/>
          <w:szCs w:val="24"/>
        </w:rPr>
        <w:t>wydania towaru</w:t>
      </w:r>
      <w:r w:rsidRPr="008A775F">
        <w:rPr>
          <w:color w:val="000000" w:themeColor="text1"/>
          <w:sz w:val="24"/>
          <w:szCs w:val="24"/>
        </w:rPr>
        <w:t xml:space="preserve">. Do jej złożenia </w:t>
      </w:r>
      <w:r w:rsidRPr="006851E8">
        <w:rPr>
          <w:b/>
          <w:color w:val="000000" w:themeColor="text1"/>
          <w:sz w:val="24"/>
          <w:szCs w:val="24"/>
        </w:rPr>
        <w:t>konieczny jest dowód zakupu</w:t>
      </w:r>
      <w:r w:rsidRPr="008A775F">
        <w:rPr>
          <w:color w:val="000000" w:themeColor="text1"/>
          <w:sz w:val="24"/>
          <w:szCs w:val="24"/>
        </w:rPr>
        <w:t xml:space="preserve">. Najlepiej, jeśli jest nim paragon, ale warto wiedzieć, że może być nim także potwierdzenie płatności, oświadczenie świadka zakupu lub korespondencja z przedsiębiorcą. </w:t>
      </w:r>
    </w:p>
    <w:p w14:paraId="1869018B" w14:textId="0A3A95F2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Zdarza się, że w sklepach stacjonarnych przedsiębiorcy zamieszczają informacje ograniczające prawo do reklamacji, np. „Po odejściu od kasy reklamacji nie uwzględniamy”. </w:t>
      </w:r>
      <w:r w:rsidR="00421AF8">
        <w:rPr>
          <w:color w:val="000000" w:themeColor="text1"/>
          <w:sz w:val="24"/>
          <w:szCs w:val="24"/>
        </w:rPr>
        <w:t>T</w:t>
      </w:r>
      <w:r w:rsidRPr="008A775F">
        <w:rPr>
          <w:color w:val="000000" w:themeColor="text1"/>
          <w:sz w:val="24"/>
          <w:szCs w:val="24"/>
        </w:rPr>
        <w:t xml:space="preserve">aki komunikat łamie podstawowe prawa konsumenckie. Nie daj się oszukać, </w:t>
      </w:r>
      <w:r w:rsidR="00853B52">
        <w:rPr>
          <w:color w:val="000000" w:themeColor="text1"/>
          <w:sz w:val="24"/>
          <w:szCs w:val="24"/>
        </w:rPr>
        <w:t xml:space="preserve">reklamację możesz złożyć </w:t>
      </w:r>
      <w:r w:rsidRPr="008A775F">
        <w:rPr>
          <w:color w:val="000000" w:themeColor="text1"/>
          <w:sz w:val="24"/>
          <w:szCs w:val="24"/>
        </w:rPr>
        <w:t xml:space="preserve">zawsze – dwa lata od chwili </w:t>
      </w:r>
      <w:r w:rsidR="00421AF8">
        <w:rPr>
          <w:color w:val="000000" w:themeColor="text1"/>
          <w:sz w:val="24"/>
          <w:szCs w:val="24"/>
        </w:rPr>
        <w:t xml:space="preserve">dostarczenia </w:t>
      </w:r>
      <w:r w:rsidRPr="008A775F">
        <w:rPr>
          <w:color w:val="000000" w:themeColor="text1"/>
          <w:sz w:val="24"/>
          <w:szCs w:val="24"/>
        </w:rPr>
        <w:t>zakupu.</w:t>
      </w:r>
    </w:p>
    <w:p w14:paraId="0F6CDFE1" w14:textId="2DF45308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AB0ED2">
        <w:rPr>
          <w:color w:val="000000" w:themeColor="text1"/>
          <w:sz w:val="24"/>
          <w:szCs w:val="24"/>
        </w:rPr>
        <w:lastRenderedPageBreak/>
        <w:t>Składając reklamację w sklepie</w:t>
      </w:r>
      <w:r w:rsidR="00853B52" w:rsidRPr="00AB0ED2">
        <w:rPr>
          <w:color w:val="000000" w:themeColor="text1"/>
          <w:sz w:val="24"/>
          <w:szCs w:val="24"/>
        </w:rPr>
        <w:t>,</w:t>
      </w:r>
      <w:r w:rsidRPr="00AB0ED2">
        <w:rPr>
          <w:color w:val="000000" w:themeColor="text1"/>
          <w:sz w:val="24"/>
          <w:szCs w:val="24"/>
        </w:rPr>
        <w:t xml:space="preserve"> najczęściej korzystamy z </w:t>
      </w:r>
      <w:r w:rsidR="00D2233C" w:rsidRPr="00AB0ED2">
        <w:rPr>
          <w:color w:val="000000" w:themeColor="text1"/>
          <w:sz w:val="24"/>
          <w:szCs w:val="24"/>
        </w:rPr>
        <w:t>tytułu</w:t>
      </w:r>
      <w:r w:rsidRPr="00AB0ED2">
        <w:rPr>
          <w:color w:val="000000" w:themeColor="text1"/>
          <w:sz w:val="24"/>
          <w:szCs w:val="24"/>
        </w:rPr>
        <w:t xml:space="preserve"> rękojmi. </w:t>
      </w:r>
      <w:r w:rsidR="00853B52" w:rsidRPr="00AB0ED2">
        <w:rPr>
          <w:color w:val="000000" w:themeColor="text1"/>
          <w:sz w:val="24"/>
          <w:szCs w:val="24"/>
        </w:rPr>
        <w:t>T</w:t>
      </w:r>
      <w:r w:rsidRPr="00AB0ED2">
        <w:rPr>
          <w:color w:val="000000" w:themeColor="text1"/>
          <w:sz w:val="24"/>
          <w:szCs w:val="24"/>
        </w:rPr>
        <w:t>o podstawowa odpowiedzialność sprzedawcy za wady towaru</w:t>
      </w:r>
      <w:r w:rsidR="00D2233C" w:rsidRPr="00AB0ED2">
        <w:rPr>
          <w:color w:val="000000" w:themeColor="text1"/>
          <w:sz w:val="24"/>
          <w:szCs w:val="24"/>
        </w:rPr>
        <w:t xml:space="preserve">, która wkrótce zostanie zastąpiona </w:t>
      </w:r>
      <w:r w:rsidR="00E91FC3" w:rsidRPr="00AB0ED2">
        <w:rPr>
          <w:color w:val="000000" w:themeColor="text1"/>
          <w:sz w:val="24"/>
          <w:szCs w:val="24"/>
        </w:rPr>
        <w:t>terminem „niezgodność z umową”</w:t>
      </w:r>
      <w:r w:rsidR="00D2233C" w:rsidRPr="00AB0ED2">
        <w:rPr>
          <w:color w:val="000000" w:themeColor="text1"/>
          <w:sz w:val="24"/>
          <w:szCs w:val="24"/>
        </w:rPr>
        <w:t>.</w:t>
      </w:r>
    </w:p>
    <w:p w14:paraId="5ED57EEC" w14:textId="77777777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8A775F">
        <w:rPr>
          <w:b/>
          <w:color w:val="000000" w:themeColor="text1"/>
          <w:sz w:val="24"/>
          <w:szCs w:val="24"/>
        </w:rPr>
        <w:t>Nowe przepisy</w:t>
      </w:r>
    </w:p>
    <w:p w14:paraId="1A728EB7" w14:textId="7817A670" w:rsidR="006851E8" w:rsidRDefault="006851E8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A775F">
        <w:rPr>
          <w:color w:val="000000" w:themeColor="text1"/>
          <w:sz w:val="24"/>
          <w:szCs w:val="24"/>
        </w:rPr>
        <w:t xml:space="preserve">d </w:t>
      </w:r>
      <w:r>
        <w:rPr>
          <w:color w:val="000000" w:themeColor="text1"/>
          <w:sz w:val="24"/>
          <w:szCs w:val="24"/>
        </w:rPr>
        <w:t>początku 2023 r.</w:t>
      </w:r>
      <w:r w:rsidRPr="008A775F">
        <w:rPr>
          <w:color w:val="000000" w:themeColor="text1"/>
          <w:sz w:val="24"/>
          <w:szCs w:val="24"/>
        </w:rPr>
        <w:t xml:space="preserve"> prawo do reklamacji nadal będzie przysługiwać konsumentom, ale będzie obowiązywać hierarchia roszczeń.</w:t>
      </w:r>
    </w:p>
    <w:p w14:paraId="3F7308D0" w14:textId="23CBA260" w:rsidR="008A775F" w:rsidRPr="00AB0ED2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– </w:t>
      </w:r>
      <w:r w:rsidRPr="008A775F">
        <w:rPr>
          <w:i/>
          <w:color w:val="000000" w:themeColor="text1"/>
          <w:sz w:val="24"/>
          <w:szCs w:val="24"/>
        </w:rPr>
        <w:t xml:space="preserve">Od </w:t>
      </w:r>
      <w:r w:rsidR="006F23A7">
        <w:rPr>
          <w:i/>
          <w:color w:val="000000" w:themeColor="text1"/>
          <w:sz w:val="24"/>
          <w:szCs w:val="24"/>
        </w:rPr>
        <w:t>początku</w:t>
      </w:r>
      <w:r w:rsidRPr="008A775F">
        <w:rPr>
          <w:i/>
          <w:color w:val="000000" w:themeColor="text1"/>
          <w:sz w:val="24"/>
          <w:szCs w:val="24"/>
        </w:rPr>
        <w:t xml:space="preserve"> 2023 r. wejdą w życie nowe przepisy</w:t>
      </w:r>
      <w:r w:rsidR="006F23A7">
        <w:rPr>
          <w:i/>
          <w:color w:val="000000" w:themeColor="text1"/>
          <w:sz w:val="24"/>
          <w:szCs w:val="24"/>
        </w:rPr>
        <w:t>. Termin</w:t>
      </w:r>
      <w:r w:rsidR="00E91FC3">
        <w:rPr>
          <w:i/>
          <w:color w:val="000000" w:themeColor="text1"/>
          <w:sz w:val="24"/>
          <w:szCs w:val="24"/>
        </w:rPr>
        <w:t xml:space="preserve"> „</w:t>
      </w:r>
      <w:r w:rsidRPr="008A775F">
        <w:rPr>
          <w:i/>
          <w:color w:val="000000" w:themeColor="text1"/>
          <w:sz w:val="24"/>
          <w:szCs w:val="24"/>
        </w:rPr>
        <w:t>rękojmi</w:t>
      </w:r>
      <w:r w:rsidR="00E91FC3">
        <w:rPr>
          <w:i/>
          <w:color w:val="000000" w:themeColor="text1"/>
          <w:sz w:val="24"/>
          <w:szCs w:val="24"/>
        </w:rPr>
        <w:t>a</w:t>
      </w:r>
      <w:r w:rsidRPr="008A775F">
        <w:rPr>
          <w:i/>
          <w:color w:val="000000" w:themeColor="text1"/>
          <w:sz w:val="24"/>
          <w:szCs w:val="24"/>
        </w:rPr>
        <w:t xml:space="preserve"> konsumenck</w:t>
      </w:r>
      <w:r w:rsidR="00E91FC3">
        <w:rPr>
          <w:i/>
          <w:color w:val="000000" w:themeColor="text1"/>
          <w:sz w:val="24"/>
          <w:szCs w:val="24"/>
        </w:rPr>
        <w:t>a”</w:t>
      </w:r>
      <w:r w:rsidRPr="008A775F">
        <w:rPr>
          <w:i/>
          <w:color w:val="000000" w:themeColor="text1"/>
          <w:sz w:val="24"/>
          <w:szCs w:val="24"/>
        </w:rPr>
        <w:t xml:space="preserve"> zastąpi </w:t>
      </w:r>
      <w:r w:rsidR="00E91FC3">
        <w:rPr>
          <w:i/>
          <w:color w:val="000000" w:themeColor="text1"/>
          <w:sz w:val="24"/>
          <w:szCs w:val="24"/>
        </w:rPr>
        <w:t>„</w:t>
      </w:r>
      <w:r w:rsidRPr="008A775F">
        <w:rPr>
          <w:i/>
          <w:color w:val="000000" w:themeColor="text1"/>
          <w:sz w:val="24"/>
          <w:szCs w:val="24"/>
        </w:rPr>
        <w:t>brak zgodności towaru z umową</w:t>
      </w:r>
      <w:r w:rsidR="00E91FC3">
        <w:rPr>
          <w:i/>
          <w:color w:val="000000" w:themeColor="text1"/>
          <w:sz w:val="24"/>
          <w:szCs w:val="24"/>
        </w:rPr>
        <w:t>”</w:t>
      </w:r>
      <w:r w:rsidRPr="008A775F">
        <w:rPr>
          <w:i/>
          <w:color w:val="000000" w:themeColor="text1"/>
          <w:sz w:val="24"/>
          <w:szCs w:val="24"/>
        </w:rPr>
        <w:t>. W przypadku produktów zakupionych do końca 2022 r</w:t>
      </w:r>
      <w:r w:rsidRPr="00AB0ED2">
        <w:rPr>
          <w:i/>
          <w:color w:val="000000" w:themeColor="text1"/>
          <w:sz w:val="24"/>
          <w:szCs w:val="24"/>
        </w:rPr>
        <w:t xml:space="preserve">. konsumenci mogą </w:t>
      </w:r>
      <w:r w:rsidR="00E91FC3" w:rsidRPr="00AB0ED2">
        <w:rPr>
          <w:i/>
          <w:color w:val="000000" w:themeColor="text1"/>
          <w:sz w:val="24"/>
          <w:szCs w:val="24"/>
        </w:rPr>
        <w:t>składać</w:t>
      </w:r>
      <w:r w:rsidRPr="00AB0ED2">
        <w:rPr>
          <w:i/>
          <w:color w:val="000000" w:themeColor="text1"/>
          <w:sz w:val="24"/>
          <w:szCs w:val="24"/>
        </w:rPr>
        <w:t xml:space="preserve"> reklamacj</w:t>
      </w:r>
      <w:r w:rsidR="00E91FC3" w:rsidRPr="00AB0ED2">
        <w:rPr>
          <w:i/>
          <w:color w:val="000000" w:themeColor="text1"/>
          <w:sz w:val="24"/>
          <w:szCs w:val="24"/>
        </w:rPr>
        <w:t>e</w:t>
      </w:r>
      <w:r w:rsidRPr="00AB0ED2">
        <w:rPr>
          <w:i/>
          <w:color w:val="000000" w:themeColor="text1"/>
          <w:sz w:val="24"/>
          <w:szCs w:val="24"/>
        </w:rPr>
        <w:t xml:space="preserve"> na dotychczasowych zasadach</w:t>
      </w:r>
      <w:r w:rsidRPr="00AB0ED2">
        <w:rPr>
          <w:color w:val="000000" w:themeColor="text1"/>
          <w:sz w:val="24"/>
          <w:szCs w:val="24"/>
        </w:rPr>
        <w:t xml:space="preserve"> – dodaje Tomasz Chróstny, Prezes UOKiK.</w:t>
      </w:r>
    </w:p>
    <w:p w14:paraId="3B25EEAD" w14:textId="20CCB57C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AB0ED2">
        <w:rPr>
          <w:color w:val="000000" w:themeColor="text1"/>
          <w:sz w:val="24"/>
          <w:szCs w:val="24"/>
        </w:rPr>
        <w:t xml:space="preserve">W praktyce oznacza to, że </w:t>
      </w:r>
      <w:r w:rsidR="006851E8" w:rsidRPr="00AB0ED2">
        <w:rPr>
          <w:color w:val="000000" w:themeColor="text1"/>
          <w:sz w:val="24"/>
          <w:szCs w:val="24"/>
        </w:rPr>
        <w:t xml:space="preserve">nietrafione prezenty kupione w 2022 r. </w:t>
      </w:r>
      <w:r w:rsidR="00A25D79" w:rsidRPr="00AB0ED2">
        <w:rPr>
          <w:color w:val="000000" w:themeColor="text1"/>
          <w:sz w:val="24"/>
          <w:szCs w:val="24"/>
        </w:rPr>
        <w:t xml:space="preserve">można </w:t>
      </w:r>
      <w:r w:rsidR="006851E8" w:rsidRPr="00AB0ED2">
        <w:rPr>
          <w:color w:val="000000" w:themeColor="text1"/>
          <w:sz w:val="24"/>
          <w:szCs w:val="24"/>
        </w:rPr>
        <w:t>reklamować na dotychczasowych zasadach</w:t>
      </w:r>
      <w:r w:rsidR="00853B52" w:rsidRPr="00AB0ED2">
        <w:rPr>
          <w:color w:val="000000" w:themeColor="text1"/>
          <w:sz w:val="24"/>
          <w:szCs w:val="24"/>
        </w:rPr>
        <w:t xml:space="preserve"> –</w:t>
      </w:r>
      <w:r w:rsidR="00E91FC3" w:rsidRPr="00AB0ED2">
        <w:rPr>
          <w:color w:val="000000" w:themeColor="text1"/>
          <w:sz w:val="24"/>
          <w:szCs w:val="24"/>
        </w:rPr>
        <w:t xml:space="preserve"> to </w:t>
      </w:r>
      <w:r w:rsidR="00A25D79" w:rsidRPr="00AB0ED2">
        <w:rPr>
          <w:color w:val="000000" w:themeColor="text1"/>
          <w:sz w:val="24"/>
          <w:szCs w:val="24"/>
        </w:rPr>
        <w:t>znaczy żądać</w:t>
      </w:r>
      <w:r w:rsidR="00E91FC3" w:rsidRPr="00AB0ED2">
        <w:rPr>
          <w:color w:val="000000" w:themeColor="text1"/>
          <w:sz w:val="24"/>
          <w:szCs w:val="24"/>
        </w:rPr>
        <w:t xml:space="preserve"> naprawy produktu, jego wymiany, </w:t>
      </w:r>
      <w:r w:rsidR="00853B52" w:rsidRPr="00AB0ED2">
        <w:rPr>
          <w:color w:val="000000" w:themeColor="text1"/>
          <w:sz w:val="24"/>
          <w:szCs w:val="24"/>
        </w:rPr>
        <w:t>obniżenia ceny, czy – jeśli wada jest istotna –</w:t>
      </w:r>
      <w:r w:rsidR="00E91FC3" w:rsidRPr="00AB0ED2">
        <w:rPr>
          <w:color w:val="000000" w:themeColor="text1"/>
          <w:sz w:val="24"/>
          <w:szCs w:val="24"/>
        </w:rPr>
        <w:t xml:space="preserve"> zwrotu pieniędzy</w:t>
      </w:r>
      <w:r w:rsidR="006851E8" w:rsidRPr="00AB0ED2">
        <w:rPr>
          <w:color w:val="000000" w:themeColor="text1"/>
          <w:sz w:val="24"/>
          <w:szCs w:val="24"/>
        </w:rPr>
        <w:t xml:space="preserve">. W przypadku produktów kupionych w nowym roku konsument </w:t>
      </w:r>
      <w:r w:rsidRPr="00AB0ED2">
        <w:rPr>
          <w:color w:val="000000" w:themeColor="text1"/>
          <w:sz w:val="24"/>
          <w:szCs w:val="24"/>
        </w:rPr>
        <w:t xml:space="preserve">będzie musiał najpierw zażądać wymiany lub naprawy wadliwego produktu. Dopiero w drugiej kolejności </w:t>
      </w:r>
      <w:r w:rsidR="00A25D79" w:rsidRPr="00AB0ED2">
        <w:rPr>
          <w:color w:val="000000" w:themeColor="text1"/>
          <w:sz w:val="24"/>
          <w:szCs w:val="24"/>
        </w:rPr>
        <w:t xml:space="preserve">będzie mógł ubiegać się </w:t>
      </w:r>
      <w:r w:rsidR="00E91FC3" w:rsidRPr="00AB0ED2">
        <w:rPr>
          <w:color w:val="000000" w:themeColor="text1"/>
          <w:sz w:val="24"/>
          <w:szCs w:val="24"/>
        </w:rPr>
        <w:t xml:space="preserve">obniżenia ceny lub </w:t>
      </w:r>
      <w:r w:rsidR="00A25D79" w:rsidRPr="00AB0ED2">
        <w:rPr>
          <w:color w:val="000000" w:themeColor="text1"/>
          <w:sz w:val="24"/>
          <w:szCs w:val="24"/>
        </w:rPr>
        <w:t xml:space="preserve">złożyć oświadczenie o odstąpieniu od umowy z tytułu niezgodności towaru z umową </w:t>
      </w:r>
      <w:r w:rsidRPr="00AB0ED2">
        <w:rPr>
          <w:color w:val="000000" w:themeColor="text1"/>
          <w:sz w:val="24"/>
          <w:szCs w:val="24"/>
        </w:rPr>
        <w:t>i w rezultacie</w:t>
      </w:r>
      <w:r w:rsidR="00A25D79" w:rsidRPr="00AB0ED2">
        <w:rPr>
          <w:color w:val="000000" w:themeColor="text1"/>
          <w:sz w:val="24"/>
          <w:szCs w:val="24"/>
        </w:rPr>
        <w:t xml:space="preserve"> uzyskać</w:t>
      </w:r>
      <w:r w:rsidRPr="00AB0ED2">
        <w:rPr>
          <w:color w:val="000000" w:themeColor="text1"/>
          <w:sz w:val="24"/>
          <w:szCs w:val="24"/>
        </w:rPr>
        <w:t xml:space="preserve"> zwrot pieniędzy. Kolejność ta będzie miała wyjątek – gdy</w:t>
      </w:r>
      <w:r w:rsidR="000220B7" w:rsidRPr="00AB0ED2">
        <w:rPr>
          <w:color w:val="000000" w:themeColor="text1"/>
          <w:sz w:val="24"/>
          <w:szCs w:val="24"/>
        </w:rPr>
        <w:t xml:space="preserve"> wada produktu okaże się istotna</w:t>
      </w:r>
      <w:r w:rsidRPr="00AB0ED2">
        <w:rPr>
          <w:color w:val="000000" w:themeColor="text1"/>
          <w:sz w:val="24"/>
          <w:szCs w:val="24"/>
        </w:rPr>
        <w:t>, konsument od razu będzie mógł odstąpić od umowy.</w:t>
      </w:r>
    </w:p>
    <w:p w14:paraId="394237E4" w14:textId="77777777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8A775F">
        <w:rPr>
          <w:b/>
          <w:color w:val="000000" w:themeColor="text1"/>
          <w:sz w:val="24"/>
          <w:szCs w:val="24"/>
        </w:rPr>
        <w:t>Pomoc dla konsumentów:</w:t>
      </w:r>
    </w:p>
    <w:p w14:paraId="3C6705E3" w14:textId="059CC266" w:rsidR="008A775F" w:rsidRPr="008A775F" w:rsidRDefault="008A775F" w:rsidP="008A775F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8A775F">
        <w:rPr>
          <w:color w:val="000000" w:themeColor="text1"/>
          <w:sz w:val="24"/>
          <w:szCs w:val="24"/>
        </w:rPr>
        <w:t>tel.: 801 440 220 lub 222 66 76 76 – infolinia konsumencka</w:t>
      </w:r>
    </w:p>
    <w:p w14:paraId="5759AA0F" w14:textId="7B1F26CD" w:rsidR="008A775F" w:rsidRPr="008A775F" w:rsidRDefault="008A775F" w:rsidP="008A775F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8A775F">
        <w:rPr>
          <w:color w:val="000000" w:themeColor="text1"/>
          <w:sz w:val="24"/>
          <w:szCs w:val="24"/>
        </w:rPr>
        <w:t>e-mail: porady@dlakonsumentow.pl</w:t>
      </w:r>
    </w:p>
    <w:p w14:paraId="25DDDE10" w14:textId="171C4145" w:rsidR="008A775F" w:rsidRPr="008A775F" w:rsidRDefault="008A775F" w:rsidP="008A775F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hyperlink r:id="rId10" w:history="1">
        <w:r w:rsidRPr="008A775F">
          <w:rPr>
            <w:rStyle w:val="Hipercze"/>
            <w:sz w:val="24"/>
            <w:szCs w:val="24"/>
          </w:rPr>
          <w:t>Rzecznicy konsumentów</w:t>
        </w:r>
      </w:hyperlink>
      <w:r w:rsidRPr="008A775F">
        <w:rPr>
          <w:color w:val="000000" w:themeColor="text1"/>
          <w:sz w:val="24"/>
          <w:szCs w:val="24"/>
        </w:rPr>
        <w:t xml:space="preserve"> – w twoim mieście lub powiecie</w:t>
      </w:r>
    </w:p>
    <w:p w14:paraId="1CDE7541" w14:textId="49537FFC" w:rsidR="008A775F" w:rsidRPr="008B4A79" w:rsidRDefault="008A775F" w:rsidP="008B4A79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hyperlink r:id="rId11" w:history="1">
        <w:r w:rsidRPr="008A775F">
          <w:rPr>
            <w:rStyle w:val="Hipercze"/>
            <w:sz w:val="24"/>
            <w:szCs w:val="24"/>
          </w:rPr>
          <w:t>Europejskie Centrum Konsumenckie</w:t>
        </w:r>
      </w:hyperlink>
      <w:r w:rsidRPr="008A775F">
        <w:rPr>
          <w:color w:val="000000" w:themeColor="text1"/>
          <w:sz w:val="24"/>
          <w:szCs w:val="24"/>
        </w:rPr>
        <w:t xml:space="preserve"> – w sprawach transgranicznych, dotyczących sprzedawców z obszaru Unii Europejskiej, Wielkiej Brytanii, Norwegii i Islandii</w:t>
      </w:r>
    </w:p>
    <w:sectPr w:rsidR="008A775F" w:rsidRPr="008B4A79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4C6E2" w14:textId="77777777" w:rsidR="003E429F" w:rsidRDefault="003E429F">
      <w:r>
        <w:separator/>
      </w:r>
    </w:p>
  </w:endnote>
  <w:endnote w:type="continuationSeparator" w:id="0">
    <w:p w14:paraId="654EC959" w14:textId="77777777" w:rsidR="003E429F" w:rsidRDefault="003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4B08A" w14:textId="33886B06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A711C" wp14:editId="57724CE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6A576B4" w14:textId="43A9E139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0687C" w14:textId="77777777" w:rsidR="003E429F" w:rsidRDefault="003E429F">
      <w:r>
        <w:separator/>
      </w:r>
    </w:p>
  </w:footnote>
  <w:footnote w:type="continuationSeparator" w:id="0">
    <w:p w14:paraId="29B630AA" w14:textId="77777777" w:rsidR="003E429F" w:rsidRDefault="003E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5E427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34CC805" wp14:editId="03A222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0565"/>
    <w:multiLevelType w:val="hybridMultilevel"/>
    <w:tmpl w:val="68E6CAD0"/>
    <w:lvl w:ilvl="0" w:tplc="10E43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236EB"/>
    <w:multiLevelType w:val="hybridMultilevel"/>
    <w:tmpl w:val="1DB64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CF5"/>
    <w:multiLevelType w:val="hybridMultilevel"/>
    <w:tmpl w:val="A08C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F2A84"/>
    <w:multiLevelType w:val="hybridMultilevel"/>
    <w:tmpl w:val="CC9C3956"/>
    <w:lvl w:ilvl="0" w:tplc="620E39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D34DC"/>
    <w:multiLevelType w:val="hybridMultilevel"/>
    <w:tmpl w:val="DD5A5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0B7"/>
    <w:rsid w:val="00023634"/>
    <w:rsid w:val="0002523D"/>
    <w:rsid w:val="00027056"/>
    <w:rsid w:val="00042F96"/>
    <w:rsid w:val="000651E9"/>
    <w:rsid w:val="00073AA7"/>
    <w:rsid w:val="0009214B"/>
    <w:rsid w:val="000A45B7"/>
    <w:rsid w:val="000A74FA"/>
    <w:rsid w:val="000B149D"/>
    <w:rsid w:val="000B1AC5"/>
    <w:rsid w:val="000B7247"/>
    <w:rsid w:val="000C7A75"/>
    <w:rsid w:val="000D2ECC"/>
    <w:rsid w:val="000D4CF1"/>
    <w:rsid w:val="000F0C37"/>
    <w:rsid w:val="0010559C"/>
    <w:rsid w:val="00107844"/>
    <w:rsid w:val="001118B8"/>
    <w:rsid w:val="00117999"/>
    <w:rsid w:val="00120FBD"/>
    <w:rsid w:val="0012424D"/>
    <w:rsid w:val="0013159A"/>
    <w:rsid w:val="00133F6D"/>
    <w:rsid w:val="00135455"/>
    <w:rsid w:val="001368BF"/>
    <w:rsid w:val="00141168"/>
    <w:rsid w:val="00143310"/>
    <w:rsid w:val="00144E9C"/>
    <w:rsid w:val="00161094"/>
    <w:rsid w:val="00162F4B"/>
    <w:rsid w:val="00163DF9"/>
    <w:rsid w:val="001666D6"/>
    <w:rsid w:val="00166B5D"/>
    <w:rsid w:val="001675EF"/>
    <w:rsid w:val="0017028A"/>
    <w:rsid w:val="00170679"/>
    <w:rsid w:val="00190D5A"/>
    <w:rsid w:val="001979B5"/>
    <w:rsid w:val="001A5F7C"/>
    <w:rsid w:val="001A6E5B"/>
    <w:rsid w:val="001A72DE"/>
    <w:rsid w:val="001A7451"/>
    <w:rsid w:val="001C1721"/>
    <w:rsid w:val="001C1FAD"/>
    <w:rsid w:val="001C5F33"/>
    <w:rsid w:val="001E188E"/>
    <w:rsid w:val="001E4F92"/>
    <w:rsid w:val="001F4A73"/>
    <w:rsid w:val="00205580"/>
    <w:rsid w:val="00212739"/>
    <w:rsid w:val="002157BB"/>
    <w:rsid w:val="002262B5"/>
    <w:rsid w:val="00226B56"/>
    <w:rsid w:val="0023138D"/>
    <w:rsid w:val="00240013"/>
    <w:rsid w:val="0024118E"/>
    <w:rsid w:val="00241BAC"/>
    <w:rsid w:val="00260382"/>
    <w:rsid w:val="00263C9A"/>
    <w:rsid w:val="00266CB4"/>
    <w:rsid w:val="00267DD1"/>
    <w:rsid w:val="002801AA"/>
    <w:rsid w:val="002836F7"/>
    <w:rsid w:val="00285F3F"/>
    <w:rsid w:val="00295B34"/>
    <w:rsid w:val="002A5D69"/>
    <w:rsid w:val="002B1DBF"/>
    <w:rsid w:val="002C0D5D"/>
    <w:rsid w:val="002C692D"/>
    <w:rsid w:val="002C6ABE"/>
    <w:rsid w:val="002E388C"/>
    <w:rsid w:val="002E4A6A"/>
    <w:rsid w:val="002F1BF3"/>
    <w:rsid w:val="002F4D43"/>
    <w:rsid w:val="003056C6"/>
    <w:rsid w:val="00311B14"/>
    <w:rsid w:val="00324306"/>
    <w:rsid w:val="003278D6"/>
    <w:rsid w:val="0033031A"/>
    <w:rsid w:val="003303F0"/>
    <w:rsid w:val="0034059B"/>
    <w:rsid w:val="0035019C"/>
    <w:rsid w:val="00360248"/>
    <w:rsid w:val="00360C66"/>
    <w:rsid w:val="00366A46"/>
    <w:rsid w:val="00377A0D"/>
    <w:rsid w:val="0038677D"/>
    <w:rsid w:val="00390D5B"/>
    <w:rsid w:val="003A4D7B"/>
    <w:rsid w:val="003C1352"/>
    <w:rsid w:val="003D3FF4"/>
    <w:rsid w:val="003D7161"/>
    <w:rsid w:val="003E095F"/>
    <w:rsid w:val="003E3F9D"/>
    <w:rsid w:val="003E429F"/>
    <w:rsid w:val="003E69E5"/>
    <w:rsid w:val="0040748E"/>
    <w:rsid w:val="00412206"/>
    <w:rsid w:val="0041677A"/>
    <w:rsid w:val="00417E76"/>
    <w:rsid w:val="00421AF8"/>
    <w:rsid w:val="00427E08"/>
    <w:rsid w:val="004349BA"/>
    <w:rsid w:val="0043575C"/>
    <w:rsid w:val="00435B9B"/>
    <w:rsid w:val="004365C7"/>
    <w:rsid w:val="004425B7"/>
    <w:rsid w:val="00444A85"/>
    <w:rsid w:val="00462CFA"/>
    <w:rsid w:val="00480F0E"/>
    <w:rsid w:val="00486DB1"/>
    <w:rsid w:val="00493E10"/>
    <w:rsid w:val="004972E8"/>
    <w:rsid w:val="004A01C0"/>
    <w:rsid w:val="004C0F9E"/>
    <w:rsid w:val="004C1243"/>
    <w:rsid w:val="004C5C26"/>
    <w:rsid w:val="004D00E4"/>
    <w:rsid w:val="004D5096"/>
    <w:rsid w:val="004F7E99"/>
    <w:rsid w:val="005003F9"/>
    <w:rsid w:val="00503ED6"/>
    <w:rsid w:val="0050417B"/>
    <w:rsid w:val="005133CE"/>
    <w:rsid w:val="00521BA3"/>
    <w:rsid w:val="00523E0D"/>
    <w:rsid w:val="00525588"/>
    <w:rsid w:val="0052710E"/>
    <w:rsid w:val="005442FC"/>
    <w:rsid w:val="005549C2"/>
    <w:rsid w:val="0055631D"/>
    <w:rsid w:val="005741B8"/>
    <w:rsid w:val="00586324"/>
    <w:rsid w:val="00593935"/>
    <w:rsid w:val="005973FD"/>
    <w:rsid w:val="00597C68"/>
    <w:rsid w:val="005A382B"/>
    <w:rsid w:val="005A4047"/>
    <w:rsid w:val="005B79AA"/>
    <w:rsid w:val="005C0D39"/>
    <w:rsid w:val="005C24DD"/>
    <w:rsid w:val="005C6232"/>
    <w:rsid w:val="005D6F7A"/>
    <w:rsid w:val="005E5B88"/>
    <w:rsid w:val="005E78EE"/>
    <w:rsid w:val="005F139F"/>
    <w:rsid w:val="005F1EBD"/>
    <w:rsid w:val="006063D0"/>
    <w:rsid w:val="00606F65"/>
    <w:rsid w:val="00613C45"/>
    <w:rsid w:val="00633D4E"/>
    <w:rsid w:val="0063526F"/>
    <w:rsid w:val="00637E86"/>
    <w:rsid w:val="006422DE"/>
    <w:rsid w:val="006439FA"/>
    <w:rsid w:val="0065157A"/>
    <w:rsid w:val="00672C9F"/>
    <w:rsid w:val="0067485D"/>
    <w:rsid w:val="006851E8"/>
    <w:rsid w:val="006A2065"/>
    <w:rsid w:val="006A3D88"/>
    <w:rsid w:val="006A4A7A"/>
    <w:rsid w:val="006B0848"/>
    <w:rsid w:val="006B733D"/>
    <w:rsid w:val="006C28F3"/>
    <w:rsid w:val="006C34AE"/>
    <w:rsid w:val="006C67AF"/>
    <w:rsid w:val="006D3DC5"/>
    <w:rsid w:val="006D56D7"/>
    <w:rsid w:val="006F143B"/>
    <w:rsid w:val="006F23A7"/>
    <w:rsid w:val="007039EC"/>
    <w:rsid w:val="0071572D"/>
    <w:rsid w:val="007157BA"/>
    <w:rsid w:val="007169F9"/>
    <w:rsid w:val="00716A14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5666C"/>
    <w:rsid w:val="007627D7"/>
    <w:rsid w:val="00770334"/>
    <w:rsid w:val="00773C82"/>
    <w:rsid w:val="007756FA"/>
    <w:rsid w:val="00776C4F"/>
    <w:rsid w:val="007805D3"/>
    <w:rsid w:val="007838E4"/>
    <w:rsid w:val="007846DC"/>
    <w:rsid w:val="007A19D8"/>
    <w:rsid w:val="007A2838"/>
    <w:rsid w:val="007A3537"/>
    <w:rsid w:val="007B300D"/>
    <w:rsid w:val="007E36E4"/>
    <w:rsid w:val="007F0ACE"/>
    <w:rsid w:val="007F531E"/>
    <w:rsid w:val="007F68F8"/>
    <w:rsid w:val="00800F0E"/>
    <w:rsid w:val="00804024"/>
    <w:rsid w:val="0081753E"/>
    <w:rsid w:val="0081795B"/>
    <w:rsid w:val="0085010E"/>
    <w:rsid w:val="00853B52"/>
    <w:rsid w:val="0085454F"/>
    <w:rsid w:val="008554AA"/>
    <w:rsid w:val="008560C0"/>
    <w:rsid w:val="008613AB"/>
    <w:rsid w:val="0087354F"/>
    <w:rsid w:val="00884F56"/>
    <w:rsid w:val="00892B9C"/>
    <w:rsid w:val="008933E6"/>
    <w:rsid w:val="008956B8"/>
    <w:rsid w:val="00896985"/>
    <w:rsid w:val="008A775F"/>
    <w:rsid w:val="008B4A79"/>
    <w:rsid w:val="008C53D0"/>
    <w:rsid w:val="008C72FE"/>
    <w:rsid w:val="008D4C89"/>
    <w:rsid w:val="008D527A"/>
    <w:rsid w:val="008D56DA"/>
    <w:rsid w:val="008D5771"/>
    <w:rsid w:val="008E7024"/>
    <w:rsid w:val="008F1572"/>
    <w:rsid w:val="008F443E"/>
    <w:rsid w:val="008F472E"/>
    <w:rsid w:val="00902556"/>
    <w:rsid w:val="0090338C"/>
    <w:rsid w:val="0091048E"/>
    <w:rsid w:val="00913916"/>
    <w:rsid w:val="00924ABC"/>
    <w:rsid w:val="0093535A"/>
    <w:rsid w:val="00940E8F"/>
    <w:rsid w:val="0094420F"/>
    <w:rsid w:val="009478A4"/>
    <w:rsid w:val="0095309C"/>
    <w:rsid w:val="00954FE1"/>
    <w:rsid w:val="00957D82"/>
    <w:rsid w:val="009652F2"/>
    <w:rsid w:val="00967874"/>
    <w:rsid w:val="009719ED"/>
    <w:rsid w:val="00982C49"/>
    <w:rsid w:val="00986C37"/>
    <w:rsid w:val="00997528"/>
    <w:rsid w:val="0099796A"/>
    <w:rsid w:val="009B2551"/>
    <w:rsid w:val="009C1346"/>
    <w:rsid w:val="009C6ABF"/>
    <w:rsid w:val="009D05C8"/>
    <w:rsid w:val="009E3C0B"/>
    <w:rsid w:val="009E411D"/>
    <w:rsid w:val="009E558C"/>
    <w:rsid w:val="009F1F06"/>
    <w:rsid w:val="00A0450F"/>
    <w:rsid w:val="00A06A10"/>
    <w:rsid w:val="00A13244"/>
    <w:rsid w:val="00A14B70"/>
    <w:rsid w:val="00A239AA"/>
    <w:rsid w:val="00A24C86"/>
    <w:rsid w:val="00A25D79"/>
    <w:rsid w:val="00A439E8"/>
    <w:rsid w:val="00A45753"/>
    <w:rsid w:val="00A53423"/>
    <w:rsid w:val="00A53EFD"/>
    <w:rsid w:val="00A55671"/>
    <w:rsid w:val="00A62659"/>
    <w:rsid w:val="00A65F20"/>
    <w:rsid w:val="00A76195"/>
    <w:rsid w:val="00A76293"/>
    <w:rsid w:val="00A77DA2"/>
    <w:rsid w:val="00A85D9D"/>
    <w:rsid w:val="00A8713D"/>
    <w:rsid w:val="00A904A7"/>
    <w:rsid w:val="00A92C4C"/>
    <w:rsid w:val="00AA602D"/>
    <w:rsid w:val="00AB0ED2"/>
    <w:rsid w:val="00AB572D"/>
    <w:rsid w:val="00AC0648"/>
    <w:rsid w:val="00AD3781"/>
    <w:rsid w:val="00AD3A55"/>
    <w:rsid w:val="00AE2923"/>
    <w:rsid w:val="00AE708D"/>
    <w:rsid w:val="00AE7F9D"/>
    <w:rsid w:val="00AF1794"/>
    <w:rsid w:val="00AF66A6"/>
    <w:rsid w:val="00B028F7"/>
    <w:rsid w:val="00B075C5"/>
    <w:rsid w:val="00B1266B"/>
    <w:rsid w:val="00B14CDB"/>
    <w:rsid w:val="00B22863"/>
    <w:rsid w:val="00B36E91"/>
    <w:rsid w:val="00B41502"/>
    <w:rsid w:val="00B45316"/>
    <w:rsid w:val="00B51024"/>
    <w:rsid w:val="00B512B5"/>
    <w:rsid w:val="00B564C4"/>
    <w:rsid w:val="00B60CD8"/>
    <w:rsid w:val="00B60F9C"/>
    <w:rsid w:val="00B6769E"/>
    <w:rsid w:val="00B73F22"/>
    <w:rsid w:val="00B74601"/>
    <w:rsid w:val="00B74DF3"/>
    <w:rsid w:val="00B76F9A"/>
    <w:rsid w:val="00B774D3"/>
    <w:rsid w:val="00B810B2"/>
    <w:rsid w:val="00BA26F7"/>
    <w:rsid w:val="00BA79F0"/>
    <w:rsid w:val="00BB5068"/>
    <w:rsid w:val="00BB7AE8"/>
    <w:rsid w:val="00BD0481"/>
    <w:rsid w:val="00BD2173"/>
    <w:rsid w:val="00BD4447"/>
    <w:rsid w:val="00BE2623"/>
    <w:rsid w:val="00BE2A34"/>
    <w:rsid w:val="00BE3923"/>
    <w:rsid w:val="00BE4BF0"/>
    <w:rsid w:val="00BE5EE5"/>
    <w:rsid w:val="00BE68EE"/>
    <w:rsid w:val="00BE7F63"/>
    <w:rsid w:val="00BF45FB"/>
    <w:rsid w:val="00BF54D4"/>
    <w:rsid w:val="00C123B1"/>
    <w:rsid w:val="00C21071"/>
    <w:rsid w:val="00C2398C"/>
    <w:rsid w:val="00C25569"/>
    <w:rsid w:val="00C25EFC"/>
    <w:rsid w:val="00C27366"/>
    <w:rsid w:val="00C32842"/>
    <w:rsid w:val="00C42F9B"/>
    <w:rsid w:val="00C56DA0"/>
    <w:rsid w:val="00C63AA8"/>
    <w:rsid w:val="00C750AB"/>
    <w:rsid w:val="00C7783C"/>
    <w:rsid w:val="00C80629"/>
    <w:rsid w:val="00C81210"/>
    <w:rsid w:val="00CA6B58"/>
    <w:rsid w:val="00CB1AE6"/>
    <w:rsid w:val="00CB3ED4"/>
    <w:rsid w:val="00CB3F86"/>
    <w:rsid w:val="00CD34F0"/>
    <w:rsid w:val="00CE0954"/>
    <w:rsid w:val="00CE349C"/>
    <w:rsid w:val="00CE63CE"/>
    <w:rsid w:val="00CF11F7"/>
    <w:rsid w:val="00D1323F"/>
    <w:rsid w:val="00D202BA"/>
    <w:rsid w:val="00D21790"/>
    <w:rsid w:val="00D2233C"/>
    <w:rsid w:val="00D251AC"/>
    <w:rsid w:val="00D3495A"/>
    <w:rsid w:val="00D3766C"/>
    <w:rsid w:val="00D43766"/>
    <w:rsid w:val="00D43E00"/>
    <w:rsid w:val="00D47CCF"/>
    <w:rsid w:val="00D61B24"/>
    <w:rsid w:val="00D6457B"/>
    <w:rsid w:val="00D66B73"/>
    <w:rsid w:val="00D66DEC"/>
    <w:rsid w:val="00D708DA"/>
    <w:rsid w:val="00D71A41"/>
    <w:rsid w:val="00D7606C"/>
    <w:rsid w:val="00D768A4"/>
    <w:rsid w:val="00D92F52"/>
    <w:rsid w:val="00DA753F"/>
    <w:rsid w:val="00DB6FC0"/>
    <w:rsid w:val="00DC182C"/>
    <w:rsid w:val="00DC5754"/>
    <w:rsid w:val="00DC5E90"/>
    <w:rsid w:val="00DD34A3"/>
    <w:rsid w:val="00DD6056"/>
    <w:rsid w:val="00DD6CD3"/>
    <w:rsid w:val="00DE4C93"/>
    <w:rsid w:val="00DE7C6A"/>
    <w:rsid w:val="00DF2857"/>
    <w:rsid w:val="00DF6D29"/>
    <w:rsid w:val="00DF782B"/>
    <w:rsid w:val="00E02F55"/>
    <w:rsid w:val="00E03AEF"/>
    <w:rsid w:val="00E102DE"/>
    <w:rsid w:val="00E24825"/>
    <w:rsid w:val="00E42093"/>
    <w:rsid w:val="00E522AD"/>
    <w:rsid w:val="00E64103"/>
    <w:rsid w:val="00E76CD1"/>
    <w:rsid w:val="00E85F84"/>
    <w:rsid w:val="00E91FC3"/>
    <w:rsid w:val="00E93021"/>
    <w:rsid w:val="00EA1D41"/>
    <w:rsid w:val="00EA2F41"/>
    <w:rsid w:val="00EC2CE5"/>
    <w:rsid w:val="00EE4AD8"/>
    <w:rsid w:val="00F025C5"/>
    <w:rsid w:val="00F139AC"/>
    <w:rsid w:val="00F21EAC"/>
    <w:rsid w:val="00F31C7A"/>
    <w:rsid w:val="00F3243D"/>
    <w:rsid w:val="00F46D0D"/>
    <w:rsid w:val="00F540A0"/>
    <w:rsid w:val="00F71131"/>
    <w:rsid w:val="00F77F31"/>
    <w:rsid w:val="00F92B59"/>
    <w:rsid w:val="00F9377D"/>
    <w:rsid w:val="00F948BC"/>
    <w:rsid w:val="00F960CF"/>
    <w:rsid w:val="00FA10A3"/>
    <w:rsid w:val="00FA1226"/>
    <w:rsid w:val="00FB01FB"/>
    <w:rsid w:val="00FD09D8"/>
    <w:rsid w:val="00FD381B"/>
    <w:rsid w:val="00FE3AD5"/>
    <w:rsid w:val="00FF231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3B4ED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775F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1677A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A1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80F0E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33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5D79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uokikgov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sument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k.uke.gov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62EE5E5-C356-43E6-BAAF-99857A06C5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Małgorzata Cieloch</cp:lastModifiedBy>
  <cp:revision>3</cp:revision>
  <cp:lastPrinted>2019-03-06T14:11:00Z</cp:lastPrinted>
  <dcterms:created xsi:type="dcterms:W3CDTF">2022-12-22T14:27:00Z</dcterms:created>
  <dcterms:modified xsi:type="dcterms:W3CDTF">2022-12-23T09:24:00Z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a7977351-16c4-42f3-8def-8dc7858af111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