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CF" w:rsidRPr="0024118E" w:rsidRDefault="00EF294E" w:rsidP="002C0D5D">
      <w:pPr>
        <w:spacing w:line="360" w:lineRule="auto"/>
        <w:jc w:val="both"/>
        <w:rPr>
          <w:sz w:val="32"/>
          <w:szCs w:val="32"/>
        </w:rPr>
      </w:pPr>
      <w:r w:rsidRPr="00EF294E">
        <w:rPr>
          <w:sz w:val="32"/>
          <w:szCs w:val="32"/>
        </w:rPr>
        <w:t>POLUBOWNE ROZWIĄZYWANI</w:t>
      </w:r>
      <w:r>
        <w:rPr>
          <w:sz w:val="32"/>
          <w:szCs w:val="32"/>
        </w:rPr>
        <w:t>E</w:t>
      </w:r>
      <w:r w:rsidRPr="00EF294E">
        <w:rPr>
          <w:sz w:val="32"/>
          <w:szCs w:val="32"/>
        </w:rPr>
        <w:t xml:space="preserve"> SPORÓW KONSUMENCKICH – PODSUMOWANIE DWÓCH LAT </w:t>
      </w:r>
      <w:r>
        <w:rPr>
          <w:sz w:val="32"/>
          <w:szCs w:val="32"/>
        </w:rPr>
        <w:t>DZIAŁANIA</w:t>
      </w:r>
    </w:p>
    <w:p w:rsidR="00EF294E" w:rsidRPr="001157FE" w:rsidRDefault="00EF294E" w:rsidP="00EF294E">
      <w:pPr>
        <w:pStyle w:val="Akapitzlist"/>
        <w:numPr>
          <w:ilvl w:val="0"/>
          <w:numId w:val="6"/>
        </w:numPr>
        <w:spacing w:before="240" w:line="360" w:lineRule="auto"/>
        <w:jc w:val="both"/>
        <w:rPr>
          <w:b/>
          <w:sz w:val="22"/>
        </w:rPr>
      </w:pPr>
      <w:r w:rsidRPr="001157FE">
        <w:rPr>
          <w:b/>
          <w:sz w:val="22"/>
        </w:rPr>
        <w:t>Ponad 37 tys. wniosków o po</w:t>
      </w:r>
      <w:r>
        <w:rPr>
          <w:b/>
          <w:sz w:val="22"/>
        </w:rPr>
        <w:t>lubowne</w:t>
      </w:r>
      <w:r w:rsidRPr="001157FE">
        <w:rPr>
          <w:b/>
          <w:sz w:val="22"/>
        </w:rPr>
        <w:t xml:space="preserve"> rozstrzygnięcie sporu wpłynęło w latach 2017-2018 do podmiotów uprawnionych.</w:t>
      </w:r>
    </w:p>
    <w:p w:rsidR="00EF294E" w:rsidRPr="001157FE" w:rsidRDefault="00EF294E" w:rsidP="00EF294E">
      <w:pPr>
        <w:pStyle w:val="Akapitzlist"/>
        <w:numPr>
          <w:ilvl w:val="0"/>
          <w:numId w:val="6"/>
        </w:numPr>
        <w:spacing w:before="240" w:line="360" w:lineRule="auto"/>
        <w:jc w:val="both"/>
        <w:rPr>
          <w:b/>
          <w:sz w:val="22"/>
        </w:rPr>
      </w:pPr>
      <w:r w:rsidRPr="001157FE">
        <w:rPr>
          <w:b/>
          <w:sz w:val="22"/>
        </w:rPr>
        <w:t>Konsumenci najczęściej zwracali się po mediację lub konc</w:t>
      </w:r>
      <w:r>
        <w:rPr>
          <w:b/>
          <w:sz w:val="22"/>
        </w:rPr>
        <w:t>yliację do Inspekcji Handlowej - ponad 17 tys. wniosków</w:t>
      </w:r>
      <w:r w:rsidRPr="001157FE">
        <w:rPr>
          <w:b/>
          <w:sz w:val="22"/>
        </w:rPr>
        <w:t>.</w:t>
      </w:r>
    </w:p>
    <w:p w:rsidR="00EF294E" w:rsidRPr="00986C37" w:rsidRDefault="00EF294E" w:rsidP="00EF294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1157FE">
        <w:rPr>
          <w:b/>
          <w:sz w:val="22"/>
        </w:rPr>
        <w:t>Największym zainteresowaniem cieszyła się branża finansowa. Do Rzecznika Finansowego, Sądu Polubownego przy KNF i Arbitra Bankowego trafiło łącznie ponad 14 tys. wniosków.</w:t>
      </w:r>
    </w:p>
    <w:p w:rsidR="00EF294E" w:rsidRDefault="0010559C" w:rsidP="00EF294E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51311F">
        <w:rPr>
          <w:b/>
          <w:sz w:val="22"/>
        </w:rPr>
        <w:t>12</w:t>
      </w:r>
      <w:r w:rsidR="00986C37">
        <w:rPr>
          <w:b/>
          <w:sz w:val="22"/>
        </w:rPr>
        <w:t xml:space="preserve"> </w:t>
      </w:r>
      <w:r w:rsidR="00EF294E">
        <w:rPr>
          <w:b/>
          <w:sz w:val="22"/>
        </w:rPr>
        <w:t>czerwca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2019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EF294E" w:rsidRPr="004B476E">
        <w:rPr>
          <w:sz w:val="22"/>
        </w:rPr>
        <w:t>Możliwość polubownego roz</w:t>
      </w:r>
      <w:r w:rsidR="00EF294E">
        <w:rPr>
          <w:sz w:val="22"/>
        </w:rPr>
        <w:t>strzygnięcia</w:t>
      </w:r>
      <w:r w:rsidR="00EF294E" w:rsidRPr="004B476E">
        <w:rPr>
          <w:sz w:val="22"/>
        </w:rPr>
        <w:t xml:space="preserve"> sporu z przedsiębiorcą (w skrócie ADR od angielskiej nazwy </w:t>
      </w:r>
      <w:proofErr w:type="spellStart"/>
      <w:r w:rsidR="00EF294E" w:rsidRPr="004B476E">
        <w:rPr>
          <w:i/>
          <w:sz w:val="22"/>
        </w:rPr>
        <w:t>Alternative</w:t>
      </w:r>
      <w:proofErr w:type="spellEnd"/>
      <w:r w:rsidR="00EF294E" w:rsidRPr="004B476E">
        <w:rPr>
          <w:i/>
          <w:sz w:val="22"/>
        </w:rPr>
        <w:t xml:space="preserve"> </w:t>
      </w:r>
      <w:proofErr w:type="spellStart"/>
      <w:r w:rsidR="00EF294E" w:rsidRPr="004B476E">
        <w:rPr>
          <w:i/>
          <w:sz w:val="22"/>
        </w:rPr>
        <w:t>Dispute</w:t>
      </w:r>
      <w:proofErr w:type="spellEnd"/>
      <w:r w:rsidR="00EF294E" w:rsidRPr="004B476E">
        <w:rPr>
          <w:i/>
          <w:sz w:val="22"/>
        </w:rPr>
        <w:t xml:space="preserve"> Resolution</w:t>
      </w:r>
      <w:r w:rsidR="00EF294E" w:rsidRPr="004B476E">
        <w:rPr>
          <w:sz w:val="22"/>
        </w:rPr>
        <w:t xml:space="preserve">) wprowadziła </w:t>
      </w:r>
      <w:hyperlink r:id="rId7" w:history="1">
        <w:r w:rsidR="00EF294E" w:rsidRPr="00EF294E">
          <w:rPr>
            <w:rStyle w:val="Hipercze"/>
            <w:sz w:val="22"/>
          </w:rPr>
          <w:t>ustawa o pozasądowym rozwiązywaniu sporów konsumenckich</w:t>
        </w:r>
      </w:hyperlink>
      <w:r w:rsidR="00EF294E" w:rsidRPr="004B476E">
        <w:rPr>
          <w:sz w:val="22"/>
        </w:rPr>
        <w:t xml:space="preserve">, która weszła w życie 10 stycznia 2017 r. </w:t>
      </w:r>
      <w:r w:rsidR="00EF294E">
        <w:rPr>
          <w:sz w:val="22"/>
        </w:rPr>
        <w:t xml:space="preserve">W osiągnięciu porozumienia pomagają podmioty uprawnione. Są one certyfikowane przez prezesa Urzędu Ochrony Konkurencji i Konsumentów, niezależne i bezstronne. </w:t>
      </w:r>
    </w:p>
    <w:p w:rsidR="00EF294E" w:rsidRDefault="00EF294E" w:rsidP="00EF294E">
      <w:pPr>
        <w:spacing w:before="240" w:line="360" w:lineRule="auto"/>
        <w:jc w:val="both"/>
        <w:rPr>
          <w:sz w:val="22"/>
        </w:rPr>
      </w:pPr>
      <w:bookmarkStart w:id="0" w:name="_GoBack"/>
      <w:bookmarkEnd w:id="0"/>
      <w:r w:rsidRPr="004B476E">
        <w:rPr>
          <w:sz w:val="22"/>
        </w:rPr>
        <w:t xml:space="preserve">Z końcem kwietnia 2019 r. podmioty uprawnione opublikowały na swoich stronach internetowych sprawozdania z działalności w 2018 r., a także przekazały </w:t>
      </w:r>
      <w:r w:rsidR="001408EA">
        <w:rPr>
          <w:sz w:val="22"/>
        </w:rPr>
        <w:t>p</w:t>
      </w:r>
      <w:r w:rsidRPr="004B476E">
        <w:rPr>
          <w:sz w:val="22"/>
        </w:rPr>
        <w:t>rezesowi UOKiK, który nadzoruje system ADR w Polsce</w:t>
      </w:r>
      <w:r>
        <w:rPr>
          <w:sz w:val="22"/>
        </w:rPr>
        <w:t>,</w:t>
      </w:r>
      <w:r w:rsidRPr="004B476E">
        <w:rPr>
          <w:sz w:val="22"/>
        </w:rPr>
        <w:t xml:space="preserve"> podsumowanie swojej dotychczasowej działalności. </w:t>
      </w:r>
    </w:p>
    <w:p w:rsidR="00EF294E" w:rsidRPr="004B476E" w:rsidRDefault="00EF294E" w:rsidP="00EF294E">
      <w:pPr>
        <w:spacing w:line="360" w:lineRule="auto"/>
        <w:jc w:val="both"/>
        <w:rPr>
          <w:sz w:val="22"/>
        </w:rPr>
      </w:pPr>
    </w:p>
    <w:p w:rsidR="001408EA" w:rsidRDefault="00EF294E" w:rsidP="001408EA">
      <w:pPr>
        <w:spacing w:after="240" w:line="360" w:lineRule="auto"/>
        <w:jc w:val="both"/>
        <w:outlineLvl w:val="2"/>
        <w:rPr>
          <w:b/>
          <w:sz w:val="22"/>
        </w:rPr>
      </w:pPr>
      <w:r w:rsidRPr="004B476E">
        <w:rPr>
          <w:b/>
          <w:sz w:val="22"/>
        </w:rPr>
        <w:t>ADR – dane statystyczne</w:t>
      </w:r>
    </w:p>
    <w:p w:rsidR="00EF294E" w:rsidRPr="004B476E" w:rsidRDefault="00EF294E" w:rsidP="00EF294E">
      <w:pPr>
        <w:spacing w:line="360" w:lineRule="auto"/>
        <w:jc w:val="both"/>
        <w:rPr>
          <w:sz w:val="22"/>
        </w:rPr>
      </w:pPr>
      <w:r w:rsidRPr="004B476E">
        <w:rPr>
          <w:sz w:val="22"/>
        </w:rPr>
        <w:t>Z</w:t>
      </w:r>
      <w:r w:rsidR="001408EA">
        <w:rPr>
          <w:sz w:val="22"/>
        </w:rPr>
        <w:t>e</w:t>
      </w:r>
      <w:r w:rsidRPr="004B476E">
        <w:rPr>
          <w:sz w:val="22"/>
        </w:rPr>
        <w:t xml:space="preserve"> sprawozdań podmiotów ADR wynika, że Polacy (zarówno konsumenci, jak i przedsiębiorcy) mają coraz większą świadomość alternatywnych metod rozwiązywania sporów. Świadczy o tym wzrost liczby wniosków o wszczęcie postępowania ADR. </w:t>
      </w:r>
    </w:p>
    <w:p w:rsidR="00EF294E" w:rsidRPr="004B476E" w:rsidRDefault="00EF294E" w:rsidP="00EF294E">
      <w:pPr>
        <w:spacing w:line="360" w:lineRule="auto"/>
        <w:jc w:val="both"/>
        <w:rPr>
          <w:sz w:val="22"/>
        </w:rPr>
      </w:pPr>
      <w:r w:rsidRPr="004B476E">
        <w:rPr>
          <w:sz w:val="22"/>
        </w:rPr>
        <w:t>W latach 2017-2018 złożono 37 036 wniosków. Najczęściej dotyczyły one sporu o reklamację artykułów przemysłowych (w tym głównie obuwia) oraz usług finansowych (najczęściej kredytów hipotecznych).</w:t>
      </w:r>
    </w:p>
    <w:p w:rsidR="00EF294E" w:rsidRPr="004B476E" w:rsidRDefault="00EF294E" w:rsidP="00EF294E">
      <w:pPr>
        <w:spacing w:before="240" w:line="360" w:lineRule="auto"/>
        <w:jc w:val="both"/>
        <w:rPr>
          <w:sz w:val="22"/>
        </w:rPr>
      </w:pPr>
      <w:r w:rsidRPr="004B476E">
        <w:rPr>
          <w:sz w:val="22"/>
        </w:rPr>
        <w:t>Najwięcej wniosków trafiło do: Inspekcji Handlowej (17 496), Rzecznika F</w:t>
      </w:r>
      <w:r>
        <w:rPr>
          <w:sz w:val="22"/>
        </w:rPr>
        <w:t>inansowego (7 </w:t>
      </w:r>
      <w:r w:rsidRPr="004B476E">
        <w:rPr>
          <w:sz w:val="22"/>
        </w:rPr>
        <w:t xml:space="preserve">755), Sądu Polubownego przy Komisji Nadzoru Finansowego (5 348), </w:t>
      </w:r>
      <w:r w:rsidR="001408EA">
        <w:rPr>
          <w:sz w:val="22"/>
        </w:rPr>
        <w:t>p</w:t>
      </w:r>
      <w:r w:rsidRPr="004B476E">
        <w:rPr>
          <w:sz w:val="22"/>
        </w:rPr>
        <w:t xml:space="preserve">rezesa Urzędu Komunikacji Elektronicznej (3 364) i Arbitra Bankowego (1 665). Rzecznik Praw Pasażera przy </w:t>
      </w:r>
      <w:r w:rsidR="001408EA">
        <w:rPr>
          <w:sz w:val="22"/>
        </w:rPr>
        <w:lastRenderedPageBreak/>
        <w:t>p</w:t>
      </w:r>
      <w:r w:rsidRPr="004B476E">
        <w:rPr>
          <w:sz w:val="22"/>
        </w:rPr>
        <w:t>rezesie Urzędu Transportu Kolejowego zwrócił uwagę na bardzo duży wzrost rozpoznawalności instytucji – w 2018 r. wpłynęło do niego o 70</w:t>
      </w:r>
      <w:r w:rsidR="001408EA">
        <w:rPr>
          <w:sz w:val="22"/>
        </w:rPr>
        <w:t xml:space="preserve"> proc.</w:t>
      </w:r>
      <w:r w:rsidRPr="004B476E">
        <w:rPr>
          <w:sz w:val="22"/>
        </w:rPr>
        <w:t xml:space="preserve"> więcej wniosków niż w roku poprzednim. </w:t>
      </w:r>
    </w:p>
    <w:p w:rsidR="00EF294E" w:rsidRPr="004B476E" w:rsidRDefault="00EF294E" w:rsidP="00EF294E">
      <w:pPr>
        <w:spacing w:before="240" w:line="360" w:lineRule="auto"/>
        <w:jc w:val="both"/>
        <w:rPr>
          <w:sz w:val="22"/>
        </w:rPr>
      </w:pPr>
      <w:r w:rsidRPr="004B476E">
        <w:rPr>
          <w:sz w:val="22"/>
        </w:rPr>
        <w:t>Podstawową zasadą postępowania polubownego jest jego dobrowolny charakter. W praktyce oznacza to, że postępowanie może być prowadzon</w:t>
      </w:r>
      <w:r>
        <w:rPr>
          <w:sz w:val="22"/>
        </w:rPr>
        <w:t>e</w:t>
      </w:r>
      <w:r w:rsidRPr="004B476E">
        <w:rPr>
          <w:sz w:val="22"/>
        </w:rPr>
        <w:t xml:space="preserve"> wyłącznie po uzyskaniu zgody obu stron sporu. Sąd Polubowny przy KNF odnotował wzrost z</w:t>
      </w:r>
      <w:r>
        <w:rPr>
          <w:sz w:val="22"/>
        </w:rPr>
        <w:t>ainteresowania stron udziałem w </w:t>
      </w:r>
      <w:r w:rsidRPr="004B476E">
        <w:rPr>
          <w:sz w:val="22"/>
        </w:rPr>
        <w:t>postępowaniu polubownym</w:t>
      </w:r>
      <w:r>
        <w:rPr>
          <w:sz w:val="22"/>
        </w:rPr>
        <w:t>,</w:t>
      </w:r>
      <w:r w:rsidRPr="004B476E">
        <w:rPr>
          <w:sz w:val="22"/>
        </w:rPr>
        <w:t xml:space="preserve"> o czym świadczy proc</w:t>
      </w:r>
      <w:r>
        <w:rPr>
          <w:sz w:val="22"/>
        </w:rPr>
        <w:t>ent wyrażonych zgód na udział w </w:t>
      </w:r>
      <w:r w:rsidRPr="004B476E">
        <w:rPr>
          <w:sz w:val="22"/>
        </w:rPr>
        <w:t xml:space="preserve">postępowaniu (w 2017 r. </w:t>
      </w:r>
      <w:r w:rsidR="001408EA">
        <w:rPr>
          <w:sz w:val="22"/>
        </w:rPr>
        <w:t>–</w:t>
      </w:r>
      <w:r>
        <w:rPr>
          <w:sz w:val="22"/>
        </w:rPr>
        <w:t xml:space="preserve"> </w:t>
      </w:r>
      <w:r w:rsidRPr="004B476E">
        <w:rPr>
          <w:sz w:val="22"/>
        </w:rPr>
        <w:t>38</w:t>
      </w:r>
      <w:r w:rsidR="001408EA">
        <w:rPr>
          <w:sz w:val="22"/>
        </w:rPr>
        <w:t xml:space="preserve"> proc.</w:t>
      </w:r>
      <w:r w:rsidRPr="004B476E">
        <w:rPr>
          <w:sz w:val="22"/>
        </w:rPr>
        <w:t>, w 2018 r. – 44</w:t>
      </w:r>
      <w:r w:rsidR="001408EA">
        <w:rPr>
          <w:sz w:val="22"/>
        </w:rPr>
        <w:t xml:space="preserve"> proc.</w:t>
      </w:r>
      <w:r w:rsidRPr="004B476E">
        <w:rPr>
          <w:sz w:val="22"/>
        </w:rPr>
        <w:t xml:space="preserve">). </w:t>
      </w:r>
    </w:p>
    <w:p w:rsidR="00EF294E" w:rsidRDefault="00EF294E" w:rsidP="00EF294E">
      <w:pPr>
        <w:spacing w:before="240" w:line="360" w:lineRule="auto"/>
        <w:jc w:val="both"/>
        <w:rPr>
          <w:sz w:val="22"/>
        </w:rPr>
      </w:pPr>
      <w:r w:rsidRPr="004B476E">
        <w:rPr>
          <w:sz w:val="22"/>
        </w:rPr>
        <w:t xml:space="preserve">Średnio postępowania polubowne trwały 89 dni. Najkrócej – </w:t>
      </w:r>
      <w:r w:rsidR="001408EA">
        <w:rPr>
          <w:sz w:val="22"/>
        </w:rPr>
        <w:t>przeciętnie</w:t>
      </w:r>
      <w:r w:rsidRPr="004B476E">
        <w:rPr>
          <w:sz w:val="22"/>
        </w:rPr>
        <w:t xml:space="preserve"> 28 dni - przed </w:t>
      </w:r>
      <w:r w:rsidR="001408EA">
        <w:rPr>
          <w:sz w:val="22"/>
        </w:rPr>
        <w:t>p</w:t>
      </w:r>
      <w:r w:rsidRPr="004B476E">
        <w:rPr>
          <w:sz w:val="22"/>
        </w:rPr>
        <w:t>rezesem UKE (telekomunikacja), najdłużej – średnio 316 dni - przed Rzecznikiem Finansowym.</w:t>
      </w:r>
    </w:p>
    <w:p w:rsidR="00EF294E" w:rsidRPr="001157FE" w:rsidRDefault="00EF294E" w:rsidP="00EF294E">
      <w:pPr>
        <w:spacing w:line="360" w:lineRule="auto"/>
        <w:jc w:val="both"/>
        <w:rPr>
          <w:sz w:val="22"/>
        </w:rPr>
      </w:pPr>
    </w:p>
    <w:p w:rsidR="00EF294E" w:rsidRPr="001157FE" w:rsidRDefault="00EF294E" w:rsidP="00EF294E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 w:rsidRPr="001157FE">
        <w:rPr>
          <w:rFonts w:cs="Tahoma"/>
          <w:b/>
          <w:bCs/>
          <w:sz w:val="22"/>
          <w:lang w:eastAsia="pl-PL"/>
        </w:rPr>
        <w:t>Gdzie się zgłosić, gdy chcesz polubownie rozwiązać spór?</w:t>
      </w:r>
    </w:p>
    <w:p w:rsidR="00EF294E" w:rsidRPr="001157FE" w:rsidRDefault="00FA58AB" w:rsidP="00EF294E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hyperlink r:id="rId8" w:anchor="faq595" w:history="1">
        <w:r w:rsidR="00EF294E" w:rsidRPr="001157FE">
          <w:rPr>
            <w:rStyle w:val="Hipercze"/>
            <w:b/>
            <w:color w:val="auto"/>
            <w:sz w:val="22"/>
          </w:rPr>
          <w:t>Inspekcja Handlowa</w:t>
        </w:r>
      </w:hyperlink>
      <w:r w:rsidR="00EF294E" w:rsidRPr="001157FE">
        <w:rPr>
          <w:b/>
          <w:sz w:val="22"/>
        </w:rPr>
        <w:t xml:space="preserve"> </w:t>
      </w:r>
      <w:r w:rsidR="00EF294E" w:rsidRPr="00A669FD">
        <w:rPr>
          <w:sz w:val="22"/>
        </w:rPr>
        <w:t>-</w:t>
      </w:r>
      <w:r w:rsidR="00EF294E" w:rsidRPr="001157FE">
        <w:rPr>
          <w:b/>
          <w:sz w:val="22"/>
        </w:rPr>
        <w:t xml:space="preserve"> </w:t>
      </w:r>
      <w:r w:rsidR="00EF294E" w:rsidRPr="001157FE">
        <w:rPr>
          <w:sz w:val="22"/>
        </w:rPr>
        <w:t>spory związane ze sprzedażą towarów i usług,</w:t>
      </w:r>
    </w:p>
    <w:p w:rsidR="00EF294E" w:rsidRPr="001157FE" w:rsidRDefault="00FA58AB" w:rsidP="00EF294E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hyperlink r:id="rId9" w:history="1">
        <w:r w:rsidR="00EF294E" w:rsidRPr="001157FE">
          <w:rPr>
            <w:rStyle w:val="Hipercze"/>
            <w:b/>
            <w:color w:val="auto"/>
            <w:sz w:val="22"/>
          </w:rPr>
          <w:t>Rzecznik Finansowy</w:t>
        </w:r>
      </w:hyperlink>
      <w:r w:rsidR="00EF294E" w:rsidRPr="001157FE">
        <w:rPr>
          <w:b/>
          <w:sz w:val="22"/>
        </w:rPr>
        <w:t xml:space="preserve"> </w:t>
      </w:r>
      <w:r w:rsidR="00EF294E" w:rsidRPr="00A669FD">
        <w:rPr>
          <w:sz w:val="22"/>
        </w:rPr>
        <w:t>-</w:t>
      </w:r>
      <w:r w:rsidR="00EF294E" w:rsidRPr="001157FE">
        <w:rPr>
          <w:b/>
          <w:sz w:val="22"/>
        </w:rPr>
        <w:t xml:space="preserve"> </w:t>
      </w:r>
      <w:r w:rsidR="00EF294E" w:rsidRPr="001157FE">
        <w:rPr>
          <w:sz w:val="22"/>
        </w:rPr>
        <w:t>spory finansowe i ubezpieczeniowe,</w:t>
      </w:r>
    </w:p>
    <w:p w:rsidR="00EF294E" w:rsidRPr="001157FE" w:rsidRDefault="00FA58AB" w:rsidP="00EF294E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hyperlink r:id="rId10" w:history="1">
        <w:r w:rsidR="00EF294E" w:rsidRPr="001157FE">
          <w:rPr>
            <w:rStyle w:val="Hipercze"/>
            <w:b/>
            <w:color w:val="auto"/>
            <w:sz w:val="22"/>
          </w:rPr>
          <w:t>Sąd Polubowny przy Komisji Nadzoru Finansowego</w:t>
        </w:r>
      </w:hyperlink>
      <w:r w:rsidR="00EF294E" w:rsidRPr="001157FE">
        <w:rPr>
          <w:b/>
          <w:sz w:val="22"/>
        </w:rPr>
        <w:t xml:space="preserve"> </w:t>
      </w:r>
      <w:r w:rsidR="00EF294E" w:rsidRPr="00A669FD">
        <w:rPr>
          <w:sz w:val="22"/>
        </w:rPr>
        <w:t>-</w:t>
      </w:r>
      <w:r w:rsidR="00EF294E" w:rsidRPr="001157FE">
        <w:rPr>
          <w:b/>
          <w:sz w:val="22"/>
        </w:rPr>
        <w:t xml:space="preserve"> </w:t>
      </w:r>
      <w:r w:rsidR="00EF294E" w:rsidRPr="001157FE">
        <w:rPr>
          <w:sz w:val="22"/>
        </w:rPr>
        <w:t>spory finansowe,</w:t>
      </w:r>
    </w:p>
    <w:p w:rsidR="00EF294E" w:rsidRPr="001157FE" w:rsidRDefault="00FA58AB" w:rsidP="00EF294E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hyperlink r:id="rId11" w:history="1">
        <w:r w:rsidR="00EF294E" w:rsidRPr="001157FE">
          <w:rPr>
            <w:rStyle w:val="Hipercze"/>
            <w:b/>
            <w:color w:val="auto"/>
            <w:sz w:val="22"/>
          </w:rPr>
          <w:t>Arbiter Bankowy przy Związku Banków Polskich</w:t>
        </w:r>
      </w:hyperlink>
      <w:r w:rsidR="00EF294E" w:rsidRPr="001157FE">
        <w:rPr>
          <w:b/>
          <w:sz w:val="22"/>
        </w:rPr>
        <w:t xml:space="preserve"> </w:t>
      </w:r>
      <w:r w:rsidR="00EF294E" w:rsidRPr="00A669FD">
        <w:rPr>
          <w:sz w:val="22"/>
        </w:rPr>
        <w:t xml:space="preserve">- </w:t>
      </w:r>
      <w:r w:rsidR="00EF294E" w:rsidRPr="004B476E">
        <w:rPr>
          <w:sz w:val="22"/>
        </w:rPr>
        <w:t>t</w:t>
      </w:r>
      <w:r w:rsidR="00EF294E" w:rsidRPr="001157FE">
        <w:rPr>
          <w:sz w:val="22"/>
        </w:rPr>
        <w:t>ylko spory z bankami,</w:t>
      </w:r>
    </w:p>
    <w:p w:rsidR="00EF294E" w:rsidRPr="001157FE" w:rsidRDefault="00FA58AB" w:rsidP="00EF294E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hyperlink r:id="rId12" w:history="1">
        <w:r w:rsidR="00EF294E" w:rsidRPr="001157FE">
          <w:rPr>
            <w:rStyle w:val="Hipercze"/>
            <w:b/>
            <w:color w:val="auto"/>
            <w:sz w:val="22"/>
          </w:rPr>
          <w:t>Prezes Urzędu Komunikacji Elektronicznej</w:t>
        </w:r>
      </w:hyperlink>
      <w:r w:rsidR="00EF294E" w:rsidRPr="001157FE">
        <w:rPr>
          <w:b/>
          <w:sz w:val="22"/>
        </w:rPr>
        <w:t xml:space="preserve"> </w:t>
      </w:r>
      <w:r w:rsidR="00EF294E" w:rsidRPr="00A669FD">
        <w:rPr>
          <w:sz w:val="22"/>
        </w:rPr>
        <w:t>-</w:t>
      </w:r>
      <w:r w:rsidR="00EF294E" w:rsidRPr="001157FE">
        <w:rPr>
          <w:b/>
          <w:sz w:val="22"/>
        </w:rPr>
        <w:t xml:space="preserve"> </w:t>
      </w:r>
      <w:r w:rsidR="00EF294E" w:rsidRPr="004B476E">
        <w:rPr>
          <w:sz w:val="22"/>
        </w:rPr>
        <w:t>s</w:t>
      </w:r>
      <w:r w:rsidR="00EF294E" w:rsidRPr="001157FE">
        <w:rPr>
          <w:sz w:val="22"/>
        </w:rPr>
        <w:t>pory telekomunikacyjne i pocztowe,</w:t>
      </w:r>
    </w:p>
    <w:p w:rsidR="00EF294E" w:rsidRPr="001157FE" w:rsidRDefault="00FA58AB" w:rsidP="00EF294E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hyperlink r:id="rId13" w:history="1">
        <w:r w:rsidR="00EF294E" w:rsidRPr="001408EA">
          <w:rPr>
            <w:rStyle w:val="Hipercze"/>
            <w:b/>
            <w:sz w:val="22"/>
          </w:rPr>
          <w:t xml:space="preserve">Koordynator ds. negocjacji przy </w:t>
        </w:r>
        <w:r w:rsidR="001408EA" w:rsidRPr="001408EA">
          <w:rPr>
            <w:rStyle w:val="Hipercze"/>
            <w:b/>
            <w:sz w:val="22"/>
          </w:rPr>
          <w:t>p</w:t>
        </w:r>
        <w:r w:rsidR="00EF294E" w:rsidRPr="001408EA">
          <w:rPr>
            <w:rStyle w:val="Hipercze"/>
            <w:b/>
            <w:sz w:val="22"/>
          </w:rPr>
          <w:t>rezesie Urzędu Regulacji Energetyki</w:t>
        </w:r>
      </w:hyperlink>
      <w:r w:rsidR="00EF294E" w:rsidRPr="001157FE">
        <w:rPr>
          <w:b/>
          <w:sz w:val="22"/>
        </w:rPr>
        <w:t xml:space="preserve"> </w:t>
      </w:r>
      <w:r w:rsidR="00EF294E" w:rsidRPr="00A669FD">
        <w:rPr>
          <w:sz w:val="22"/>
        </w:rPr>
        <w:t>-</w:t>
      </w:r>
      <w:r w:rsidR="00EF294E" w:rsidRPr="001157FE">
        <w:rPr>
          <w:b/>
          <w:sz w:val="22"/>
        </w:rPr>
        <w:t xml:space="preserve"> </w:t>
      </w:r>
      <w:r w:rsidR="00EF294E" w:rsidRPr="004B476E">
        <w:rPr>
          <w:sz w:val="22"/>
        </w:rPr>
        <w:t>s</w:t>
      </w:r>
      <w:r w:rsidR="00EF294E">
        <w:rPr>
          <w:sz w:val="22"/>
        </w:rPr>
        <w:t>pory z </w:t>
      </w:r>
      <w:r w:rsidR="00EF294E" w:rsidRPr="001157FE">
        <w:rPr>
          <w:sz w:val="22"/>
        </w:rPr>
        <w:t>dostawcami prądu, gazu, ciepła,</w:t>
      </w:r>
    </w:p>
    <w:p w:rsidR="00EF294E" w:rsidRPr="001157FE" w:rsidRDefault="00FA58AB" w:rsidP="00EF294E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b/>
          <w:sz w:val="22"/>
        </w:rPr>
      </w:pPr>
      <w:hyperlink r:id="rId14" w:history="1">
        <w:r w:rsidR="00EF294E" w:rsidRPr="001157FE">
          <w:rPr>
            <w:rStyle w:val="Hipercze"/>
            <w:b/>
            <w:color w:val="auto"/>
            <w:sz w:val="22"/>
          </w:rPr>
          <w:t xml:space="preserve">Rzecznik Praw Pasażera Kolei przy </w:t>
        </w:r>
        <w:r w:rsidR="00620382">
          <w:rPr>
            <w:rStyle w:val="Hipercze"/>
            <w:b/>
            <w:color w:val="auto"/>
            <w:sz w:val="22"/>
          </w:rPr>
          <w:t>p</w:t>
        </w:r>
        <w:r w:rsidR="00EF294E" w:rsidRPr="001157FE">
          <w:rPr>
            <w:rStyle w:val="Hipercze"/>
            <w:b/>
            <w:color w:val="auto"/>
            <w:sz w:val="22"/>
          </w:rPr>
          <w:t>rezesie Urzędu Kolejowego</w:t>
        </w:r>
      </w:hyperlink>
      <w:r w:rsidR="00EF294E" w:rsidRPr="001157FE">
        <w:rPr>
          <w:b/>
          <w:sz w:val="22"/>
        </w:rPr>
        <w:t xml:space="preserve"> </w:t>
      </w:r>
      <w:r w:rsidR="00EF294E" w:rsidRPr="00A669FD">
        <w:rPr>
          <w:sz w:val="22"/>
        </w:rPr>
        <w:t>-</w:t>
      </w:r>
      <w:r w:rsidR="00EF294E" w:rsidRPr="001157FE">
        <w:rPr>
          <w:b/>
          <w:sz w:val="22"/>
        </w:rPr>
        <w:t xml:space="preserve"> </w:t>
      </w:r>
      <w:r w:rsidR="00EF294E">
        <w:rPr>
          <w:sz w:val="22"/>
        </w:rPr>
        <w:t>spory z </w:t>
      </w:r>
      <w:r w:rsidR="00EF294E" w:rsidRPr="001157FE">
        <w:rPr>
          <w:sz w:val="22"/>
        </w:rPr>
        <w:t xml:space="preserve">przedsiębiorcami kolejowymi, </w:t>
      </w:r>
    </w:p>
    <w:p w:rsidR="00EF294E" w:rsidRPr="008521F2" w:rsidRDefault="00FA58AB" w:rsidP="00EF294E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hyperlink r:id="rId15" w:history="1">
        <w:r w:rsidR="00EF294E" w:rsidRPr="00620382">
          <w:rPr>
            <w:rStyle w:val="Hipercze"/>
            <w:b/>
            <w:sz w:val="22"/>
          </w:rPr>
          <w:t xml:space="preserve">Rzecznik Praw Pasażerów przy </w:t>
        </w:r>
        <w:r w:rsidR="001408EA" w:rsidRPr="00620382">
          <w:rPr>
            <w:rStyle w:val="Hipercze"/>
            <w:b/>
            <w:sz w:val="22"/>
          </w:rPr>
          <w:t>p</w:t>
        </w:r>
        <w:r w:rsidR="00EF294E" w:rsidRPr="00620382">
          <w:rPr>
            <w:rStyle w:val="Hipercze"/>
            <w:b/>
            <w:sz w:val="22"/>
          </w:rPr>
          <w:t>rezesie Urzędu Lotnictwa Cywilnego</w:t>
        </w:r>
      </w:hyperlink>
      <w:r w:rsidR="00EF294E" w:rsidRPr="001157FE">
        <w:rPr>
          <w:sz w:val="22"/>
        </w:rPr>
        <w:t xml:space="preserve"> </w:t>
      </w:r>
      <w:r w:rsidR="00EF294E" w:rsidRPr="00A669FD">
        <w:rPr>
          <w:sz w:val="22"/>
        </w:rPr>
        <w:t>-</w:t>
      </w:r>
      <w:r w:rsidR="00EF294E" w:rsidRPr="001157FE">
        <w:rPr>
          <w:sz w:val="22"/>
        </w:rPr>
        <w:t xml:space="preserve"> spory z liniami lotniczymi z zakresu odmowy przyjęcia na pokład</w:t>
      </w:r>
      <w:r w:rsidR="00EF294E">
        <w:rPr>
          <w:sz w:val="22"/>
        </w:rPr>
        <w:t>, odwołania lub opóźnienia lotu,</w:t>
      </w:r>
    </w:p>
    <w:p w:rsidR="00EF294E" w:rsidRDefault="00FA58AB" w:rsidP="00EF294E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hyperlink r:id="rId16" w:history="1">
        <w:r w:rsidR="00EF294E" w:rsidRPr="008521F2">
          <w:rPr>
            <w:rStyle w:val="Hipercze"/>
            <w:rFonts w:cs="Tahoma"/>
            <w:b/>
            <w:color w:val="auto"/>
            <w:sz w:val="22"/>
            <w:lang w:eastAsia="pl-PL"/>
          </w:rPr>
          <w:t>Izba Gospodarki Elektronicznej</w:t>
        </w:r>
      </w:hyperlink>
      <w:r w:rsidR="00EF294E" w:rsidRPr="008521F2">
        <w:rPr>
          <w:rFonts w:cs="Tahoma"/>
          <w:sz w:val="22"/>
          <w:lang w:eastAsia="pl-PL"/>
        </w:rPr>
        <w:t xml:space="preserve"> – spory dotyczące sprzedaży towarów i usług przez </w:t>
      </w:r>
      <w:proofErr w:type="spellStart"/>
      <w:r w:rsidR="00EF294E" w:rsidRPr="008521F2">
        <w:rPr>
          <w:rFonts w:cs="Tahoma"/>
          <w:sz w:val="22"/>
          <w:lang w:eastAsia="pl-PL"/>
        </w:rPr>
        <w:t>internet</w:t>
      </w:r>
      <w:proofErr w:type="spellEnd"/>
      <w:r w:rsidR="00EF294E" w:rsidRPr="008521F2">
        <w:rPr>
          <w:rFonts w:cs="Tahoma"/>
          <w:sz w:val="22"/>
          <w:lang w:eastAsia="pl-PL"/>
        </w:rPr>
        <w:t xml:space="preserve"> z członkami Izby, </w:t>
      </w:r>
    </w:p>
    <w:p w:rsidR="00EF294E" w:rsidRPr="008521F2" w:rsidRDefault="00FA58AB" w:rsidP="00EF294E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hyperlink r:id="rId17" w:history="1">
        <w:r w:rsidR="00EF294E" w:rsidRPr="00620382">
          <w:rPr>
            <w:rStyle w:val="Hipercze"/>
            <w:rFonts w:cs="Tahoma"/>
            <w:b/>
            <w:sz w:val="22"/>
            <w:lang w:eastAsia="pl-PL"/>
          </w:rPr>
          <w:t xml:space="preserve">Centrum </w:t>
        </w:r>
        <w:r w:rsidR="00EF294E" w:rsidRPr="00620382">
          <w:rPr>
            <w:rStyle w:val="Hipercze"/>
            <w:b/>
            <w:sz w:val="22"/>
          </w:rPr>
          <w:t>Polubownego Rozwiązywania Sporów dot</w:t>
        </w:r>
        <w:r w:rsidR="00620382">
          <w:rPr>
            <w:rStyle w:val="Hipercze"/>
            <w:b/>
            <w:sz w:val="22"/>
          </w:rPr>
          <w:t>yczących</w:t>
        </w:r>
        <w:r w:rsidR="00EF294E" w:rsidRPr="00620382">
          <w:rPr>
            <w:rStyle w:val="Hipercze"/>
            <w:b/>
            <w:sz w:val="22"/>
          </w:rPr>
          <w:t xml:space="preserve"> Żywności</w:t>
        </w:r>
      </w:hyperlink>
      <w:r w:rsidR="00EF294E" w:rsidRPr="008521F2">
        <w:rPr>
          <w:sz w:val="22"/>
        </w:rPr>
        <w:t xml:space="preserve"> – spory z zakresu sprzedaży produktów spożywczych.</w:t>
      </w:r>
    </w:p>
    <w:p w:rsidR="00EF294E" w:rsidRPr="001157FE" w:rsidRDefault="00EF294E" w:rsidP="00EF294E">
      <w:p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r w:rsidRPr="001157FE">
        <w:rPr>
          <w:rFonts w:cs="Tahoma"/>
          <w:sz w:val="22"/>
          <w:lang w:eastAsia="pl-PL"/>
        </w:rPr>
        <w:t xml:space="preserve">Informacje o każdym z podmiotów ADR </w:t>
      </w:r>
      <w:r>
        <w:rPr>
          <w:rFonts w:cs="Tahoma"/>
          <w:sz w:val="22"/>
          <w:lang w:eastAsia="pl-PL"/>
        </w:rPr>
        <w:t xml:space="preserve">można </w:t>
      </w:r>
      <w:r w:rsidRPr="001157FE">
        <w:rPr>
          <w:rFonts w:cs="Tahoma"/>
          <w:sz w:val="22"/>
          <w:lang w:eastAsia="pl-PL"/>
        </w:rPr>
        <w:t>zna</w:t>
      </w:r>
      <w:r>
        <w:rPr>
          <w:rFonts w:cs="Tahoma"/>
          <w:sz w:val="22"/>
          <w:lang w:eastAsia="pl-PL"/>
        </w:rPr>
        <w:t>leźć</w:t>
      </w:r>
      <w:r w:rsidRPr="001157FE">
        <w:rPr>
          <w:rFonts w:cs="Tahoma"/>
          <w:sz w:val="22"/>
          <w:lang w:eastAsia="pl-PL"/>
        </w:rPr>
        <w:t xml:space="preserve"> na stronie</w:t>
      </w:r>
      <w:r>
        <w:rPr>
          <w:rFonts w:cs="Tahoma"/>
          <w:sz w:val="22"/>
          <w:lang w:eastAsia="pl-PL"/>
        </w:rPr>
        <w:t xml:space="preserve"> </w:t>
      </w:r>
      <w:hyperlink r:id="rId18" w:history="1">
        <w:r w:rsidRPr="00620382">
          <w:rPr>
            <w:rStyle w:val="Hipercze"/>
            <w:rFonts w:cs="Tahoma"/>
            <w:sz w:val="22"/>
            <w:lang w:eastAsia="pl-PL"/>
          </w:rPr>
          <w:t>polubowne.uokik.gov.pl</w:t>
        </w:r>
      </w:hyperlink>
      <w:r w:rsidRPr="001157FE">
        <w:rPr>
          <w:rFonts w:cs="Tahoma"/>
          <w:sz w:val="22"/>
          <w:lang w:eastAsia="pl-PL"/>
        </w:rPr>
        <w:t xml:space="preserve">. </w:t>
      </w:r>
    </w:p>
    <w:p w:rsidR="00EF294E" w:rsidRPr="001157FE" w:rsidRDefault="00EF294E" w:rsidP="00EF294E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lastRenderedPageBreak/>
        <w:t>W przypadku sporu</w:t>
      </w:r>
      <w:r w:rsidRPr="001157FE">
        <w:rPr>
          <w:sz w:val="22"/>
        </w:rPr>
        <w:t xml:space="preserve"> o towar lub usługę, którą kupi</w:t>
      </w:r>
      <w:r>
        <w:rPr>
          <w:sz w:val="22"/>
        </w:rPr>
        <w:t xml:space="preserve">ono przez </w:t>
      </w:r>
      <w:proofErr w:type="spellStart"/>
      <w:r>
        <w:rPr>
          <w:sz w:val="22"/>
        </w:rPr>
        <w:t>internet</w:t>
      </w:r>
      <w:proofErr w:type="spellEnd"/>
      <w:r>
        <w:rPr>
          <w:sz w:val="22"/>
        </w:rPr>
        <w:t>, można</w:t>
      </w:r>
      <w:r w:rsidRPr="001157FE">
        <w:rPr>
          <w:sz w:val="22"/>
        </w:rPr>
        <w:t xml:space="preserve"> złożyć wniosek także przez platformę </w:t>
      </w:r>
      <w:hyperlink r:id="rId19" w:history="1">
        <w:r w:rsidRPr="00620382">
          <w:rPr>
            <w:rStyle w:val="Hipercze"/>
            <w:rFonts w:cs="Tahoma"/>
            <w:sz w:val="22"/>
            <w:lang w:eastAsia="pl-PL"/>
          </w:rPr>
          <w:t xml:space="preserve">ODR (Online </w:t>
        </w:r>
        <w:proofErr w:type="spellStart"/>
        <w:r w:rsidRPr="00620382">
          <w:rPr>
            <w:rStyle w:val="Hipercze"/>
            <w:rFonts w:cs="Tahoma"/>
            <w:sz w:val="22"/>
            <w:lang w:eastAsia="pl-PL"/>
          </w:rPr>
          <w:t>Dispute</w:t>
        </w:r>
        <w:proofErr w:type="spellEnd"/>
        <w:r w:rsidRPr="00620382">
          <w:rPr>
            <w:rStyle w:val="Hipercze"/>
            <w:rFonts w:cs="Tahoma"/>
            <w:sz w:val="22"/>
            <w:lang w:eastAsia="pl-PL"/>
          </w:rPr>
          <w:t xml:space="preserve"> Resolution)</w:t>
        </w:r>
      </w:hyperlink>
      <w:r w:rsidRPr="001157FE">
        <w:rPr>
          <w:sz w:val="22"/>
        </w:rPr>
        <w:t>. To strona prowadzona przez Komisję Europejską, dostępna m.in. w języku polskim, przy</w:t>
      </w:r>
      <w:r>
        <w:rPr>
          <w:sz w:val="22"/>
        </w:rPr>
        <w:t xml:space="preserve">datna zwłaszcza podczas próby rozwiązania konfliktu z </w:t>
      </w:r>
      <w:r w:rsidRPr="001157FE">
        <w:rPr>
          <w:sz w:val="22"/>
        </w:rPr>
        <w:t>przedsiębiorc</w:t>
      </w:r>
      <w:r>
        <w:rPr>
          <w:sz w:val="22"/>
        </w:rPr>
        <w:t>ą</w:t>
      </w:r>
      <w:r w:rsidRPr="001157FE">
        <w:rPr>
          <w:sz w:val="22"/>
        </w:rPr>
        <w:t xml:space="preserve"> z inn</w:t>
      </w:r>
      <w:r>
        <w:rPr>
          <w:sz w:val="22"/>
        </w:rPr>
        <w:t>ego</w:t>
      </w:r>
      <w:r w:rsidRPr="001157FE">
        <w:rPr>
          <w:sz w:val="22"/>
        </w:rPr>
        <w:t xml:space="preserve"> kraj</w:t>
      </w:r>
      <w:r>
        <w:rPr>
          <w:sz w:val="22"/>
        </w:rPr>
        <w:t>u</w:t>
      </w:r>
      <w:r w:rsidRPr="001157FE">
        <w:rPr>
          <w:sz w:val="22"/>
        </w:rPr>
        <w:t xml:space="preserve"> Unii Europejskiej. </w:t>
      </w:r>
    </w:p>
    <w:p w:rsidR="00EF294E" w:rsidRPr="004B476E" w:rsidRDefault="00EF294E" w:rsidP="00EF294E">
      <w:pPr>
        <w:shd w:val="clear" w:color="auto" w:fill="FFFFFF"/>
        <w:spacing w:line="360" w:lineRule="auto"/>
        <w:jc w:val="both"/>
        <w:textAlignment w:val="baseline"/>
        <w:rPr>
          <w:rFonts w:cs="Arial"/>
          <w:b/>
          <w:sz w:val="22"/>
          <w:lang w:eastAsia="pl-PL"/>
        </w:rPr>
      </w:pPr>
      <w:r w:rsidRPr="001157FE">
        <w:rPr>
          <w:rFonts w:cs="Arial"/>
          <w:b/>
          <w:sz w:val="22"/>
          <w:lang w:eastAsia="pl-PL"/>
        </w:rPr>
        <w:t>Postępowanie polubowne</w:t>
      </w:r>
    </w:p>
    <w:p w:rsidR="00EF294E" w:rsidRPr="001157FE" w:rsidRDefault="00620382" w:rsidP="00EF294E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jc w:val="both"/>
        <w:textAlignment w:val="baseline"/>
        <w:rPr>
          <w:rFonts w:cs="Arial"/>
          <w:sz w:val="22"/>
          <w:lang w:eastAsia="pl-PL"/>
        </w:rPr>
      </w:pPr>
      <w:r>
        <w:rPr>
          <w:rFonts w:cs="Arial"/>
          <w:sz w:val="22"/>
          <w:lang w:eastAsia="pl-PL"/>
        </w:rPr>
        <w:t>J</w:t>
      </w:r>
      <w:r w:rsidR="00EF294E" w:rsidRPr="001157FE">
        <w:rPr>
          <w:rFonts w:cs="Arial"/>
          <w:sz w:val="22"/>
          <w:lang w:eastAsia="pl-PL"/>
        </w:rPr>
        <w:t xml:space="preserve">est postępowaniem </w:t>
      </w:r>
      <w:proofErr w:type="spellStart"/>
      <w:r w:rsidR="00EF294E" w:rsidRPr="001157FE">
        <w:rPr>
          <w:rFonts w:cs="Arial"/>
          <w:sz w:val="22"/>
          <w:lang w:eastAsia="pl-PL"/>
        </w:rPr>
        <w:t>poreklamacyjnym</w:t>
      </w:r>
      <w:proofErr w:type="spellEnd"/>
      <w:r w:rsidR="00EF294E" w:rsidRPr="001157FE">
        <w:rPr>
          <w:rFonts w:cs="Arial"/>
          <w:sz w:val="22"/>
          <w:lang w:eastAsia="pl-PL"/>
        </w:rPr>
        <w:t xml:space="preserve"> – przed złożeniem wniosku o </w:t>
      </w:r>
      <w:r>
        <w:rPr>
          <w:rFonts w:cs="Arial"/>
          <w:sz w:val="22"/>
          <w:lang w:eastAsia="pl-PL"/>
        </w:rPr>
        <w:t xml:space="preserve">jego </w:t>
      </w:r>
      <w:r w:rsidR="00EF294E" w:rsidRPr="001157FE">
        <w:rPr>
          <w:rFonts w:cs="Arial"/>
          <w:sz w:val="22"/>
          <w:lang w:eastAsia="pl-PL"/>
        </w:rPr>
        <w:t xml:space="preserve">wszczęcie należy złożyć reklamację i poczekać na jej rozpatrzenie przez przedsiębiorcę. </w:t>
      </w:r>
    </w:p>
    <w:p w:rsidR="00EF294E" w:rsidRPr="001157FE" w:rsidRDefault="00620382" w:rsidP="00EF294E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jc w:val="both"/>
        <w:textAlignment w:val="baseline"/>
        <w:rPr>
          <w:rFonts w:cs="Arial"/>
          <w:sz w:val="22"/>
          <w:lang w:eastAsia="pl-PL"/>
        </w:rPr>
      </w:pPr>
      <w:r>
        <w:rPr>
          <w:rFonts w:cs="Arial"/>
          <w:sz w:val="22"/>
          <w:lang w:eastAsia="pl-PL"/>
        </w:rPr>
        <w:t>O</w:t>
      </w:r>
      <w:r w:rsidR="00EF294E" w:rsidRPr="001157FE">
        <w:rPr>
          <w:rFonts w:cs="Arial"/>
          <w:sz w:val="22"/>
          <w:lang w:eastAsia="pl-PL"/>
        </w:rPr>
        <w:t>piera się na dobrej woli i chęci porozumienia, dlatego wymaga zgody obu stron sporu. Przedsiębiorca może odmówić udziału w postępowaniu, a w takiej sytuacji podmiot ADR jest obowiązany zakończyć postępowanie polubowne.</w:t>
      </w:r>
    </w:p>
    <w:p w:rsidR="00EF294E" w:rsidRPr="001157FE" w:rsidRDefault="00620382" w:rsidP="00EF294E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jc w:val="both"/>
        <w:textAlignment w:val="baseline"/>
        <w:rPr>
          <w:rFonts w:cs="Arial"/>
          <w:sz w:val="22"/>
          <w:lang w:eastAsia="pl-PL"/>
        </w:rPr>
      </w:pPr>
      <w:r>
        <w:rPr>
          <w:rFonts w:cs="Arial"/>
          <w:sz w:val="22"/>
          <w:lang w:eastAsia="pl-PL"/>
        </w:rPr>
        <w:t>N</w:t>
      </w:r>
      <w:r w:rsidR="00EF294E" w:rsidRPr="001157FE">
        <w:rPr>
          <w:rFonts w:cs="Arial"/>
          <w:sz w:val="22"/>
          <w:lang w:eastAsia="pl-PL"/>
        </w:rPr>
        <w:t>ie wymaga fizycznej obecności stron sporu – może być prowadzone w drodze korespondencji mailowej.</w:t>
      </w:r>
    </w:p>
    <w:p w:rsidR="00EF294E" w:rsidRPr="001157FE" w:rsidRDefault="00620382" w:rsidP="00EF294E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jc w:val="both"/>
        <w:textAlignment w:val="baseline"/>
        <w:rPr>
          <w:rFonts w:cs="Arial"/>
          <w:sz w:val="22"/>
          <w:lang w:eastAsia="pl-PL"/>
        </w:rPr>
      </w:pPr>
      <w:r>
        <w:rPr>
          <w:rFonts w:cs="Arial"/>
          <w:sz w:val="22"/>
          <w:lang w:eastAsia="pl-PL"/>
        </w:rPr>
        <w:t>P</w:t>
      </w:r>
      <w:r w:rsidR="00EF294E" w:rsidRPr="001157FE">
        <w:rPr>
          <w:rFonts w:cs="Arial"/>
          <w:sz w:val="22"/>
          <w:lang w:eastAsia="pl-PL"/>
        </w:rPr>
        <w:t>owinno zakończyć się w ciągu 90 dni od otrzymania przez podmiot uprawniony kompletnego wniosku.</w:t>
      </w:r>
    </w:p>
    <w:p w:rsidR="00EF294E" w:rsidRPr="001157FE" w:rsidRDefault="00620382" w:rsidP="00EF294E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jc w:val="both"/>
        <w:textAlignment w:val="baseline"/>
        <w:rPr>
          <w:rFonts w:cs="Arial"/>
          <w:sz w:val="22"/>
          <w:lang w:eastAsia="pl-PL"/>
        </w:rPr>
      </w:pPr>
      <w:r>
        <w:rPr>
          <w:rFonts w:cs="Arial"/>
          <w:sz w:val="22"/>
          <w:lang w:eastAsia="pl-PL"/>
        </w:rPr>
        <w:t>J</w:t>
      </w:r>
      <w:r w:rsidR="00EF294E" w:rsidRPr="001157FE">
        <w:rPr>
          <w:rFonts w:cs="Arial"/>
          <w:sz w:val="22"/>
          <w:lang w:eastAsia="pl-PL"/>
        </w:rPr>
        <w:t>est (co do zasady) bezpłatne.</w:t>
      </w:r>
    </w:p>
    <w:p w:rsidR="00EF294E" w:rsidRPr="001157FE" w:rsidRDefault="00620382" w:rsidP="00EF294E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jc w:val="both"/>
        <w:textAlignment w:val="baseline"/>
        <w:rPr>
          <w:rFonts w:cs="Arial"/>
          <w:sz w:val="22"/>
          <w:lang w:eastAsia="pl-PL"/>
        </w:rPr>
      </w:pPr>
      <w:r>
        <w:rPr>
          <w:rFonts w:cs="Arial"/>
          <w:sz w:val="22"/>
          <w:lang w:eastAsia="pl-PL"/>
        </w:rPr>
        <w:t>M</w:t>
      </w:r>
      <w:r w:rsidR="00EF294E" w:rsidRPr="001157FE">
        <w:rPr>
          <w:rFonts w:cs="Arial"/>
          <w:sz w:val="22"/>
          <w:lang w:eastAsia="pl-PL"/>
        </w:rPr>
        <w:t xml:space="preserve">oże pozytywnie wpłynąć na </w:t>
      </w:r>
      <w:r w:rsidR="00EF294E">
        <w:rPr>
          <w:rFonts w:cs="Arial"/>
          <w:sz w:val="22"/>
          <w:lang w:eastAsia="pl-PL"/>
        </w:rPr>
        <w:t>budowanie</w:t>
      </w:r>
      <w:r w:rsidR="00EF294E" w:rsidRPr="001157FE">
        <w:rPr>
          <w:rFonts w:cs="Arial"/>
          <w:sz w:val="22"/>
          <w:lang w:eastAsia="pl-PL"/>
        </w:rPr>
        <w:t xml:space="preserve"> życzliwych relacji z konsumentami, a tym samym wzmocnić dobre imię przedsiębior</w:t>
      </w:r>
      <w:r w:rsidR="00EF294E">
        <w:rPr>
          <w:rFonts w:cs="Arial"/>
          <w:sz w:val="22"/>
          <w:lang w:eastAsia="pl-PL"/>
        </w:rPr>
        <w:t>cy</w:t>
      </w:r>
      <w:r w:rsidR="00EF294E" w:rsidRPr="001157FE">
        <w:rPr>
          <w:rFonts w:cs="Arial"/>
          <w:sz w:val="22"/>
          <w:lang w:eastAsia="pl-PL"/>
        </w:rPr>
        <w:t>.</w:t>
      </w:r>
    </w:p>
    <w:p w:rsidR="00EF294E" w:rsidRPr="001157FE" w:rsidRDefault="00EF294E" w:rsidP="00EF294E">
      <w:pPr>
        <w:pStyle w:val="Akapitzlist"/>
        <w:spacing w:after="120" w:line="276" w:lineRule="auto"/>
        <w:ind w:left="0"/>
        <w:jc w:val="both"/>
        <w:rPr>
          <w:rStyle w:val="Pogrubienie"/>
          <w:rFonts w:cs="Tahoma"/>
          <w:szCs w:val="18"/>
        </w:rPr>
      </w:pPr>
    </w:p>
    <w:p w:rsidR="00EF294E" w:rsidRPr="001157FE" w:rsidRDefault="00EF294E" w:rsidP="00EF294E">
      <w:pPr>
        <w:pStyle w:val="Akapitzlist"/>
        <w:spacing w:after="120" w:line="276" w:lineRule="auto"/>
        <w:ind w:left="0"/>
        <w:jc w:val="both"/>
        <w:rPr>
          <w:bCs/>
          <w:szCs w:val="18"/>
        </w:rPr>
      </w:pPr>
      <w:r w:rsidRPr="001157FE">
        <w:rPr>
          <w:rStyle w:val="Pogrubienie"/>
          <w:rFonts w:cs="Tahoma"/>
          <w:szCs w:val="18"/>
        </w:rPr>
        <w:t>Dodatkowe informacje dla konsumentów:</w:t>
      </w:r>
      <w:r w:rsidRPr="001157FE">
        <w:rPr>
          <w:szCs w:val="18"/>
        </w:rPr>
        <w:t xml:space="preserve"> </w:t>
      </w:r>
    </w:p>
    <w:p w:rsidR="00EF294E" w:rsidRPr="001157FE" w:rsidRDefault="00EF294E" w:rsidP="00EF294E">
      <w:pPr>
        <w:pStyle w:val="TEKSTKOMUNIKATU"/>
        <w:jc w:val="left"/>
        <w:rPr>
          <w:rFonts w:ascii="Trebuchet MS" w:hAnsi="Trebuchet MS" w:cs="Tahoma"/>
          <w:bCs/>
          <w:sz w:val="18"/>
          <w:szCs w:val="18"/>
          <w:lang w:val="pl-PL"/>
        </w:rPr>
      </w:pPr>
      <w:r w:rsidRPr="001157FE">
        <w:rPr>
          <w:rFonts w:ascii="Trebuchet MS" w:hAnsi="Trebuchet MS" w:cs="Tahoma"/>
          <w:bCs/>
          <w:sz w:val="18"/>
          <w:szCs w:val="18"/>
          <w:lang w:val="pl-PL"/>
        </w:rPr>
        <w:t xml:space="preserve">Punkt Kontaktowy </w:t>
      </w:r>
      <w:r>
        <w:rPr>
          <w:rFonts w:ascii="Trebuchet MS" w:hAnsi="Trebuchet MS" w:cs="Tahoma"/>
          <w:bCs/>
          <w:sz w:val="18"/>
          <w:szCs w:val="18"/>
          <w:lang w:val="pl-PL"/>
        </w:rPr>
        <w:t>ds. ADR/ODR</w:t>
      </w:r>
      <w:r w:rsidRPr="001157FE">
        <w:rPr>
          <w:rFonts w:ascii="Trebuchet MS" w:hAnsi="Trebuchet MS" w:cs="Tahoma"/>
          <w:bCs/>
          <w:sz w:val="18"/>
          <w:szCs w:val="18"/>
          <w:lang w:val="pl-PL"/>
        </w:rPr>
        <w:t xml:space="preserve"> (informacje o </w:t>
      </w:r>
      <w:r>
        <w:rPr>
          <w:rFonts w:ascii="Trebuchet MS" w:hAnsi="Trebuchet MS" w:cs="Tahoma"/>
          <w:bCs/>
          <w:sz w:val="18"/>
          <w:szCs w:val="18"/>
          <w:lang w:val="pl-PL"/>
        </w:rPr>
        <w:t>podmiotach</w:t>
      </w:r>
      <w:r w:rsidRPr="001157FE">
        <w:rPr>
          <w:rFonts w:ascii="Trebuchet MS" w:hAnsi="Trebuchet MS" w:cs="Tahoma"/>
          <w:bCs/>
          <w:sz w:val="18"/>
          <w:szCs w:val="18"/>
          <w:lang w:val="pl-PL"/>
        </w:rPr>
        <w:t xml:space="preserve"> ADR, pomoc w wypełnianiu wniosków)</w:t>
      </w:r>
      <w:r w:rsidRPr="001157FE">
        <w:rPr>
          <w:rFonts w:ascii="Trebuchet MS" w:hAnsi="Trebuchet MS" w:cs="Tahoma"/>
          <w:bCs/>
          <w:sz w:val="18"/>
          <w:szCs w:val="18"/>
          <w:lang w:val="pl-PL"/>
        </w:rPr>
        <w:br/>
        <w:t>Pl. Powstańców Warszawy 1</w:t>
      </w:r>
      <w:r w:rsidRPr="001157FE">
        <w:rPr>
          <w:rFonts w:ascii="Trebuchet MS" w:hAnsi="Trebuchet MS" w:cs="Tahoma"/>
          <w:sz w:val="18"/>
          <w:szCs w:val="18"/>
          <w:lang w:val="pl-PL"/>
        </w:rPr>
        <w:t>, 00-950 Warszawa</w:t>
      </w:r>
      <w:r w:rsidRPr="001157FE">
        <w:rPr>
          <w:rFonts w:ascii="Trebuchet MS" w:hAnsi="Trebuchet MS" w:cs="Tahoma"/>
          <w:sz w:val="18"/>
          <w:szCs w:val="18"/>
          <w:lang w:val="pl-PL"/>
        </w:rPr>
        <w:br/>
        <w:t xml:space="preserve">Tel. </w:t>
      </w:r>
      <w:r w:rsidRPr="001157FE">
        <w:rPr>
          <w:rFonts w:ascii="Trebuchet MS" w:hAnsi="Trebuchet MS" w:cs="Tahoma"/>
          <w:bCs/>
          <w:sz w:val="18"/>
          <w:szCs w:val="18"/>
          <w:lang w:val="pl-PL"/>
        </w:rPr>
        <w:t>22 55 60 332</w:t>
      </w:r>
      <w:r w:rsidRPr="001157FE">
        <w:rPr>
          <w:rFonts w:ascii="Trebuchet MS" w:hAnsi="Trebuchet MS" w:cs="Tahoma"/>
          <w:sz w:val="18"/>
          <w:szCs w:val="18"/>
          <w:lang w:val="pl-PL"/>
        </w:rPr>
        <w:t xml:space="preserve">, </w:t>
      </w:r>
      <w:r w:rsidRPr="001157FE">
        <w:rPr>
          <w:rFonts w:ascii="Trebuchet MS" w:hAnsi="Trebuchet MS" w:cs="Tahoma"/>
          <w:bCs/>
          <w:sz w:val="18"/>
          <w:szCs w:val="18"/>
          <w:lang w:val="pl-PL"/>
        </w:rPr>
        <w:t>22 55 60 333</w:t>
      </w:r>
      <w:r w:rsidRPr="001157FE">
        <w:rPr>
          <w:rFonts w:ascii="Trebuchet MS" w:hAnsi="Trebuchet MS" w:cs="Tahoma"/>
          <w:bCs/>
          <w:sz w:val="18"/>
          <w:szCs w:val="18"/>
          <w:lang w:val="pl-PL"/>
        </w:rPr>
        <w:br/>
        <w:t xml:space="preserve">E-mail: </w:t>
      </w:r>
      <w:hyperlink r:id="rId20" w:tooltip="kontakt.adr@uokik.gov.pl" w:history="1">
        <w:r w:rsidRPr="001157FE">
          <w:rPr>
            <w:rStyle w:val="Hipercze"/>
            <w:rFonts w:ascii="Trebuchet MS" w:hAnsi="Trebuchet MS" w:cs="Tahoma"/>
            <w:color w:val="auto"/>
            <w:sz w:val="18"/>
            <w:szCs w:val="18"/>
            <w:lang w:val="pl-PL"/>
          </w:rPr>
          <w:t>kontakt.adr@uokik.gov.pl</w:t>
        </w:r>
      </w:hyperlink>
    </w:p>
    <w:p w:rsidR="00EF294E" w:rsidRPr="001157FE" w:rsidRDefault="00EF294E" w:rsidP="00EF294E">
      <w:pPr>
        <w:pStyle w:val="Akapitzlist"/>
        <w:spacing w:after="120" w:line="276" w:lineRule="auto"/>
        <w:ind w:left="0"/>
        <w:jc w:val="both"/>
        <w:rPr>
          <w:rStyle w:val="Pogrubienie"/>
          <w:szCs w:val="18"/>
        </w:rPr>
      </w:pPr>
      <w:r w:rsidRPr="001157FE">
        <w:rPr>
          <w:rStyle w:val="Pogrubienie"/>
          <w:rFonts w:cs="Tahoma"/>
          <w:szCs w:val="18"/>
        </w:rPr>
        <w:t>Dodatkowe informacje dla mediów:</w:t>
      </w:r>
      <w:r w:rsidRPr="001157FE">
        <w:rPr>
          <w:rStyle w:val="Pogrubienie"/>
          <w:szCs w:val="18"/>
        </w:rPr>
        <w:t xml:space="preserve"> </w:t>
      </w:r>
    </w:p>
    <w:p w:rsidR="00D14EB6" w:rsidRPr="00620382" w:rsidRDefault="00EF294E" w:rsidP="00620382">
      <w:pPr>
        <w:pStyle w:val="TEKSTKOMUNIKATU"/>
        <w:jc w:val="left"/>
        <w:rPr>
          <w:rFonts w:ascii="Trebuchet MS" w:hAnsi="Trebuchet MS"/>
          <w:color w:val="0000FF"/>
          <w:sz w:val="18"/>
          <w:szCs w:val="18"/>
          <w:u w:val="single"/>
          <w:lang w:val="pl-PL"/>
        </w:rPr>
      </w:pPr>
      <w:r w:rsidRPr="001157FE">
        <w:rPr>
          <w:rFonts w:ascii="Trebuchet MS" w:hAnsi="Trebuchet MS" w:cs="Tahoma"/>
          <w:sz w:val="18"/>
          <w:szCs w:val="18"/>
          <w:lang w:val="pl-PL"/>
        </w:rPr>
        <w:t xml:space="preserve">Biuro Prasowe  UOKiK  </w:t>
      </w:r>
      <w:r w:rsidRPr="001157FE">
        <w:rPr>
          <w:rFonts w:ascii="Trebuchet MS" w:hAnsi="Trebuchet MS" w:cs="Tahoma"/>
          <w:sz w:val="18"/>
          <w:szCs w:val="18"/>
          <w:lang w:val="pl-PL"/>
        </w:rPr>
        <w:br/>
        <w:t xml:space="preserve">Pl. Powstańców Warszawy 1, 00-950 Warszawa </w:t>
      </w:r>
      <w:r w:rsidRPr="001157FE">
        <w:rPr>
          <w:rFonts w:ascii="Trebuchet MS" w:hAnsi="Trebuchet MS" w:cs="Tahoma"/>
          <w:sz w:val="18"/>
          <w:szCs w:val="18"/>
          <w:lang w:val="pl-PL"/>
        </w:rPr>
        <w:br/>
        <w:t>Tel. 695 902 088, 22 55 60 314</w:t>
      </w:r>
      <w:r w:rsidRPr="001157FE">
        <w:rPr>
          <w:rFonts w:ascii="Trebuchet MS" w:hAnsi="Trebuchet MS" w:cs="Tahoma"/>
          <w:sz w:val="18"/>
          <w:szCs w:val="18"/>
          <w:lang w:val="pl-PL"/>
        </w:rPr>
        <w:br/>
        <w:t xml:space="preserve">E-mail: </w:t>
      </w:r>
      <w:hyperlink r:id="rId21" w:tooltip="wyślij e-mail na adres: malgorzata.cieloch@uokik.gov.pl" w:history="1">
        <w:r w:rsidRPr="001157FE">
          <w:rPr>
            <w:rStyle w:val="Hipercze"/>
            <w:rFonts w:ascii="Trebuchet MS" w:hAnsi="Trebuchet MS" w:cs="Tahoma"/>
            <w:color w:val="auto"/>
            <w:sz w:val="18"/>
            <w:szCs w:val="18"/>
            <w:lang w:val="pl-PL"/>
          </w:rPr>
          <w:t>biuroprasowe@uokik.gov.pl</w:t>
        </w:r>
      </w:hyperlink>
      <w:r w:rsidRPr="001157FE">
        <w:rPr>
          <w:rFonts w:ascii="Trebuchet MS" w:hAnsi="Trebuchet MS" w:cs="Tahoma"/>
          <w:sz w:val="18"/>
          <w:szCs w:val="18"/>
          <w:u w:val="single"/>
          <w:lang w:val="pl-PL"/>
        </w:rPr>
        <w:br/>
      </w:r>
      <w:r w:rsidRPr="00D043AF">
        <w:rPr>
          <w:rFonts w:ascii="Trebuchet MS" w:hAnsi="Trebuchet MS"/>
          <w:sz w:val="18"/>
          <w:szCs w:val="18"/>
          <w:lang w:val="pl-PL"/>
        </w:rPr>
        <w:t>Twitter: @</w:t>
      </w:r>
      <w:proofErr w:type="spellStart"/>
      <w:r w:rsidRPr="00D043AF">
        <w:rPr>
          <w:rStyle w:val="u-linkcomplex-target"/>
          <w:rFonts w:ascii="Trebuchet MS" w:hAnsi="Trebuchet MS"/>
          <w:color w:val="0000FF"/>
          <w:sz w:val="18"/>
          <w:szCs w:val="18"/>
          <w:u w:val="single"/>
          <w:lang w:val="pl-PL"/>
        </w:rPr>
        <w:t>UOKiKgovPL</w:t>
      </w:r>
      <w:proofErr w:type="spellEnd"/>
    </w:p>
    <w:sectPr w:rsidR="00D14EB6" w:rsidRPr="00620382" w:rsidSect="008D527A">
      <w:headerReference w:type="default" r:id="rId22"/>
      <w:footerReference w:type="default" r:id="rId23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8AB" w:rsidRDefault="00FA58AB">
      <w:r>
        <w:separator/>
      </w:r>
    </w:p>
  </w:endnote>
  <w:endnote w:type="continuationSeparator" w:id="0">
    <w:p w:rsidR="00FA58AB" w:rsidRDefault="00FA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6B" w:rsidRPr="00924ABC" w:rsidRDefault="00FA58AB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8AB" w:rsidRDefault="00FA58AB">
      <w:r>
        <w:separator/>
      </w:r>
    </w:p>
  </w:footnote>
  <w:footnote w:type="continuationSeparator" w:id="0">
    <w:p w:rsidR="00FA58AB" w:rsidRDefault="00FA5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6BDE69C9" wp14:editId="4E8D432C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59016B" w:rsidRDefault="00FA58AB" w:rsidP="0041396E">
    <w:pPr>
      <w:pStyle w:val="Nagwek"/>
      <w:tabs>
        <w:tab w:val="clear" w:pos="9072"/>
      </w:tabs>
    </w:pPr>
  </w:p>
  <w:p w:rsidR="0059016B" w:rsidRDefault="00FA58AB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2376E"/>
    <w:multiLevelType w:val="hybridMultilevel"/>
    <w:tmpl w:val="713449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146CA2"/>
    <w:multiLevelType w:val="hybridMultilevel"/>
    <w:tmpl w:val="7DE8A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42F96"/>
    <w:rsid w:val="000651E9"/>
    <w:rsid w:val="00073AA7"/>
    <w:rsid w:val="000A74FA"/>
    <w:rsid w:val="000B149D"/>
    <w:rsid w:val="000B1AC5"/>
    <w:rsid w:val="000B7247"/>
    <w:rsid w:val="0010559C"/>
    <w:rsid w:val="00107844"/>
    <w:rsid w:val="00120FBD"/>
    <w:rsid w:val="0012424D"/>
    <w:rsid w:val="0013159A"/>
    <w:rsid w:val="00135455"/>
    <w:rsid w:val="001408EA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C1FAD"/>
    <w:rsid w:val="001E188E"/>
    <w:rsid w:val="001E4F92"/>
    <w:rsid w:val="001F4A73"/>
    <w:rsid w:val="00205580"/>
    <w:rsid w:val="002157BB"/>
    <w:rsid w:val="002262B5"/>
    <w:rsid w:val="0023138D"/>
    <w:rsid w:val="0024118E"/>
    <w:rsid w:val="00241BAC"/>
    <w:rsid w:val="00244B7F"/>
    <w:rsid w:val="00260382"/>
    <w:rsid w:val="00266CB4"/>
    <w:rsid w:val="00267DD1"/>
    <w:rsid w:val="002801AA"/>
    <w:rsid w:val="00295B34"/>
    <w:rsid w:val="002A5D69"/>
    <w:rsid w:val="002B1DBF"/>
    <w:rsid w:val="002C0D5D"/>
    <w:rsid w:val="002C692D"/>
    <w:rsid w:val="002C6ABE"/>
    <w:rsid w:val="002E388C"/>
    <w:rsid w:val="002F1BF3"/>
    <w:rsid w:val="002F4D43"/>
    <w:rsid w:val="003056C6"/>
    <w:rsid w:val="00311B14"/>
    <w:rsid w:val="00324306"/>
    <w:rsid w:val="003278D6"/>
    <w:rsid w:val="003303F0"/>
    <w:rsid w:val="0034059B"/>
    <w:rsid w:val="0035019C"/>
    <w:rsid w:val="00360248"/>
    <w:rsid w:val="00366A46"/>
    <w:rsid w:val="00377A0D"/>
    <w:rsid w:val="0038677D"/>
    <w:rsid w:val="003D3FF4"/>
    <w:rsid w:val="003D7161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62CFA"/>
    <w:rsid w:val="00486DB1"/>
    <w:rsid w:val="00493E10"/>
    <w:rsid w:val="004972E8"/>
    <w:rsid w:val="004C0F9E"/>
    <w:rsid w:val="004C1243"/>
    <w:rsid w:val="004C5C26"/>
    <w:rsid w:val="004F7E99"/>
    <w:rsid w:val="005003F9"/>
    <w:rsid w:val="0050417B"/>
    <w:rsid w:val="0051311F"/>
    <w:rsid w:val="005133CE"/>
    <w:rsid w:val="00521BA3"/>
    <w:rsid w:val="00523E0D"/>
    <w:rsid w:val="00525588"/>
    <w:rsid w:val="0052710E"/>
    <w:rsid w:val="005442FC"/>
    <w:rsid w:val="0055631D"/>
    <w:rsid w:val="00593935"/>
    <w:rsid w:val="005973FD"/>
    <w:rsid w:val="00597C68"/>
    <w:rsid w:val="005A382B"/>
    <w:rsid w:val="005A4047"/>
    <w:rsid w:val="005C0D39"/>
    <w:rsid w:val="005C6232"/>
    <w:rsid w:val="005D6F7A"/>
    <w:rsid w:val="005E78EE"/>
    <w:rsid w:val="005F139F"/>
    <w:rsid w:val="005F1EBD"/>
    <w:rsid w:val="006063D0"/>
    <w:rsid w:val="00613C45"/>
    <w:rsid w:val="00620382"/>
    <w:rsid w:val="00633D4E"/>
    <w:rsid w:val="0063526F"/>
    <w:rsid w:val="00637E86"/>
    <w:rsid w:val="006422DE"/>
    <w:rsid w:val="006439FA"/>
    <w:rsid w:val="0067485D"/>
    <w:rsid w:val="00682A37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7039EC"/>
    <w:rsid w:val="0071572D"/>
    <w:rsid w:val="007157BA"/>
    <w:rsid w:val="007169F9"/>
    <w:rsid w:val="007174A6"/>
    <w:rsid w:val="007224B3"/>
    <w:rsid w:val="00723EC9"/>
    <w:rsid w:val="00731303"/>
    <w:rsid w:val="0074027F"/>
    <w:rsid w:val="007402E0"/>
    <w:rsid w:val="0074489D"/>
    <w:rsid w:val="007514AD"/>
    <w:rsid w:val="0075524D"/>
    <w:rsid w:val="007560B0"/>
    <w:rsid w:val="00776C4F"/>
    <w:rsid w:val="007838E4"/>
    <w:rsid w:val="007A19D8"/>
    <w:rsid w:val="007E36E4"/>
    <w:rsid w:val="007F0ACE"/>
    <w:rsid w:val="00804024"/>
    <w:rsid w:val="0081753E"/>
    <w:rsid w:val="0085010E"/>
    <w:rsid w:val="0085454F"/>
    <w:rsid w:val="00861884"/>
    <w:rsid w:val="0087354F"/>
    <w:rsid w:val="00896985"/>
    <w:rsid w:val="008C53D0"/>
    <w:rsid w:val="008D527A"/>
    <w:rsid w:val="008D56DA"/>
    <w:rsid w:val="008D5771"/>
    <w:rsid w:val="008F472E"/>
    <w:rsid w:val="00902556"/>
    <w:rsid w:val="0090338C"/>
    <w:rsid w:val="0091048E"/>
    <w:rsid w:val="00924ABC"/>
    <w:rsid w:val="00940E8F"/>
    <w:rsid w:val="0095309C"/>
    <w:rsid w:val="009652F2"/>
    <w:rsid w:val="009719ED"/>
    <w:rsid w:val="00986C37"/>
    <w:rsid w:val="00997528"/>
    <w:rsid w:val="0099796A"/>
    <w:rsid w:val="009C1346"/>
    <w:rsid w:val="009D05C8"/>
    <w:rsid w:val="009E3C0B"/>
    <w:rsid w:val="00A13244"/>
    <w:rsid w:val="00A239A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602D"/>
    <w:rsid w:val="00AB159D"/>
    <w:rsid w:val="00AB572D"/>
    <w:rsid w:val="00AE2923"/>
    <w:rsid w:val="00AE7F9D"/>
    <w:rsid w:val="00B028F7"/>
    <w:rsid w:val="00B22863"/>
    <w:rsid w:val="00B41502"/>
    <w:rsid w:val="00B51024"/>
    <w:rsid w:val="00B60CD8"/>
    <w:rsid w:val="00B60F9C"/>
    <w:rsid w:val="00B6769E"/>
    <w:rsid w:val="00B73F22"/>
    <w:rsid w:val="00B76F9A"/>
    <w:rsid w:val="00B810B2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63AA8"/>
    <w:rsid w:val="00C7783C"/>
    <w:rsid w:val="00CA6B58"/>
    <w:rsid w:val="00CB1AE6"/>
    <w:rsid w:val="00CB3ED4"/>
    <w:rsid w:val="00CB3F86"/>
    <w:rsid w:val="00CD34F0"/>
    <w:rsid w:val="00CE0954"/>
    <w:rsid w:val="00CF11F7"/>
    <w:rsid w:val="00D1323F"/>
    <w:rsid w:val="00D14EB6"/>
    <w:rsid w:val="00D202BA"/>
    <w:rsid w:val="00D251AC"/>
    <w:rsid w:val="00D43766"/>
    <w:rsid w:val="00D47CCF"/>
    <w:rsid w:val="00D6457B"/>
    <w:rsid w:val="00D66DEC"/>
    <w:rsid w:val="00D71A41"/>
    <w:rsid w:val="00D768A4"/>
    <w:rsid w:val="00D92F52"/>
    <w:rsid w:val="00DA753F"/>
    <w:rsid w:val="00DC5754"/>
    <w:rsid w:val="00DD34A3"/>
    <w:rsid w:val="00DD6056"/>
    <w:rsid w:val="00DE7C6A"/>
    <w:rsid w:val="00DF2857"/>
    <w:rsid w:val="00DF782B"/>
    <w:rsid w:val="00E03AEF"/>
    <w:rsid w:val="00E102DE"/>
    <w:rsid w:val="00E42093"/>
    <w:rsid w:val="00E522AD"/>
    <w:rsid w:val="00E64103"/>
    <w:rsid w:val="00E76CD1"/>
    <w:rsid w:val="00EE4AD8"/>
    <w:rsid w:val="00EF294E"/>
    <w:rsid w:val="00F139AC"/>
    <w:rsid w:val="00F21EAC"/>
    <w:rsid w:val="00F3243D"/>
    <w:rsid w:val="00F46D0D"/>
    <w:rsid w:val="00F92B59"/>
    <w:rsid w:val="00F948BC"/>
    <w:rsid w:val="00F960CF"/>
    <w:rsid w:val="00FA10A3"/>
    <w:rsid w:val="00FA1226"/>
    <w:rsid w:val="00FA58AB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F294E"/>
    <w:rPr>
      <w:b w:val="0"/>
      <w:bCs w:val="0"/>
      <w:i w:val="0"/>
      <w:iCs w:val="0"/>
    </w:rPr>
  </w:style>
  <w:style w:type="character" w:styleId="UyteHipercze">
    <w:name w:val="FollowedHyperlink"/>
    <w:basedOn w:val="Domylnaczcionkaakapitu"/>
    <w:uiPriority w:val="99"/>
    <w:semiHidden/>
    <w:unhideWhenUsed/>
    <w:rsid w:val="001408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wazne_adresy.php" TargetMode="External"/><Relationship Id="rId13" Type="http://schemas.openxmlformats.org/officeDocument/2006/relationships/hyperlink" Target="https://koordynator.ure.gov.pl/kdn/koordynator" TargetMode="External"/><Relationship Id="rId18" Type="http://schemas.openxmlformats.org/officeDocument/2006/relationships/hyperlink" Target="http://polubowne.gov.pl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lgorzata.cieloch@uokik.gov.pl" TargetMode="External"/><Relationship Id="rId7" Type="http://schemas.openxmlformats.org/officeDocument/2006/relationships/hyperlink" Target="http://prawo.sejm.gov.pl/isap.nsf/download.xsp/WDU20160001823/O/D20161823.pdf" TargetMode="External"/><Relationship Id="rId12" Type="http://schemas.openxmlformats.org/officeDocument/2006/relationships/hyperlink" Target="https://cik.uke.gov.pl/aktualnosci-cik/rozwiazywanie-sporow-adr-poczta,8.html" TargetMode="External"/><Relationship Id="rId17" Type="http://schemas.openxmlformats.org/officeDocument/2006/relationships/hyperlink" Target="https://www.cprsz.pl/o-centrum-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ediacjeeizby.pl/" TargetMode="External"/><Relationship Id="rId20" Type="http://schemas.openxmlformats.org/officeDocument/2006/relationships/hyperlink" Target="mailto:kontakt.adr@uokik.gov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bp.pl/dla-konsumentow/arbiter-bankowy/dzialalnosc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asazerlotniczy.ulc.gov.pl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knf.gov.pl/dla_konsumenta/sad_polubowny" TargetMode="External"/><Relationship Id="rId19" Type="http://schemas.openxmlformats.org/officeDocument/2006/relationships/hyperlink" Target="https://ec.europa.eu/consumers/odr/main/index.cfm?event=main.home.show&amp;lng=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f.gov.pl/polubowne/" TargetMode="External"/><Relationship Id="rId14" Type="http://schemas.openxmlformats.org/officeDocument/2006/relationships/hyperlink" Target="https://www.utk.gov.pl/pl/rzecznik/rzecznik-praw-pasazera/12183,O-Rzeczniku.html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Małgorzata Cieloch</cp:lastModifiedBy>
  <cp:revision>2</cp:revision>
  <cp:lastPrinted>2019-03-06T14:11:00Z</cp:lastPrinted>
  <dcterms:created xsi:type="dcterms:W3CDTF">2019-06-12T10:08:00Z</dcterms:created>
  <dcterms:modified xsi:type="dcterms:W3CDTF">2019-06-12T10:08:00Z</dcterms:modified>
</cp:coreProperties>
</file>