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5C8" w:rsidRPr="00CD75C8" w:rsidRDefault="00CD75C8" w:rsidP="00CD75C8">
      <w:pPr>
        <w:keepNext/>
        <w:keepLines/>
        <w:spacing w:before="120" w:after="120" w:line="360" w:lineRule="auto"/>
        <w:rPr>
          <w:rFonts w:cs="Arial"/>
          <w:bCs/>
          <w:caps/>
          <w:kern w:val="16"/>
          <w:sz w:val="32"/>
          <w:szCs w:val="32"/>
          <w:lang w:val="en-GB" w:eastAsia="pl-PL"/>
        </w:rPr>
      </w:pPr>
      <w:r w:rsidRPr="00CD75C8">
        <w:rPr>
          <w:rFonts w:cs="Arial"/>
          <w:bCs/>
          <w:caps/>
          <w:kern w:val="16"/>
          <w:sz w:val="32"/>
          <w:szCs w:val="32"/>
          <w:lang w:val="en-GB" w:eastAsia="pl-PL"/>
        </w:rPr>
        <w:t xml:space="preserve">PLN 6.74 billion for </w:t>
      </w:r>
      <w:r w:rsidRPr="00CD75C8">
        <w:rPr>
          <w:rFonts w:cs="Arial"/>
          <w:bCs/>
          <w:i/>
          <w:iCs/>
          <w:caps/>
          <w:kern w:val="16"/>
          <w:sz w:val="32"/>
          <w:szCs w:val="32"/>
          <w:lang w:val="en-GB" w:eastAsia="pl-PL"/>
        </w:rPr>
        <w:t>de minimi</w:t>
      </w:r>
      <w:r w:rsidRPr="00CD75C8">
        <w:rPr>
          <w:rFonts w:cs="Arial"/>
          <w:bCs/>
          <w:caps/>
          <w:kern w:val="16"/>
          <w:sz w:val="32"/>
          <w:szCs w:val="32"/>
          <w:lang w:val="en-GB" w:eastAsia="pl-PL"/>
        </w:rPr>
        <w:t>s aid in 2017</w:t>
      </w:r>
    </w:p>
    <w:p w:rsidR="00CD75C8" w:rsidRPr="00CD75C8" w:rsidRDefault="00CD75C8" w:rsidP="00CD75C8">
      <w:pPr>
        <w:numPr>
          <w:ilvl w:val="0"/>
          <w:numId w:val="7"/>
        </w:numPr>
        <w:spacing w:after="240" w:line="276" w:lineRule="auto"/>
        <w:jc w:val="both"/>
        <w:rPr>
          <w:b/>
          <w:sz w:val="22"/>
          <w:lang w:val="en-GB" w:eastAsia="pl-PL"/>
        </w:rPr>
      </w:pPr>
      <w:r w:rsidRPr="00CD75C8">
        <w:rPr>
          <w:b/>
          <w:i/>
          <w:sz w:val="22"/>
          <w:lang w:val="en-GB" w:eastAsia="pl-PL"/>
        </w:rPr>
        <w:t xml:space="preserve">De </w:t>
      </w:r>
      <w:proofErr w:type="spellStart"/>
      <w:r w:rsidRPr="00CD75C8">
        <w:rPr>
          <w:b/>
          <w:i/>
          <w:sz w:val="22"/>
          <w:lang w:val="en-GB" w:eastAsia="pl-PL"/>
        </w:rPr>
        <w:t>minimis</w:t>
      </w:r>
      <w:proofErr w:type="spellEnd"/>
      <w:r w:rsidRPr="00CD75C8">
        <w:rPr>
          <w:b/>
          <w:sz w:val="22"/>
          <w:lang w:val="en-GB" w:eastAsia="pl-PL"/>
        </w:rPr>
        <w:t xml:space="preserve"> aid is a form of support for companies that does not require notification to the European Commission.</w:t>
      </w:r>
    </w:p>
    <w:p w:rsidR="00CD75C8" w:rsidRPr="00CD75C8" w:rsidRDefault="00CD75C8" w:rsidP="00CD75C8">
      <w:pPr>
        <w:numPr>
          <w:ilvl w:val="0"/>
          <w:numId w:val="7"/>
        </w:numPr>
        <w:spacing w:after="240" w:line="276" w:lineRule="auto"/>
        <w:jc w:val="both"/>
        <w:rPr>
          <w:b/>
          <w:sz w:val="22"/>
          <w:lang w:val="en-GB" w:eastAsia="pl-PL"/>
        </w:rPr>
      </w:pPr>
      <w:r w:rsidRPr="00CD75C8">
        <w:rPr>
          <w:b/>
          <w:sz w:val="22"/>
          <w:lang w:val="en-GB" w:eastAsia="pl-PL"/>
        </w:rPr>
        <w:t xml:space="preserve">In 2017, PLN 6.74 billion of </w:t>
      </w:r>
      <w:r w:rsidRPr="00CD75C8">
        <w:rPr>
          <w:b/>
          <w:i/>
          <w:iCs/>
          <w:sz w:val="22"/>
          <w:lang w:val="en-GB" w:eastAsia="pl-PL"/>
        </w:rPr>
        <w:t xml:space="preserve">de </w:t>
      </w:r>
      <w:proofErr w:type="spellStart"/>
      <w:r w:rsidRPr="00CD75C8">
        <w:rPr>
          <w:b/>
          <w:i/>
          <w:iCs/>
          <w:sz w:val="22"/>
          <w:lang w:val="en-GB" w:eastAsia="pl-PL"/>
        </w:rPr>
        <w:t>minimis</w:t>
      </w:r>
      <w:proofErr w:type="spellEnd"/>
      <w:r w:rsidRPr="00CD75C8">
        <w:rPr>
          <w:b/>
          <w:sz w:val="22"/>
          <w:lang w:val="en-GB" w:eastAsia="pl-PL"/>
        </w:rPr>
        <w:t xml:space="preserve"> aid was granted, 95% of which went to micro-, small and medium-sized enterprises. In 2018, it was PLN 5.85 billion.</w:t>
      </w:r>
    </w:p>
    <w:p w:rsidR="00CD75C8" w:rsidRPr="00CD75C8" w:rsidRDefault="00CD75C8" w:rsidP="00CD75C8">
      <w:pPr>
        <w:numPr>
          <w:ilvl w:val="0"/>
          <w:numId w:val="7"/>
        </w:numPr>
        <w:spacing w:after="240" w:line="276" w:lineRule="auto"/>
        <w:jc w:val="both"/>
        <w:rPr>
          <w:b/>
          <w:sz w:val="22"/>
          <w:lang w:val="en-GB" w:eastAsia="pl-PL"/>
        </w:rPr>
      </w:pPr>
      <w:r w:rsidRPr="00CD75C8">
        <w:rPr>
          <w:b/>
          <w:sz w:val="22"/>
          <w:lang w:val="en-GB" w:eastAsia="pl-PL"/>
        </w:rPr>
        <w:t>The greatest financial support was provided by district heads (also known as “</w:t>
      </w:r>
      <w:proofErr w:type="spellStart"/>
      <w:r w:rsidRPr="00CD75C8">
        <w:rPr>
          <w:b/>
          <w:sz w:val="22"/>
          <w:lang w:val="en-GB" w:eastAsia="pl-PL"/>
        </w:rPr>
        <w:t>starost</w:t>
      </w:r>
      <w:proofErr w:type="spellEnd"/>
      <w:r w:rsidRPr="00CD75C8">
        <w:rPr>
          <w:b/>
          <w:sz w:val="22"/>
          <w:lang w:val="en-GB" w:eastAsia="pl-PL"/>
        </w:rPr>
        <w:t xml:space="preserve">”). </w:t>
      </w:r>
    </w:p>
    <w:p w:rsidR="00CD75C8" w:rsidRPr="00CD75C8" w:rsidRDefault="00CD75C8" w:rsidP="00CD75C8">
      <w:pPr>
        <w:tabs>
          <w:tab w:val="left" w:pos="180"/>
          <w:tab w:val="left" w:pos="720"/>
        </w:tabs>
        <w:spacing w:before="120" w:line="360" w:lineRule="auto"/>
        <w:jc w:val="both"/>
        <w:rPr>
          <w:sz w:val="22"/>
          <w:lang w:val="en-GB"/>
        </w:rPr>
      </w:pPr>
      <w:r>
        <w:rPr>
          <w:b/>
          <w:sz w:val="22"/>
          <w:lang w:val="en-GB"/>
        </w:rPr>
        <w:t>[Warsaw, 8</w:t>
      </w:r>
      <w:r w:rsidRPr="00CD75C8">
        <w:rPr>
          <w:b/>
          <w:sz w:val="22"/>
          <w:lang w:val="en-GB"/>
        </w:rPr>
        <w:t xml:space="preserve"> July 2019].</w:t>
      </w:r>
      <w:r w:rsidRPr="00CD75C8">
        <w:rPr>
          <w:sz w:val="22"/>
          <w:lang w:val="en-GB"/>
        </w:rPr>
        <w:t xml:space="preserve"> </w:t>
      </w:r>
      <w:r w:rsidRPr="00CD75C8">
        <w:rPr>
          <w:i/>
          <w:sz w:val="22"/>
          <w:lang w:val="en-GB"/>
        </w:rPr>
        <w:t xml:space="preserve">De </w:t>
      </w:r>
      <w:proofErr w:type="spellStart"/>
      <w:r w:rsidRPr="00CD75C8">
        <w:rPr>
          <w:i/>
          <w:sz w:val="22"/>
          <w:lang w:val="en-GB"/>
        </w:rPr>
        <w:t>minimis</w:t>
      </w:r>
      <w:proofErr w:type="spellEnd"/>
      <w:r w:rsidRPr="00CD75C8">
        <w:rPr>
          <w:i/>
          <w:sz w:val="22"/>
          <w:lang w:val="en-GB"/>
        </w:rPr>
        <w:t xml:space="preserve"> </w:t>
      </w:r>
      <w:r w:rsidRPr="00CD75C8">
        <w:rPr>
          <w:sz w:val="22"/>
          <w:lang w:val="en-GB"/>
        </w:rPr>
        <w:t xml:space="preserve">aid is a form of support granted to entrepreneurs that does not require notification to the European Commission. In accordance with the principle of Roman law saying </w:t>
      </w:r>
      <w:r w:rsidRPr="00CD75C8">
        <w:rPr>
          <w:i/>
          <w:sz w:val="22"/>
          <w:lang w:val="en-GB"/>
        </w:rPr>
        <w:t xml:space="preserve">de </w:t>
      </w:r>
      <w:proofErr w:type="spellStart"/>
      <w:r w:rsidRPr="00CD75C8">
        <w:rPr>
          <w:i/>
          <w:sz w:val="22"/>
          <w:lang w:val="en-GB"/>
        </w:rPr>
        <w:t>minimis</w:t>
      </w:r>
      <w:proofErr w:type="spellEnd"/>
      <w:r w:rsidRPr="00CD75C8">
        <w:rPr>
          <w:i/>
          <w:sz w:val="22"/>
          <w:lang w:val="en-GB"/>
        </w:rPr>
        <w:t xml:space="preserve"> non </w:t>
      </w:r>
      <w:proofErr w:type="spellStart"/>
      <w:r w:rsidRPr="00CD75C8">
        <w:rPr>
          <w:i/>
          <w:sz w:val="22"/>
          <w:lang w:val="en-GB"/>
        </w:rPr>
        <w:t>curat</w:t>
      </w:r>
      <w:proofErr w:type="spellEnd"/>
      <w:r w:rsidRPr="00CD75C8">
        <w:rPr>
          <w:i/>
          <w:sz w:val="22"/>
          <w:lang w:val="en-GB"/>
        </w:rPr>
        <w:t xml:space="preserve"> </w:t>
      </w:r>
      <w:proofErr w:type="spellStart"/>
      <w:r w:rsidRPr="00CD75C8">
        <w:rPr>
          <w:i/>
          <w:sz w:val="22"/>
          <w:lang w:val="en-GB"/>
        </w:rPr>
        <w:t>lex</w:t>
      </w:r>
      <w:proofErr w:type="spellEnd"/>
      <w:r w:rsidRPr="00CD75C8">
        <w:rPr>
          <w:sz w:val="22"/>
          <w:lang w:val="en-GB"/>
        </w:rPr>
        <w:t xml:space="preserve"> (the law does not govern trifles, the law ignores insignificant details), small amounts of aid are unlikely to distort competition. However, the total </w:t>
      </w:r>
      <w:r w:rsidRPr="00CD75C8">
        <w:rPr>
          <w:b/>
          <w:sz w:val="22"/>
          <w:lang w:val="en-GB"/>
        </w:rPr>
        <w:t xml:space="preserve">value of </w:t>
      </w:r>
      <w:r w:rsidRPr="00CD75C8">
        <w:rPr>
          <w:b/>
          <w:i/>
          <w:sz w:val="22"/>
          <w:lang w:val="en-GB"/>
        </w:rPr>
        <w:t xml:space="preserve">de </w:t>
      </w:r>
      <w:proofErr w:type="spellStart"/>
      <w:r w:rsidRPr="00CD75C8">
        <w:rPr>
          <w:b/>
          <w:i/>
          <w:sz w:val="22"/>
          <w:lang w:val="en-GB"/>
        </w:rPr>
        <w:t>minimis</w:t>
      </w:r>
      <w:proofErr w:type="spellEnd"/>
      <w:r w:rsidRPr="00CD75C8">
        <w:rPr>
          <w:b/>
          <w:i/>
          <w:sz w:val="22"/>
          <w:lang w:val="en-GB"/>
        </w:rPr>
        <w:t xml:space="preserve"> </w:t>
      </w:r>
      <w:r w:rsidRPr="00CD75C8">
        <w:rPr>
          <w:b/>
          <w:bCs/>
          <w:sz w:val="22"/>
          <w:lang w:val="en-GB"/>
        </w:rPr>
        <w:t>aid</w:t>
      </w:r>
      <w:r w:rsidRPr="00CD75C8">
        <w:rPr>
          <w:sz w:val="22"/>
          <w:lang w:val="en-GB"/>
        </w:rPr>
        <w:t xml:space="preserve"> </w:t>
      </w:r>
      <w:r w:rsidRPr="00CD75C8">
        <w:rPr>
          <w:b/>
          <w:sz w:val="22"/>
          <w:lang w:val="en-GB"/>
        </w:rPr>
        <w:t>for one beneficiary cannot exceed EUR 200,000</w:t>
      </w:r>
      <w:r w:rsidRPr="00CD75C8">
        <w:rPr>
          <w:sz w:val="22"/>
          <w:lang w:val="en-GB"/>
        </w:rPr>
        <w:t xml:space="preserve"> over three consecutive fiscal years. For freight transport the </w:t>
      </w:r>
      <w:r w:rsidRPr="00CD75C8">
        <w:rPr>
          <w:i/>
          <w:iCs/>
          <w:sz w:val="22"/>
          <w:lang w:val="en-GB"/>
        </w:rPr>
        <w:t xml:space="preserve">de </w:t>
      </w:r>
      <w:proofErr w:type="spellStart"/>
      <w:r w:rsidRPr="00CD75C8">
        <w:rPr>
          <w:i/>
          <w:iCs/>
          <w:sz w:val="22"/>
          <w:lang w:val="en-GB"/>
        </w:rPr>
        <w:t>minimis</w:t>
      </w:r>
      <w:proofErr w:type="spellEnd"/>
      <w:r w:rsidRPr="00CD75C8">
        <w:rPr>
          <w:sz w:val="22"/>
          <w:lang w:val="en-GB"/>
        </w:rPr>
        <w:t xml:space="preserve"> ceiling is EUR 100,000, while the total amount of </w:t>
      </w:r>
      <w:r w:rsidRPr="00CD75C8">
        <w:rPr>
          <w:i/>
          <w:iCs/>
          <w:sz w:val="22"/>
          <w:lang w:val="en-GB"/>
        </w:rPr>
        <w:t xml:space="preserve">de </w:t>
      </w:r>
      <w:proofErr w:type="spellStart"/>
      <w:r w:rsidRPr="00CD75C8">
        <w:rPr>
          <w:i/>
          <w:iCs/>
          <w:sz w:val="22"/>
          <w:lang w:val="en-GB"/>
        </w:rPr>
        <w:t>minimis</w:t>
      </w:r>
      <w:proofErr w:type="spellEnd"/>
      <w:r w:rsidRPr="00CD75C8">
        <w:rPr>
          <w:sz w:val="22"/>
          <w:lang w:val="en-GB"/>
        </w:rPr>
        <w:t xml:space="preserve"> aid granted to an organisation providing services of general economic interest cannot exceed EUR 500,000. </w:t>
      </w:r>
    </w:p>
    <w:p w:rsidR="00CD75C8" w:rsidRPr="00CD75C8" w:rsidRDefault="00CD75C8" w:rsidP="00CD75C8">
      <w:pPr>
        <w:tabs>
          <w:tab w:val="left" w:pos="180"/>
          <w:tab w:val="left" w:pos="720"/>
        </w:tabs>
        <w:spacing w:before="120" w:line="360" w:lineRule="auto"/>
        <w:jc w:val="both"/>
        <w:rPr>
          <w:sz w:val="22"/>
          <w:lang w:val="en-GB"/>
        </w:rPr>
      </w:pPr>
      <w:r w:rsidRPr="00CD75C8">
        <w:rPr>
          <w:i/>
          <w:sz w:val="22"/>
          <w:lang w:val="en-GB"/>
        </w:rPr>
        <w:t>Due to the aid ceiling and simple rules of granting, typically this form of support is provided to micro-, small- and medium-sized companies. This type of aid may also be a cash injection for science, technology and research parks, universities, foundations. The money can be spent on development, employment of new employees, courses, trainings, or tax reliefs, such as remission of part of the real estate tax. It is all about stimulating the SME sector development</w:t>
      </w:r>
      <w:r w:rsidRPr="00CD75C8">
        <w:rPr>
          <w:sz w:val="22"/>
          <w:lang w:val="en-GB"/>
        </w:rPr>
        <w:t xml:space="preserve">, says Marek </w:t>
      </w:r>
      <w:proofErr w:type="spellStart"/>
      <w:r w:rsidRPr="00CD75C8">
        <w:rPr>
          <w:sz w:val="22"/>
          <w:lang w:val="en-GB"/>
        </w:rPr>
        <w:t>Niechciał</w:t>
      </w:r>
      <w:proofErr w:type="spellEnd"/>
      <w:r w:rsidRPr="00CD75C8">
        <w:rPr>
          <w:sz w:val="22"/>
          <w:lang w:val="en-GB"/>
        </w:rPr>
        <w:t xml:space="preserve">, the President of the Office of Competition and Consumer Protection. </w:t>
      </w:r>
    </w:p>
    <w:p w:rsidR="00CD75C8" w:rsidRPr="00CD75C8" w:rsidRDefault="00CD75C8" w:rsidP="00CD75C8">
      <w:pPr>
        <w:tabs>
          <w:tab w:val="left" w:pos="180"/>
          <w:tab w:val="left" w:pos="720"/>
        </w:tabs>
        <w:spacing w:before="120" w:after="240" w:line="360" w:lineRule="auto"/>
        <w:jc w:val="both"/>
        <w:rPr>
          <w:rFonts w:eastAsia="Calibri"/>
          <w:bCs/>
          <w:color w:val="000000"/>
          <w:sz w:val="22"/>
          <w:lang w:val="en-GB"/>
        </w:rPr>
      </w:pPr>
      <w:r w:rsidRPr="00CD75C8">
        <w:rPr>
          <w:sz w:val="22"/>
          <w:lang w:val="en-GB"/>
        </w:rPr>
        <w:t xml:space="preserve">In 2017, PLN 6.74 billion went to various entities as part of </w:t>
      </w:r>
      <w:r w:rsidRPr="00CD75C8">
        <w:rPr>
          <w:i/>
          <w:sz w:val="22"/>
          <w:lang w:val="en-GB"/>
        </w:rPr>
        <w:t xml:space="preserve">de </w:t>
      </w:r>
      <w:proofErr w:type="spellStart"/>
      <w:r w:rsidRPr="00CD75C8">
        <w:rPr>
          <w:i/>
          <w:sz w:val="22"/>
          <w:lang w:val="en-GB"/>
        </w:rPr>
        <w:t>minimis</w:t>
      </w:r>
      <w:proofErr w:type="spellEnd"/>
      <w:r w:rsidRPr="00CD75C8">
        <w:rPr>
          <w:i/>
          <w:sz w:val="22"/>
          <w:lang w:val="en-GB"/>
        </w:rPr>
        <w:t xml:space="preserve"> </w:t>
      </w:r>
      <w:r w:rsidRPr="00CD75C8">
        <w:rPr>
          <w:iCs/>
          <w:sz w:val="22"/>
          <w:lang w:val="en-GB"/>
        </w:rPr>
        <w:t>aid</w:t>
      </w:r>
      <w:r w:rsidRPr="00CD75C8">
        <w:rPr>
          <w:sz w:val="22"/>
          <w:lang w:val="en-GB"/>
        </w:rPr>
        <w:t xml:space="preserve"> (compared to PLN 5.27 billion in 2016). </w:t>
      </w:r>
      <w:r w:rsidRPr="00CD75C8">
        <w:rPr>
          <w:b/>
          <w:bCs/>
          <w:sz w:val="22"/>
          <w:lang w:val="en-GB"/>
        </w:rPr>
        <w:t>The greatest financial support was provided by district heads</w:t>
      </w:r>
      <w:r w:rsidRPr="00CD75C8">
        <w:rPr>
          <w:sz w:val="22"/>
          <w:lang w:val="en-GB"/>
        </w:rPr>
        <w:t xml:space="preserve"> (PLN 2.15 billion), followed by commune heads, mayors and city presidents (PLN 1 billion), and province marshals (PLN 847.7 million). </w:t>
      </w:r>
      <w:proofErr w:type="spellStart"/>
      <w:r w:rsidRPr="00CD75C8">
        <w:rPr>
          <w:sz w:val="22"/>
          <w:lang w:val="en-GB"/>
        </w:rPr>
        <w:t>Microcompanies</w:t>
      </w:r>
      <w:proofErr w:type="spellEnd"/>
      <w:r w:rsidRPr="00CD75C8">
        <w:rPr>
          <w:sz w:val="22"/>
          <w:lang w:val="en-GB"/>
        </w:rPr>
        <w:t xml:space="preserve"> received most of the funds (PLN 4.47 billion). Small companies got PLN 1.35 billion, medium ones – PLN 618 million, and large ones – PLN 308 million. </w:t>
      </w:r>
      <w:r w:rsidRPr="00CD75C8">
        <w:rPr>
          <w:b/>
          <w:sz w:val="22"/>
          <w:lang w:val="en-GB"/>
        </w:rPr>
        <w:t xml:space="preserve">We already know the preliminary data for 2018, when </w:t>
      </w:r>
      <w:r w:rsidRPr="00CD75C8">
        <w:rPr>
          <w:b/>
          <w:i/>
          <w:sz w:val="22"/>
          <w:lang w:val="en-GB"/>
        </w:rPr>
        <w:t xml:space="preserve">de </w:t>
      </w:r>
      <w:proofErr w:type="spellStart"/>
      <w:r w:rsidRPr="00CD75C8">
        <w:rPr>
          <w:b/>
          <w:i/>
          <w:sz w:val="22"/>
          <w:lang w:val="en-GB"/>
        </w:rPr>
        <w:t>minimis</w:t>
      </w:r>
      <w:proofErr w:type="spellEnd"/>
      <w:r w:rsidRPr="00CD75C8">
        <w:rPr>
          <w:b/>
          <w:i/>
          <w:sz w:val="22"/>
          <w:lang w:val="en-GB"/>
        </w:rPr>
        <w:t xml:space="preserve"> aid</w:t>
      </w:r>
      <w:r w:rsidRPr="00CD75C8">
        <w:rPr>
          <w:b/>
          <w:sz w:val="22"/>
          <w:lang w:val="en-GB"/>
        </w:rPr>
        <w:t xml:space="preserve"> amounted to PLN 5.85 billion</w:t>
      </w:r>
      <w:r w:rsidRPr="00CD75C8">
        <w:rPr>
          <w:sz w:val="22"/>
          <w:lang w:val="en-GB"/>
        </w:rPr>
        <w:t>.</w:t>
      </w:r>
    </w:p>
    <w:p w:rsidR="00CD75C8" w:rsidRPr="00CD75C8" w:rsidRDefault="00CD75C8" w:rsidP="00CD75C8">
      <w:pPr>
        <w:rPr>
          <w:b/>
          <w:sz w:val="22"/>
          <w:lang w:val="en-GB" w:eastAsia="pl-PL"/>
        </w:rPr>
      </w:pPr>
      <w:r w:rsidRPr="00CD75C8">
        <w:rPr>
          <w:b/>
          <w:sz w:val="22"/>
          <w:lang w:val="en-GB"/>
        </w:rPr>
        <w:br w:type="page"/>
      </w:r>
    </w:p>
    <w:p w:rsidR="00CD75C8" w:rsidRPr="00CD75C8" w:rsidRDefault="00CD75C8" w:rsidP="00CD75C8">
      <w:pPr>
        <w:spacing w:after="240" w:line="372" w:lineRule="auto"/>
        <w:jc w:val="both"/>
        <w:rPr>
          <w:b/>
          <w:sz w:val="22"/>
          <w:lang w:val="en-GB" w:eastAsia="pl-PL"/>
        </w:rPr>
      </w:pPr>
      <w:r w:rsidRPr="00CD75C8">
        <w:rPr>
          <w:b/>
          <w:sz w:val="22"/>
          <w:lang w:val="en-GB" w:eastAsia="pl-PL"/>
        </w:rPr>
        <w:lastRenderedPageBreak/>
        <w:t xml:space="preserve">Competences of the President of </w:t>
      </w:r>
      <w:proofErr w:type="spellStart"/>
      <w:r w:rsidRPr="00CD75C8">
        <w:rPr>
          <w:b/>
          <w:sz w:val="22"/>
          <w:lang w:val="en-GB" w:eastAsia="pl-PL"/>
        </w:rPr>
        <w:t>UOKiK</w:t>
      </w:r>
      <w:proofErr w:type="spellEnd"/>
    </w:p>
    <w:p w:rsidR="00CD75C8" w:rsidRPr="00CD75C8" w:rsidRDefault="00CD75C8" w:rsidP="00CD75C8">
      <w:pPr>
        <w:spacing w:after="100" w:afterAutospacing="1" w:line="372" w:lineRule="auto"/>
        <w:jc w:val="both"/>
        <w:rPr>
          <w:rFonts w:cs="Tahoma"/>
          <w:sz w:val="22"/>
          <w:lang w:val="en-GB" w:eastAsia="pl-PL"/>
        </w:rPr>
      </w:pPr>
      <w:r w:rsidRPr="00CD75C8">
        <w:rPr>
          <w:sz w:val="22"/>
          <w:lang w:val="en-GB" w:eastAsia="pl-PL"/>
        </w:rPr>
        <w:t xml:space="preserve">Are you an entrepreneur? Do you want to find out if you can apply for </w:t>
      </w:r>
      <w:r w:rsidRPr="00CD75C8">
        <w:rPr>
          <w:i/>
          <w:sz w:val="22"/>
          <w:lang w:val="en-GB" w:eastAsia="pl-PL"/>
        </w:rPr>
        <w:t xml:space="preserve">de </w:t>
      </w:r>
      <w:proofErr w:type="spellStart"/>
      <w:r w:rsidRPr="00CD75C8">
        <w:rPr>
          <w:i/>
          <w:sz w:val="22"/>
          <w:lang w:val="en-GB" w:eastAsia="pl-PL"/>
        </w:rPr>
        <w:t>minimis</w:t>
      </w:r>
      <w:proofErr w:type="spellEnd"/>
      <w:r w:rsidRPr="00CD75C8">
        <w:rPr>
          <w:sz w:val="22"/>
          <w:lang w:val="en-GB" w:eastAsia="pl-PL"/>
        </w:rPr>
        <w:t xml:space="preserve"> support? Go to</w:t>
      </w:r>
      <w:r w:rsidRPr="00CD75C8">
        <w:rPr>
          <w:rFonts w:ascii="Times New Roman" w:hAnsi="Times New Roman"/>
          <w:sz w:val="24"/>
          <w:szCs w:val="24"/>
          <w:lang w:val="en-GB" w:eastAsia="pl-PL"/>
        </w:rPr>
        <w:t xml:space="preserve"> </w:t>
      </w:r>
      <w:hyperlink r:id="rId7" w:history="1">
        <w:r w:rsidRPr="00CD75C8">
          <w:rPr>
            <w:color w:val="0563C1" w:themeColor="hyperlink"/>
            <w:sz w:val="22"/>
            <w:u w:val="single"/>
            <w:lang w:val="en-GB" w:eastAsia="pl-PL"/>
          </w:rPr>
          <w:t>https://sudop.uokik.gov.pl/</w:t>
        </w:r>
      </w:hyperlink>
      <w:r w:rsidRPr="00CD75C8">
        <w:rPr>
          <w:rFonts w:ascii="Times New Roman" w:hAnsi="Times New Roman"/>
          <w:sz w:val="24"/>
          <w:szCs w:val="24"/>
          <w:lang w:val="en-GB" w:eastAsia="pl-PL"/>
        </w:rPr>
        <w:t xml:space="preserve"> </w:t>
      </w:r>
      <w:r w:rsidRPr="00CD75C8">
        <w:rPr>
          <w:sz w:val="22"/>
          <w:lang w:val="en-GB" w:eastAsia="pl-PL"/>
        </w:rPr>
        <w:t xml:space="preserve">and search for your company in a special database. You will know whether you have received </w:t>
      </w:r>
      <w:r w:rsidRPr="00CD75C8">
        <w:rPr>
          <w:i/>
          <w:sz w:val="22"/>
          <w:lang w:val="en-GB" w:eastAsia="pl-PL"/>
        </w:rPr>
        <w:t xml:space="preserve">de </w:t>
      </w:r>
      <w:proofErr w:type="spellStart"/>
      <w:r w:rsidRPr="00CD75C8">
        <w:rPr>
          <w:i/>
          <w:sz w:val="22"/>
          <w:lang w:val="en-GB" w:eastAsia="pl-PL"/>
        </w:rPr>
        <w:t>minimis</w:t>
      </w:r>
      <w:proofErr w:type="spellEnd"/>
      <w:r w:rsidRPr="00CD75C8">
        <w:rPr>
          <w:sz w:val="22"/>
          <w:lang w:val="en-GB" w:eastAsia="pl-PL"/>
        </w:rPr>
        <w:t xml:space="preserve"> aid in the last three years and in what amount. </w:t>
      </w:r>
      <w:r w:rsidRPr="00CD75C8">
        <w:rPr>
          <w:i/>
          <w:sz w:val="22"/>
          <w:lang w:val="en-GB" w:eastAsia="pl-PL"/>
        </w:rPr>
        <w:t xml:space="preserve">De </w:t>
      </w:r>
      <w:proofErr w:type="spellStart"/>
      <w:r w:rsidRPr="00CD75C8">
        <w:rPr>
          <w:i/>
          <w:iCs/>
          <w:sz w:val="22"/>
          <w:lang w:val="en-GB" w:eastAsia="pl-PL"/>
        </w:rPr>
        <w:t>minimis</w:t>
      </w:r>
      <w:proofErr w:type="spellEnd"/>
      <w:r w:rsidRPr="00CD75C8">
        <w:rPr>
          <w:sz w:val="22"/>
          <w:lang w:val="en-GB" w:eastAsia="pl-PL"/>
        </w:rPr>
        <w:t xml:space="preserve"> aid</w:t>
      </w:r>
      <w:r w:rsidRPr="00CD75C8">
        <w:rPr>
          <w:rFonts w:ascii="Times New Roman" w:hAnsi="Times New Roman"/>
          <w:sz w:val="24"/>
          <w:szCs w:val="24"/>
          <w:lang w:val="en-GB" w:eastAsia="pl-PL"/>
        </w:rPr>
        <w:t xml:space="preserve"> </w:t>
      </w:r>
      <w:r w:rsidRPr="00CD75C8">
        <w:rPr>
          <w:sz w:val="22"/>
          <w:lang w:val="en-GB" w:eastAsia="pl-PL"/>
        </w:rPr>
        <w:t>for agriculture is monitored by</w:t>
      </w:r>
      <w:r w:rsidRPr="00CD75C8">
        <w:rPr>
          <w:rFonts w:ascii="Times New Roman" w:hAnsi="Times New Roman"/>
          <w:sz w:val="24"/>
          <w:szCs w:val="24"/>
          <w:lang w:val="en-GB" w:eastAsia="pl-PL"/>
        </w:rPr>
        <w:t xml:space="preserve"> </w:t>
      </w:r>
      <w:hyperlink r:id="rId8" w:history="1">
        <w:r w:rsidRPr="00CD75C8">
          <w:rPr>
            <w:color w:val="0563C1" w:themeColor="hyperlink"/>
            <w:sz w:val="22"/>
            <w:u w:val="single"/>
            <w:lang w:val="en-GB" w:eastAsia="pl-PL"/>
          </w:rPr>
          <w:t>the Ministry of Agriculture and Rural Development</w:t>
        </w:r>
      </w:hyperlink>
      <w:r w:rsidRPr="00CD75C8">
        <w:rPr>
          <w:sz w:val="22"/>
          <w:lang w:val="en-GB" w:eastAsia="pl-PL"/>
        </w:rPr>
        <w:t xml:space="preserve">. </w:t>
      </w:r>
    </w:p>
    <w:p w:rsidR="00B73F22" w:rsidRPr="00CD75C8" w:rsidRDefault="00CD75C8" w:rsidP="00CD75C8">
      <w:pPr>
        <w:spacing w:after="100" w:afterAutospacing="1" w:line="372" w:lineRule="auto"/>
        <w:jc w:val="both"/>
        <w:rPr>
          <w:rFonts w:eastAsia="Calibri"/>
          <w:b/>
          <w:bCs/>
          <w:color w:val="000000"/>
          <w:sz w:val="24"/>
          <w:szCs w:val="24"/>
          <w:lang w:val="en-GB" w:eastAsia="pl-PL"/>
        </w:rPr>
      </w:pPr>
      <w:r w:rsidRPr="00CD75C8">
        <w:rPr>
          <w:sz w:val="22"/>
          <w:lang w:val="en-GB" w:eastAsia="pl-PL"/>
        </w:rPr>
        <w:t xml:space="preserve">The draft of the project which provides for </w:t>
      </w:r>
      <w:r w:rsidRPr="00CD75C8">
        <w:rPr>
          <w:i/>
          <w:iCs/>
          <w:sz w:val="22"/>
          <w:lang w:val="en-GB" w:eastAsia="pl-PL"/>
        </w:rPr>
        <w:t xml:space="preserve">de </w:t>
      </w:r>
      <w:proofErr w:type="spellStart"/>
      <w:r w:rsidRPr="00CD75C8">
        <w:rPr>
          <w:i/>
          <w:iCs/>
          <w:sz w:val="22"/>
          <w:lang w:val="en-GB" w:eastAsia="pl-PL"/>
        </w:rPr>
        <w:t>minimis</w:t>
      </w:r>
      <w:proofErr w:type="spellEnd"/>
      <w:r w:rsidRPr="00CD75C8">
        <w:rPr>
          <w:i/>
          <w:iCs/>
          <w:sz w:val="22"/>
          <w:lang w:val="en-GB" w:eastAsia="pl-PL"/>
        </w:rPr>
        <w:t xml:space="preserve"> aid must be</w:t>
      </w:r>
      <w:r w:rsidRPr="00CD75C8">
        <w:rPr>
          <w:sz w:val="22"/>
          <w:lang w:val="en-GB" w:eastAsia="pl-PL"/>
        </w:rPr>
        <w:t xml:space="preserve"> notified to the office. After the analysis, the President of </w:t>
      </w:r>
      <w:proofErr w:type="spellStart"/>
      <w:r w:rsidRPr="00CD75C8">
        <w:rPr>
          <w:sz w:val="22"/>
          <w:lang w:val="en-GB" w:eastAsia="pl-PL"/>
        </w:rPr>
        <w:t>UOKiK</w:t>
      </w:r>
      <w:proofErr w:type="spellEnd"/>
      <w:r w:rsidRPr="00CD75C8">
        <w:rPr>
          <w:sz w:val="22"/>
          <w:lang w:val="en-GB" w:eastAsia="pl-PL"/>
        </w:rPr>
        <w:t xml:space="preserve"> expres</w:t>
      </w:r>
      <w:r>
        <w:rPr>
          <w:sz w:val="22"/>
          <w:lang w:val="en-GB" w:eastAsia="pl-PL"/>
        </w:rPr>
        <w:t>ses his potential reservations.</w:t>
      </w:r>
      <w:bookmarkStart w:id="0" w:name="_GoBack"/>
      <w:bookmarkEnd w:id="0"/>
    </w:p>
    <w:sectPr w:rsidR="00B73F22" w:rsidRPr="00CD75C8" w:rsidSect="008D527A">
      <w:headerReference w:type="default" r:id="rId9"/>
      <w:footerReference w:type="default" r:id="rId10"/>
      <w:pgSz w:w="11906" w:h="16838"/>
      <w:pgMar w:top="2127" w:right="1417" w:bottom="2127" w:left="1417"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72D" w:rsidRDefault="0071572D">
      <w:r>
        <w:separator/>
      </w:r>
    </w:p>
  </w:endnote>
  <w:endnote w:type="continuationSeparator" w:id="0">
    <w:p w:rsidR="0071572D" w:rsidRDefault="0071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Segoe UI Black">
    <w:altName w:val="Times New Roman"/>
    <w:panose1 w:val="020B0A02040204020203"/>
    <w:charset w:val="EE"/>
    <w:family w:val="swiss"/>
    <w:pitch w:val="variable"/>
    <w:sig w:usb0="E10002FF" w:usb1="4000E47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Pr="00CD75C8" w:rsidRDefault="00CD75C8" w:rsidP="008D527A">
    <w:pPr>
      <w:pStyle w:val="Stopka"/>
      <w:rPr>
        <w:rFonts w:ascii="Segoe UI Semibold" w:hAnsi="Segoe UI Semibold" w:cs="Segoe UI Semibold"/>
        <w:color w:val="595959" w:themeColor="text1" w:themeTint="A6"/>
        <w:sz w:val="16"/>
        <w:szCs w:val="16"/>
        <w:lang w:val="en-US"/>
      </w:rPr>
    </w:pPr>
    <w:r>
      <w:rPr>
        <w:noProof/>
        <w:lang w:val="pl-PL" w:eastAsia="pl-PL"/>
      </w:rPr>
      <w:drawing>
        <wp:anchor distT="0" distB="0" distL="114300" distR="114300" simplePos="0" relativeHeight="251659264" behindDoc="1" locked="0" layoutInCell="1" allowOverlap="1">
          <wp:simplePos x="0" y="0"/>
          <wp:positionH relativeFrom="column">
            <wp:posOffset>5062855</wp:posOffset>
          </wp:positionH>
          <wp:positionV relativeFrom="paragraph">
            <wp:posOffset>-169545</wp:posOffset>
          </wp:positionV>
          <wp:extent cx="695325" cy="695325"/>
          <wp:effectExtent l="0" t="0" r="9525" b="9525"/>
          <wp:wrapNone/>
          <wp:docPr id="1" name="Obraz 1" descr="fotolia_640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lia_640439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r w:rsidR="008D527A" w:rsidRPr="004C1243">
      <w:rPr>
        <w:rFonts w:ascii="Segoe UI Semibold" w:hAnsi="Segoe UI Semibold" w:cs="Segoe UI Semibold"/>
        <w:noProof/>
        <w:color w:val="595959" w:themeColor="text1" w:themeTint="A6"/>
        <w:sz w:val="16"/>
        <w:szCs w:val="16"/>
        <w:lang w:val="pl-PL" w:eastAsia="pl-PL"/>
      </w:rPr>
      <mc:AlternateContent>
        <mc:Choice Requires="wps">
          <w:drawing>
            <wp:anchor distT="45720" distB="45720" distL="114300" distR="114300" simplePos="0" relativeHeight="251658240" behindDoc="1" locked="0" layoutInCell="1" allowOverlap="1">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rsidR="004C1243" w:rsidRDefault="00232580"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rPr>
                            <w:t>PRESS</w:t>
                          </w:r>
                          <w:r>
                            <w:rPr>
                              <w:rFonts w:ascii="Segoe UI Black" w:hAnsi="Segoe UI Black"/>
                              <w:color w:val="C77D4C"/>
                              <w:sz w:val="28"/>
                              <w:szCs w:val="28"/>
                            </w:rPr>
                            <w:br/>
                            <w:t>RELEASE</w:t>
                          </w:r>
                        </w:p>
                        <w:p w:rsidR="00232580" w:rsidRPr="006A2065" w:rsidRDefault="00232580" w:rsidP="004C1243">
                          <w:pPr>
                            <w:spacing w:before="100" w:beforeAutospacing="1"/>
                            <w:ind w:right="-113"/>
                            <w:jc w:val="right"/>
                            <w:rPr>
                              <w:rFonts w:ascii="Segoe UI Black" w:hAnsi="Segoe UI Black"/>
                              <w:color w:val="C77D4C"/>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rsidR="004C1243" w:rsidRDefault="00232580"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rPr>
                      <w:t>PRESS</w:t>
                    </w:r>
                    <w:r>
                      <w:rPr>
                        <w:rFonts w:ascii="Segoe UI Black" w:hAnsi="Segoe UI Black"/>
                        <w:color w:val="C77D4C"/>
                        <w:sz w:val="28"/>
                        <w:szCs w:val="28"/>
                      </w:rPr>
                      <w:br/>
                      <w:t>RELEASE</w:t>
                    </w:r>
                  </w:p>
                  <w:p w:rsidR="00232580" w:rsidRPr="006A2065" w:rsidRDefault="00232580" w:rsidP="004C1243">
                    <w:pPr>
                      <w:spacing w:before="100" w:beforeAutospacing="1"/>
                      <w:ind w:right="-113"/>
                      <w:jc w:val="right"/>
                      <w:rPr>
                        <w:rFonts w:ascii="Segoe UI Black" w:hAnsi="Segoe UI Black"/>
                        <w:color w:val="C77D4C"/>
                        <w:sz w:val="28"/>
                        <w:szCs w:val="28"/>
                      </w:rPr>
                    </w:pPr>
                  </w:p>
                </w:txbxContent>
              </v:textbox>
              <w10:wrap anchorx="margin"/>
            </v:shape>
          </w:pict>
        </mc:Fallback>
      </mc:AlternateContent>
    </w:r>
    <w:r w:rsidR="008D527A" w:rsidRPr="00A53423">
      <w:rPr>
        <w:rFonts w:ascii="Segoe UI Semibold" w:hAnsi="Segoe UI Semibold" w:cs="Segoe UI Semibold"/>
        <w:noProof/>
        <w:color w:val="595959" w:themeColor="text1" w:themeTint="A6"/>
        <w:lang w:val="pl-PL" w:eastAsia="pl-PL"/>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9AD2277" id="Łącznik prosty 9"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232580" w:rsidRPr="00CD75C8">
      <w:rPr>
        <w:rFonts w:ascii="Segoe UI Semibold" w:hAnsi="Segoe UI Semibold" w:cs="Segoe UI Semibold"/>
        <w:color w:val="595959" w:themeColor="text1" w:themeTint="A6"/>
        <w:sz w:val="16"/>
        <w:szCs w:val="16"/>
        <w:lang w:val="en-US"/>
      </w:rPr>
      <w:t>WWW.UOKiK.GOV.PL   PHONE</w:t>
    </w:r>
    <w:r w:rsidR="008C53D0" w:rsidRPr="00CD75C8">
      <w:rPr>
        <w:rFonts w:ascii="Segoe UI Semibold" w:hAnsi="Segoe UI Semibold" w:cs="Segoe UI Semibold"/>
        <w:color w:val="595959" w:themeColor="text1" w:themeTint="A6"/>
        <w:sz w:val="16"/>
        <w:szCs w:val="16"/>
        <w:lang w:val="en-US"/>
      </w:rPr>
      <w:t xml:space="preserve"> </w:t>
    </w:r>
    <w:r w:rsidR="00C21071" w:rsidRPr="00CD75C8">
      <w:rPr>
        <w:rFonts w:ascii="Segoe UI Semibold" w:hAnsi="Segoe UI Semibold" w:cs="Segoe UI Semibold"/>
        <w:color w:val="595959" w:themeColor="text1" w:themeTint="A6"/>
        <w:sz w:val="16"/>
        <w:szCs w:val="16"/>
        <w:lang w:val="en-US"/>
      </w:rPr>
      <w:t>2</w:t>
    </w:r>
    <w:r w:rsidR="008C53D0" w:rsidRPr="00CD75C8">
      <w:rPr>
        <w:rFonts w:ascii="Segoe UI Semibold" w:hAnsi="Segoe UI Semibold" w:cs="Segoe UI Semibold"/>
        <w:color w:val="595959" w:themeColor="text1" w:themeTint="A6"/>
        <w:sz w:val="16"/>
        <w:szCs w:val="16"/>
        <w:lang w:val="en-US"/>
      </w:rPr>
      <w:t>2</w:t>
    </w:r>
    <w:r w:rsidR="00C21071" w:rsidRPr="00CD75C8">
      <w:rPr>
        <w:rFonts w:ascii="Segoe UI Semibold" w:hAnsi="Segoe UI Semibold" w:cs="Segoe UI Semibold"/>
        <w:color w:val="595959" w:themeColor="text1" w:themeTint="A6"/>
        <w:sz w:val="16"/>
        <w:szCs w:val="16"/>
        <w:lang w:val="en-US"/>
      </w:rPr>
      <w:t xml:space="preserve"> 55 60 246    </w:t>
    </w:r>
    <w:r w:rsidR="00232580" w:rsidRPr="00CD75C8">
      <w:rPr>
        <w:rFonts w:ascii="Segoe UI Semibold" w:hAnsi="Segoe UI Semibold" w:cs="Segoe UI Semibold"/>
        <w:color w:val="595959" w:themeColor="text1" w:themeTint="A6"/>
        <w:sz w:val="16"/>
        <w:szCs w:val="16"/>
        <w:lang w:val="en-US"/>
      </w:rPr>
      <w:t>MOBILE</w:t>
    </w:r>
    <w:r w:rsidR="00C21071" w:rsidRPr="00CD75C8">
      <w:rPr>
        <w:rFonts w:ascii="Segoe UI Semibold" w:hAnsi="Segoe UI Semibold" w:cs="Segoe UI Semibold"/>
        <w:color w:val="595959" w:themeColor="text1" w:themeTint="A6"/>
        <w:sz w:val="16"/>
        <w:szCs w:val="16"/>
        <w:lang w:val="en-US"/>
      </w:rPr>
      <w:t xml:space="preserve"> 695 902</w:t>
    </w:r>
    <w:r w:rsidR="006A2065" w:rsidRPr="00CD75C8">
      <w:rPr>
        <w:rFonts w:ascii="Segoe UI Semibold" w:hAnsi="Segoe UI Semibold" w:cs="Segoe UI Semibold"/>
        <w:color w:val="595959" w:themeColor="text1" w:themeTint="A6"/>
        <w:sz w:val="16"/>
        <w:szCs w:val="16"/>
        <w:lang w:val="en-US"/>
      </w:rPr>
      <w:t> </w:t>
    </w:r>
    <w:r w:rsidR="00C21071" w:rsidRPr="00CD75C8">
      <w:rPr>
        <w:rFonts w:ascii="Segoe UI Semibold" w:hAnsi="Segoe UI Semibold" w:cs="Segoe UI Semibold"/>
        <w:color w:val="595959" w:themeColor="text1" w:themeTint="A6"/>
        <w:sz w:val="16"/>
        <w:szCs w:val="16"/>
        <w:lang w:val="en-US"/>
      </w:rPr>
      <w:t>088</w:t>
    </w:r>
  </w:p>
  <w:p w:rsidR="0059016B" w:rsidRPr="00A53423" w:rsidRDefault="00232580"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sidRPr="00CD75C8">
      <w:rPr>
        <w:rFonts w:ascii="Segoe UI Semibold" w:hAnsi="Segoe UI Semibold" w:cs="Segoe UI Semibold"/>
        <w:color w:val="595959" w:themeColor="text1" w:themeTint="A6"/>
        <w:sz w:val="16"/>
        <w:szCs w:val="16"/>
      </w:rPr>
      <w:t xml:space="preserve">The </w:t>
    </w:r>
    <w:proofErr w:type="spellStart"/>
    <w:r w:rsidRPr="00CD75C8">
      <w:rPr>
        <w:rFonts w:ascii="Segoe UI Semibold" w:hAnsi="Segoe UI Semibold" w:cs="Segoe UI Semibold"/>
        <w:color w:val="595959" w:themeColor="text1" w:themeTint="A6"/>
        <w:sz w:val="16"/>
        <w:szCs w:val="16"/>
      </w:rPr>
      <w:t>UOKiK</w:t>
    </w:r>
    <w:proofErr w:type="spellEnd"/>
    <w:r w:rsidRPr="00CD75C8">
      <w:rPr>
        <w:rFonts w:ascii="Segoe UI Semibold" w:hAnsi="Segoe UI Semibold" w:cs="Segoe UI Semibold"/>
        <w:color w:val="595959" w:themeColor="text1" w:themeTint="A6"/>
        <w:sz w:val="16"/>
        <w:szCs w:val="16"/>
      </w:rPr>
      <w:t xml:space="preserve"> Press Office Pl. </w:t>
    </w:r>
    <w:r w:rsidRPr="00232580">
      <w:rPr>
        <w:rFonts w:ascii="Segoe UI Semibold" w:hAnsi="Segoe UI Semibold" w:cs="Segoe UI Semibold"/>
        <w:color w:val="595959" w:themeColor="text1" w:themeTint="A6"/>
        <w:sz w:val="16"/>
        <w:szCs w:val="16"/>
        <w:lang w:val="pl-PL"/>
      </w:rPr>
      <w:t>Powstańców Warszawy 1, 00-950 Warszawa</w:t>
    </w:r>
    <w:r w:rsidR="008C53D0" w:rsidRPr="00232580">
      <w:rPr>
        <w:rFonts w:ascii="Segoe UI Semibold" w:hAnsi="Segoe UI Semibold" w:cs="Segoe UI Semibold"/>
        <w:color w:val="595959" w:themeColor="text1" w:themeTint="A6"/>
        <w:sz w:val="16"/>
        <w:szCs w:val="16"/>
        <w:lang w:val="pl-PL"/>
      </w:rPr>
      <w:br/>
    </w:r>
    <w:r w:rsidR="00C21071" w:rsidRPr="00A53423">
      <w:rPr>
        <w:rFonts w:ascii="Segoe UI Semibold" w:hAnsi="Segoe UI Semibold" w:cs="Segoe UI Semibold"/>
        <w:color w:val="595959" w:themeColor="text1" w:themeTint="A6"/>
        <w:sz w:val="16"/>
        <w:szCs w:val="16"/>
        <w:lang w:val="pl-PL"/>
      </w:rPr>
      <w:t xml:space="preserve">E-mail: </w:t>
    </w:r>
    <w:hyperlink r:id="rId2" w:history="1">
      <w:r w:rsidR="008C53D0" w:rsidRPr="00A53423">
        <w:rPr>
          <w:rStyle w:val="Hipercze"/>
          <w:rFonts w:ascii="Segoe UI Semibold" w:hAnsi="Segoe UI Semibold" w:cs="Segoe UI Semibold"/>
          <w:color w:val="595959" w:themeColor="text1" w:themeTint="A6"/>
          <w:sz w:val="16"/>
          <w:szCs w:val="16"/>
          <w:lang w:val="pl-PL"/>
        </w:rPr>
        <w:t>biuroprasowe@uokik.gov.pl</w:t>
      </w:r>
    </w:hyperlink>
    <w:r w:rsidR="008C53D0" w:rsidRPr="00A53423">
      <w:rPr>
        <w:rFonts w:ascii="Segoe UI Semibold" w:hAnsi="Segoe UI Semibold" w:cs="Segoe UI Semibold"/>
        <w:color w:val="595959" w:themeColor="text1" w:themeTint="A6"/>
        <w:sz w:val="16"/>
        <w:szCs w:val="16"/>
        <w:lang w:val="pl-PL"/>
      </w:rPr>
      <w:t xml:space="preserve"> </w:t>
    </w:r>
    <w:r w:rsidR="00C21071" w:rsidRPr="00A53423">
      <w:rPr>
        <w:rFonts w:ascii="Segoe UI Semibold" w:hAnsi="Segoe UI Semibold" w:cs="Segoe UI Semibold"/>
        <w:color w:val="595959" w:themeColor="text1" w:themeTint="A6"/>
        <w:sz w:val="16"/>
        <w:szCs w:val="16"/>
        <w:lang w:val="pl-PL"/>
      </w:rPr>
      <w:t xml:space="preserve">Twitter: </w:t>
    </w:r>
    <w:hyperlink r:id="rId3" w:history="1">
      <w:r w:rsidR="00C21071" w:rsidRPr="00A53423">
        <w:rPr>
          <w:rStyle w:val="Hipercze"/>
          <w:rFonts w:ascii="Segoe UI Semibold" w:hAnsi="Segoe UI Semibold" w:cs="Segoe UI Semibold"/>
          <w:color w:val="595959" w:themeColor="text1" w:themeTint="A6"/>
          <w:sz w:val="16"/>
          <w:szCs w:val="16"/>
          <w:lang w:val="pl-PL"/>
        </w:rPr>
        <w:t>@</w:t>
      </w:r>
      <w:proofErr w:type="spellStart"/>
      <w:r w:rsidR="00C21071" w:rsidRPr="00A53423">
        <w:rPr>
          <w:rStyle w:val="u-linkcomplex-target"/>
          <w:rFonts w:ascii="Segoe UI Semibold" w:hAnsi="Segoe UI Semibold" w:cs="Segoe UI Semibold"/>
          <w:color w:val="595959" w:themeColor="text1" w:themeTint="A6"/>
          <w:sz w:val="16"/>
          <w:szCs w:val="16"/>
          <w:u w:val="single"/>
          <w:lang w:val="pl-PL"/>
        </w:rPr>
        <w:t>UOKiKgovPL</w:t>
      </w:r>
      <w:proofErr w:type="spellEnd"/>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72D" w:rsidRDefault="0071572D">
      <w:r>
        <w:separator/>
      </w:r>
    </w:p>
  </w:footnote>
  <w:footnote w:type="continuationSeparator" w:id="0">
    <w:p w:rsidR="0071572D" w:rsidRDefault="007157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Default="00C21071" w:rsidP="0041396E">
    <w:pPr>
      <w:pStyle w:val="Nagwek"/>
      <w:tabs>
        <w:tab w:val="clear" w:pos="9072"/>
      </w:tabs>
    </w:pPr>
    <w:r>
      <w:rPr>
        <w:noProof/>
        <w:lang w:val="pl-PL" w:eastAsia="pl-PL"/>
      </w:rPr>
      <w:drawing>
        <wp:anchor distT="0" distB="0" distL="114300" distR="114300" simplePos="0" relativeHeight="251656192" behindDoc="0" locked="0" layoutInCell="1" allowOverlap="1" wp14:anchorId="6BDE69C9" wp14:editId="4E8D432C">
          <wp:simplePos x="0" y="0"/>
          <wp:positionH relativeFrom="column">
            <wp:posOffset>-28575</wp:posOffset>
          </wp:positionH>
          <wp:positionV relativeFrom="paragraph">
            <wp:posOffset>-105410</wp:posOffset>
          </wp:positionV>
          <wp:extent cx="1485900" cy="534670"/>
          <wp:effectExtent l="0" t="0" r="0" b="0"/>
          <wp:wrapNone/>
          <wp:docPr id="19" name="Picture 4" descr="logo uokik P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logo uokik PL-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59016B" w:rsidRDefault="00CD75C8" w:rsidP="0041396E">
    <w:pPr>
      <w:pStyle w:val="Nagwek"/>
      <w:tabs>
        <w:tab w:val="clear" w:pos="9072"/>
      </w:tabs>
    </w:pPr>
  </w:p>
  <w:p w:rsidR="0059016B" w:rsidRDefault="00CD75C8"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53A8D"/>
    <w:multiLevelType w:val="hybridMultilevel"/>
    <w:tmpl w:val="F66C3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42F96"/>
    <w:rsid w:val="000651E9"/>
    <w:rsid w:val="00073AA7"/>
    <w:rsid w:val="000A74FA"/>
    <w:rsid w:val="000B149D"/>
    <w:rsid w:val="000B1AC5"/>
    <w:rsid w:val="000B7247"/>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4F92"/>
    <w:rsid w:val="001F4A73"/>
    <w:rsid w:val="00205580"/>
    <w:rsid w:val="002157BB"/>
    <w:rsid w:val="002262B5"/>
    <w:rsid w:val="0023138D"/>
    <w:rsid w:val="00232580"/>
    <w:rsid w:val="0024118E"/>
    <w:rsid w:val="00241BAC"/>
    <w:rsid w:val="00260382"/>
    <w:rsid w:val="00266CB4"/>
    <w:rsid w:val="00267DD1"/>
    <w:rsid w:val="002801AA"/>
    <w:rsid w:val="00295B34"/>
    <w:rsid w:val="002A5D69"/>
    <w:rsid w:val="002B1DBF"/>
    <w:rsid w:val="002C0D5D"/>
    <w:rsid w:val="002C692D"/>
    <w:rsid w:val="002C6ABE"/>
    <w:rsid w:val="002E388C"/>
    <w:rsid w:val="002F1BF3"/>
    <w:rsid w:val="002F4D43"/>
    <w:rsid w:val="003056C6"/>
    <w:rsid w:val="00311B14"/>
    <w:rsid w:val="00324306"/>
    <w:rsid w:val="003278D6"/>
    <w:rsid w:val="003303F0"/>
    <w:rsid w:val="0034059B"/>
    <w:rsid w:val="0035019C"/>
    <w:rsid w:val="00360248"/>
    <w:rsid w:val="00366A46"/>
    <w:rsid w:val="00377A0D"/>
    <w:rsid w:val="0038677D"/>
    <w:rsid w:val="003D3FF4"/>
    <w:rsid w:val="003D7161"/>
    <w:rsid w:val="003E3F9D"/>
    <w:rsid w:val="003E69E5"/>
    <w:rsid w:val="0040748E"/>
    <w:rsid w:val="00412206"/>
    <w:rsid w:val="00427E08"/>
    <w:rsid w:val="004349BA"/>
    <w:rsid w:val="0043575C"/>
    <w:rsid w:val="004365C7"/>
    <w:rsid w:val="004425B7"/>
    <w:rsid w:val="00444A85"/>
    <w:rsid w:val="00462CFA"/>
    <w:rsid w:val="00486DB1"/>
    <w:rsid w:val="00493E10"/>
    <w:rsid w:val="004972E8"/>
    <w:rsid w:val="004C0F9E"/>
    <w:rsid w:val="004C1243"/>
    <w:rsid w:val="004C5C26"/>
    <w:rsid w:val="004F7E99"/>
    <w:rsid w:val="005003F9"/>
    <w:rsid w:val="0050417B"/>
    <w:rsid w:val="005133CE"/>
    <w:rsid w:val="00521BA3"/>
    <w:rsid w:val="00523E0D"/>
    <w:rsid w:val="00525588"/>
    <w:rsid w:val="0052710E"/>
    <w:rsid w:val="005442FC"/>
    <w:rsid w:val="0055631D"/>
    <w:rsid w:val="00593935"/>
    <w:rsid w:val="005973FD"/>
    <w:rsid w:val="00597C68"/>
    <w:rsid w:val="005A382B"/>
    <w:rsid w:val="005A4047"/>
    <w:rsid w:val="005C0D39"/>
    <w:rsid w:val="005C6232"/>
    <w:rsid w:val="005D6F7A"/>
    <w:rsid w:val="005E78EE"/>
    <w:rsid w:val="005F139F"/>
    <w:rsid w:val="005F1EBD"/>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F143B"/>
    <w:rsid w:val="007039EC"/>
    <w:rsid w:val="0071572D"/>
    <w:rsid w:val="007157BA"/>
    <w:rsid w:val="007169F9"/>
    <w:rsid w:val="007174A6"/>
    <w:rsid w:val="007224B3"/>
    <w:rsid w:val="00731303"/>
    <w:rsid w:val="007402E0"/>
    <w:rsid w:val="0074489D"/>
    <w:rsid w:val="007514AD"/>
    <w:rsid w:val="0075524D"/>
    <w:rsid w:val="007560B0"/>
    <w:rsid w:val="00776C4F"/>
    <w:rsid w:val="007838E4"/>
    <w:rsid w:val="007A19D8"/>
    <w:rsid w:val="007E36E4"/>
    <w:rsid w:val="007F0ACE"/>
    <w:rsid w:val="00804024"/>
    <w:rsid w:val="0081753E"/>
    <w:rsid w:val="0085010E"/>
    <w:rsid w:val="0085454F"/>
    <w:rsid w:val="0087354F"/>
    <w:rsid w:val="00896985"/>
    <w:rsid w:val="008C53D0"/>
    <w:rsid w:val="008D527A"/>
    <w:rsid w:val="008D56DA"/>
    <w:rsid w:val="008D5771"/>
    <w:rsid w:val="008F472E"/>
    <w:rsid w:val="00902556"/>
    <w:rsid w:val="0090338C"/>
    <w:rsid w:val="0091048E"/>
    <w:rsid w:val="00924ABC"/>
    <w:rsid w:val="00940E8F"/>
    <w:rsid w:val="0095309C"/>
    <w:rsid w:val="009652F2"/>
    <w:rsid w:val="009719ED"/>
    <w:rsid w:val="00986C37"/>
    <w:rsid w:val="00997528"/>
    <w:rsid w:val="0099796A"/>
    <w:rsid w:val="009C1346"/>
    <w:rsid w:val="009D05C8"/>
    <w:rsid w:val="009E3C0B"/>
    <w:rsid w:val="00A13244"/>
    <w:rsid w:val="00A239AA"/>
    <w:rsid w:val="00A439E8"/>
    <w:rsid w:val="00A45753"/>
    <w:rsid w:val="00A53423"/>
    <w:rsid w:val="00A62659"/>
    <w:rsid w:val="00A65F20"/>
    <w:rsid w:val="00A76293"/>
    <w:rsid w:val="00A77DA2"/>
    <w:rsid w:val="00A85D9D"/>
    <w:rsid w:val="00A92C4C"/>
    <w:rsid w:val="00AA602D"/>
    <w:rsid w:val="00AB572D"/>
    <w:rsid w:val="00AE2923"/>
    <w:rsid w:val="00AE7F9D"/>
    <w:rsid w:val="00B028F7"/>
    <w:rsid w:val="00B22863"/>
    <w:rsid w:val="00B41502"/>
    <w:rsid w:val="00B51024"/>
    <w:rsid w:val="00B60CD8"/>
    <w:rsid w:val="00B60F9C"/>
    <w:rsid w:val="00B6769E"/>
    <w:rsid w:val="00B73F22"/>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63AA8"/>
    <w:rsid w:val="00C7783C"/>
    <w:rsid w:val="00CA6B58"/>
    <w:rsid w:val="00CB1AE6"/>
    <w:rsid w:val="00CB3ED4"/>
    <w:rsid w:val="00CB3F86"/>
    <w:rsid w:val="00CD34F0"/>
    <w:rsid w:val="00CD75C8"/>
    <w:rsid w:val="00CE0954"/>
    <w:rsid w:val="00CF11F7"/>
    <w:rsid w:val="00D1323F"/>
    <w:rsid w:val="00D202BA"/>
    <w:rsid w:val="00D251AC"/>
    <w:rsid w:val="00D43766"/>
    <w:rsid w:val="00D47CCF"/>
    <w:rsid w:val="00D6457B"/>
    <w:rsid w:val="00D66DEC"/>
    <w:rsid w:val="00D71A41"/>
    <w:rsid w:val="00D768A4"/>
    <w:rsid w:val="00D92F52"/>
    <w:rsid w:val="00DA753F"/>
    <w:rsid w:val="00DC5754"/>
    <w:rsid w:val="00DD34A3"/>
    <w:rsid w:val="00DD6056"/>
    <w:rsid w:val="00DE7C6A"/>
    <w:rsid w:val="00DF2857"/>
    <w:rsid w:val="00DF782B"/>
    <w:rsid w:val="00E03AEF"/>
    <w:rsid w:val="00E102DE"/>
    <w:rsid w:val="00E42093"/>
    <w:rsid w:val="00E522AD"/>
    <w:rsid w:val="00E64103"/>
    <w:rsid w:val="00E76CD1"/>
    <w:rsid w:val="00EE4AD8"/>
    <w:rsid w:val="00F139AC"/>
    <w:rsid w:val="00F21EAC"/>
    <w:rsid w:val="00F3243D"/>
    <w:rsid w:val="00F46D0D"/>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D90359"/>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lnictwo/pomoc-publiczna-w-rolnictwie" TargetMode="External"/><Relationship Id="rId3" Type="http://schemas.openxmlformats.org/officeDocument/2006/relationships/settings" Target="settings.xml"/><Relationship Id="rId7" Type="http://schemas.openxmlformats.org/officeDocument/2006/relationships/hyperlink" Target="https://sudop.uokik.gov.pl/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UOKiKgovPL" TargetMode="External"/><Relationship Id="rId2" Type="http://schemas.openxmlformats.org/officeDocument/2006/relationships/hyperlink" Target="mailto:biuroprasowe@uokik.gov.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2518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2</cp:revision>
  <cp:lastPrinted>2019-03-06T14:11:00Z</cp:lastPrinted>
  <dcterms:created xsi:type="dcterms:W3CDTF">2019-07-08T12:05:00Z</dcterms:created>
  <dcterms:modified xsi:type="dcterms:W3CDTF">2019-07-08T12:05:00Z</dcterms:modified>
</cp:coreProperties>
</file>