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CF" w:rsidRPr="0024118E" w:rsidRDefault="0054637D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RYNEK ROLNO</w:t>
      </w:r>
      <w:r w:rsidR="000741EB">
        <w:rPr>
          <w:sz w:val="32"/>
          <w:szCs w:val="32"/>
        </w:rPr>
        <w:t>-SPOŻYWCZY – DZIAŁANIA UOKIK I INSPEKCJI HANDLOWEJ</w:t>
      </w:r>
    </w:p>
    <w:p w:rsidR="00544B2E" w:rsidRDefault="00544B2E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Walka z nie</w:t>
      </w:r>
      <w:r w:rsidR="00DC364C">
        <w:rPr>
          <w:rFonts w:cs="Tahoma"/>
          <w:b/>
          <w:bCs/>
          <w:color w:val="000000" w:themeColor="text1"/>
          <w:sz w:val="22"/>
          <w:lang w:eastAsia="en-GB"/>
        </w:rPr>
        <w:t>prawidłowościami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C364C">
        <w:rPr>
          <w:rFonts w:cs="Tahoma"/>
          <w:b/>
          <w:bCs/>
          <w:color w:val="000000" w:themeColor="text1"/>
          <w:sz w:val="22"/>
          <w:lang w:eastAsia="en-GB"/>
        </w:rPr>
        <w:t xml:space="preserve">na rynku rolno-spożywczym </w:t>
      </w:r>
      <w:r>
        <w:rPr>
          <w:rFonts w:cs="Tahoma"/>
          <w:b/>
          <w:bCs/>
          <w:color w:val="000000" w:themeColor="text1"/>
          <w:sz w:val="22"/>
          <w:lang w:eastAsia="en-GB"/>
        </w:rPr>
        <w:t>to jeden z priorytetów UOKiK.</w:t>
      </w:r>
    </w:p>
    <w:p w:rsidR="00544B2E" w:rsidRDefault="00544B2E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Dzięki decyzjom Urzędu rolnicy szybciej dostają zapłatę za </w:t>
      </w:r>
      <w:r w:rsidR="00DC364C">
        <w:rPr>
          <w:rFonts w:cs="Tahoma"/>
          <w:b/>
          <w:bCs/>
          <w:color w:val="000000" w:themeColor="text1"/>
          <w:sz w:val="22"/>
          <w:lang w:eastAsia="en-GB"/>
        </w:rPr>
        <w:t xml:space="preserve">swoje </w:t>
      </w:r>
      <w:r w:rsidR="00C14790">
        <w:rPr>
          <w:rFonts w:cs="Tahoma"/>
          <w:b/>
          <w:bCs/>
          <w:color w:val="000000" w:themeColor="text1"/>
          <w:sz w:val="22"/>
          <w:lang w:eastAsia="en-GB"/>
        </w:rPr>
        <w:t>produkty</w:t>
      </w:r>
      <w:r w:rsidR="00DC364C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:rsidR="00C2398C" w:rsidRPr="00F139AC" w:rsidRDefault="00DC364C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Inspekcja Handlowa regularnie sprawdza jakość i oznakowanie </w:t>
      </w:r>
      <w:r w:rsidR="000741EB" w:rsidRPr="000741EB">
        <w:rPr>
          <w:rFonts w:cs="Tahoma"/>
          <w:b/>
          <w:bCs/>
          <w:color w:val="000000" w:themeColor="text1"/>
          <w:sz w:val="22"/>
          <w:lang w:eastAsia="en-GB"/>
        </w:rPr>
        <w:t>warzyw i owoc</w:t>
      </w:r>
      <w:r>
        <w:rPr>
          <w:rFonts w:cs="Tahoma"/>
          <w:b/>
          <w:bCs/>
          <w:color w:val="000000" w:themeColor="text1"/>
          <w:sz w:val="22"/>
          <w:lang w:eastAsia="en-GB"/>
        </w:rPr>
        <w:t>ów w sklepach –</w:t>
      </w:r>
      <w:r w:rsidR="000741EB" w:rsidRPr="000741EB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 2019 r. przeprowadziła ponad </w:t>
      </w:r>
      <w:r w:rsidRPr="000741EB">
        <w:rPr>
          <w:rFonts w:cs="Tahoma"/>
          <w:b/>
          <w:bCs/>
          <w:color w:val="000000" w:themeColor="text1"/>
          <w:sz w:val="22"/>
          <w:lang w:eastAsia="en-GB"/>
        </w:rPr>
        <w:t xml:space="preserve">800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takich </w:t>
      </w:r>
      <w:r w:rsidRPr="000741EB">
        <w:rPr>
          <w:rFonts w:cs="Tahoma"/>
          <w:b/>
          <w:bCs/>
          <w:color w:val="000000" w:themeColor="text1"/>
          <w:sz w:val="22"/>
          <w:lang w:eastAsia="en-GB"/>
        </w:rPr>
        <w:t>kontroli</w:t>
      </w:r>
      <w:r w:rsidR="000741EB" w:rsidRPr="000741EB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:rsidR="00545F64" w:rsidRDefault="0010559C" w:rsidP="00896F66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0741EB">
        <w:rPr>
          <w:b/>
          <w:sz w:val="22"/>
        </w:rPr>
        <w:t>18</w:t>
      </w:r>
      <w:r w:rsidR="00986C37">
        <w:rPr>
          <w:b/>
          <w:sz w:val="22"/>
        </w:rPr>
        <w:t xml:space="preserve"> </w:t>
      </w:r>
      <w:r w:rsidR="000741EB">
        <w:rPr>
          <w:b/>
          <w:sz w:val="22"/>
        </w:rPr>
        <w:t>lutego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017DFD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896F66">
        <w:rPr>
          <w:sz w:val="22"/>
        </w:rPr>
        <w:t xml:space="preserve">Urząd </w:t>
      </w:r>
      <w:r w:rsidR="00D109D7">
        <w:rPr>
          <w:sz w:val="22"/>
        </w:rPr>
        <w:t xml:space="preserve">Ochrony Konkurencji i Konsumentów </w:t>
      </w:r>
      <w:r w:rsidR="00C14790">
        <w:rPr>
          <w:sz w:val="22"/>
        </w:rPr>
        <w:t>regularnie</w:t>
      </w:r>
      <w:r w:rsidR="00896F66">
        <w:rPr>
          <w:sz w:val="22"/>
        </w:rPr>
        <w:t xml:space="preserve"> przygląda się </w:t>
      </w:r>
      <w:r w:rsidR="00DC364C">
        <w:rPr>
          <w:sz w:val="22"/>
        </w:rPr>
        <w:t xml:space="preserve">rynkowi rolno-spożywczemu. </w:t>
      </w:r>
      <w:r w:rsidR="00545F64">
        <w:rPr>
          <w:sz w:val="22"/>
        </w:rPr>
        <w:t xml:space="preserve">Nasze działania obejmują zarówno </w:t>
      </w:r>
      <w:r w:rsidR="00746143">
        <w:rPr>
          <w:sz w:val="22"/>
        </w:rPr>
        <w:t>walkę z</w:t>
      </w:r>
      <w:r w:rsidR="00C60F14">
        <w:rPr>
          <w:sz w:val="22"/>
        </w:rPr>
        <w:t xml:space="preserve"> nieuczciw</w:t>
      </w:r>
      <w:r w:rsidR="00746143">
        <w:rPr>
          <w:sz w:val="22"/>
        </w:rPr>
        <w:t>ym</w:t>
      </w:r>
      <w:r w:rsidR="00C60F14">
        <w:rPr>
          <w:sz w:val="22"/>
        </w:rPr>
        <w:t xml:space="preserve"> wykorzystywani</w:t>
      </w:r>
      <w:r w:rsidR="00746143">
        <w:rPr>
          <w:sz w:val="22"/>
        </w:rPr>
        <w:t>em</w:t>
      </w:r>
      <w:r w:rsidR="00C60F14">
        <w:rPr>
          <w:sz w:val="22"/>
        </w:rPr>
        <w:t xml:space="preserve"> przewagi kontraktowej, jak i kontrole w sklepach.</w:t>
      </w:r>
    </w:p>
    <w:p w:rsidR="00896F66" w:rsidRDefault="00C60F14" w:rsidP="00896F6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D109D7">
        <w:rPr>
          <w:i/>
          <w:sz w:val="22"/>
        </w:rPr>
        <w:t xml:space="preserve">Docierają do nas </w:t>
      </w:r>
      <w:r w:rsidR="00545F64" w:rsidRPr="00D109D7">
        <w:rPr>
          <w:i/>
          <w:sz w:val="22"/>
        </w:rPr>
        <w:t>sygnały od konsumentów</w:t>
      </w:r>
      <w:r w:rsidR="00D109D7" w:rsidRPr="00D109D7">
        <w:rPr>
          <w:i/>
          <w:sz w:val="22"/>
        </w:rPr>
        <w:t>,</w:t>
      </w:r>
      <w:r w:rsidR="00545F64" w:rsidRPr="00D109D7">
        <w:rPr>
          <w:i/>
          <w:sz w:val="22"/>
        </w:rPr>
        <w:t xml:space="preserve"> rolników </w:t>
      </w:r>
      <w:r w:rsidRPr="00D109D7">
        <w:rPr>
          <w:i/>
          <w:sz w:val="22"/>
        </w:rPr>
        <w:t>i</w:t>
      </w:r>
      <w:r w:rsidR="00545F64" w:rsidRPr="00D109D7">
        <w:rPr>
          <w:i/>
          <w:sz w:val="22"/>
        </w:rPr>
        <w:t xml:space="preserve"> organizacji pozarządowych do</w:t>
      </w:r>
      <w:r w:rsidRPr="00D109D7">
        <w:rPr>
          <w:i/>
          <w:sz w:val="22"/>
        </w:rPr>
        <w:t xml:space="preserve">tyczące </w:t>
      </w:r>
      <w:r w:rsidR="00545F64" w:rsidRPr="00D109D7">
        <w:rPr>
          <w:i/>
          <w:sz w:val="22"/>
        </w:rPr>
        <w:t>nieprawidłowości</w:t>
      </w:r>
      <w:r w:rsidRPr="00D109D7">
        <w:rPr>
          <w:i/>
          <w:sz w:val="22"/>
        </w:rPr>
        <w:t xml:space="preserve"> na rynku rolno-spożywczym</w:t>
      </w:r>
      <w:r w:rsidR="00545F64" w:rsidRPr="00D109D7">
        <w:rPr>
          <w:i/>
          <w:sz w:val="22"/>
        </w:rPr>
        <w:t xml:space="preserve">. </w:t>
      </w:r>
      <w:r w:rsidRPr="00D109D7">
        <w:rPr>
          <w:i/>
          <w:sz w:val="22"/>
        </w:rPr>
        <w:t xml:space="preserve">Bierzemy je pod uwagę w naszych postępowaniach i przy planowaniu kontroli. </w:t>
      </w:r>
      <w:r w:rsidR="00C14790">
        <w:rPr>
          <w:i/>
          <w:sz w:val="22"/>
        </w:rPr>
        <w:t>Trzeba pamiętać, że</w:t>
      </w:r>
      <w:r w:rsidRPr="00D109D7">
        <w:rPr>
          <w:i/>
          <w:sz w:val="22"/>
        </w:rPr>
        <w:t xml:space="preserve"> </w:t>
      </w:r>
      <w:r w:rsidR="00C14790">
        <w:rPr>
          <w:i/>
          <w:sz w:val="22"/>
        </w:rPr>
        <w:t>w</w:t>
      </w:r>
      <w:r w:rsidR="00C14790" w:rsidRPr="00D109D7">
        <w:rPr>
          <w:i/>
          <w:sz w:val="22"/>
        </w:rPr>
        <w:t xml:space="preserve"> </w:t>
      </w:r>
      <w:r w:rsidRPr="00D109D7">
        <w:rPr>
          <w:i/>
          <w:sz w:val="22"/>
        </w:rPr>
        <w:t xml:space="preserve">Polsce </w:t>
      </w:r>
      <w:r w:rsidR="007B6D32" w:rsidRPr="00D109D7">
        <w:rPr>
          <w:i/>
          <w:sz w:val="22"/>
        </w:rPr>
        <w:t>jest ok. 340 tys.</w:t>
      </w:r>
      <w:r w:rsidR="00C14790">
        <w:rPr>
          <w:i/>
          <w:sz w:val="22"/>
        </w:rPr>
        <w:t xml:space="preserve"> </w:t>
      </w:r>
      <w:r w:rsidR="00187DF5">
        <w:rPr>
          <w:i/>
          <w:sz w:val="22"/>
        </w:rPr>
        <w:t>różnych s</w:t>
      </w:r>
      <w:r w:rsidR="00C14790">
        <w:rPr>
          <w:i/>
          <w:sz w:val="22"/>
        </w:rPr>
        <w:t>klepów</w:t>
      </w:r>
      <w:r w:rsidR="00187DF5">
        <w:rPr>
          <w:i/>
          <w:sz w:val="22"/>
        </w:rPr>
        <w:t>, d</w:t>
      </w:r>
      <w:r w:rsidR="007B6D32" w:rsidRPr="00D109D7">
        <w:rPr>
          <w:i/>
          <w:sz w:val="22"/>
        </w:rPr>
        <w:t xml:space="preserve">latego </w:t>
      </w:r>
      <w:r w:rsidR="00187DF5">
        <w:rPr>
          <w:i/>
          <w:sz w:val="22"/>
        </w:rPr>
        <w:t xml:space="preserve">tak </w:t>
      </w:r>
      <w:r w:rsidR="007B6D32" w:rsidRPr="00D109D7">
        <w:rPr>
          <w:i/>
          <w:sz w:val="22"/>
        </w:rPr>
        <w:t>ważną</w:t>
      </w:r>
      <w:r w:rsidR="00187DF5">
        <w:rPr>
          <w:i/>
          <w:sz w:val="22"/>
        </w:rPr>
        <w:t>, pozytywną</w:t>
      </w:r>
      <w:r w:rsidR="007B6D32" w:rsidRPr="00D109D7">
        <w:rPr>
          <w:i/>
          <w:sz w:val="22"/>
        </w:rPr>
        <w:t xml:space="preserve"> rolę mogą odegrać organizacje pozarządowe. </w:t>
      </w:r>
      <w:r w:rsidR="00187DF5">
        <w:rPr>
          <w:i/>
          <w:sz w:val="22"/>
        </w:rPr>
        <w:t>Organizacje te poprzez</w:t>
      </w:r>
      <w:r w:rsidR="007B6D32" w:rsidRPr="00D109D7">
        <w:rPr>
          <w:i/>
          <w:sz w:val="22"/>
        </w:rPr>
        <w:t xml:space="preserve"> </w:t>
      </w:r>
      <w:r w:rsidR="00187DF5">
        <w:rPr>
          <w:i/>
          <w:sz w:val="22"/>
        </w:rPr>
        <w:t xml:space="preserve">dodatkowy </w:t>
      </w:r>
      <w:r w:rsidR="007B6D32" w:rsidRPr="00D109D7">
        <w:rPr>
          <w:i/>
          <w:sz w:val="22"/>
        </w:rPr>
        <w:t>nacisk</w:t>
      </w:r>
      <w:r w:rsidR="00187DF5">
        <w:rPr>
          <w:i/>
          <w:sz w:val="22"/>
        </w:rPr>
        <w:t xml:space="preserve"> konsumencki</w:t>
      </w:r>
      <w:r w:rsidR="007B6D32" w:rsidRPr="00D109D7">
        <w:rPr>
          <w:i/>
          <w:sz w:val="22"/>
        </w:rPr>
        <w:t xml:space="preserve"> na nieuczciwych przedsiębiorców, </w:t>
      </w:r>
      <w:r w:rsidR="00187DF5">
        <w:rPr>
          <w:i/>
          <w:sz w:val="22"/>
        </w:rPr>
        <w:t xml:space="preserve">poprzez </w:t>
      </w:r>
      <w:r w:rsidR="007B6D32" w:rsidRPr="00D109D7">
        <w:rPr>
          <w:i/>
          <w:sz w:val="22"/>
        </w:rPr>
        <w:t>piętn</w:t>
      </w:r>
      <w:r w:rsidR="00187DF5">
        <w:rPr>
          <w:i/>
          <w:sz w:val="22"/>
        </w:rPr>
        <w:t>owanie</w:t>
      </w:r>
      <w:r w:rsidR="007B6D32" w:rsidRPr="00D109D7">
        <w:rPr>
          <w:i/>
          <w:sz w:val="22"/>
        </w:rPr>
        <w:t xml:space="preserve"> nieprawidłowości</w:t>
      </w:r>
      <w:r w:rsidR="00187DF5">
        <w:rPr>
          <w:i/>
          <w:sz w:val="22"/>
        </w:rPr>
        <w:t xml:space="preserve"> mobilizują</w:t>
      </w:r>
      <w:bookmarkStart w:id="0" w:name="_GoBack"/>
      <w:bookmarkEnd w:id="0"/>
      <w:r w:rsidR="00187DF5">
        <w:rPr>
          <w:i/>
          <w:sz w:val="22"/>
        </w:rPr>
        <w:t xml:space="preserve"> ich do odpowiedzialnego działania. Przy konstruktywnej postawie niewątpliwie stanowią ważne uzupełnienie krajowego systemu nadzoru tak, jak to się dzieje również w pozostałych krajach Unii Europejskiej </w:t>
      </w:r>
      <w:r w:rsidR="007B6D32">
        <w:rPr>
          <w:sz w:val="22"/>
        </w:rPr>
        <w:t>– mówi Tomasz Chróstny, prezes UOKiK.</w:t>
      </w:r>
    </w:p>
    <w:p w:rsidR="00A116C4" w:rsidRPr="00D109D7" w:rsidRDefault="00D109D7" w:rsidP="00986C37">
      <w:pPr>
        <w:spacing w:after="240" w:line="360" w:lineRule="auto"/>
        <w:jc w:val="both"/>
        <w:rPr>
          <w:b/>
          <w:sz w:val="22"/>
        </w:rPr>
      </w:pPr>
      <w:r w:rsidRPr="00D109D7">
        <w:rPr>
          <w:b/>
          <w:sz w:val="22"/>
        </w:rPr>
        <w:t>Kontrole warzyw i owoców w sklepach</w:t>
      </w:r>
    </w:p>
    <w:p w:rsidR="00A116C4" w:rsidRPr="004B18DA" w:rsidRDefault="004B18DA" w:rsidP="004B18D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Jak wynika ze wstępnych danych, w 2019 r. Inspekcja Handlowa przeprowadziła </w:t>
      </w:r>
      <w:r w:rsidRPr="004B18DA">
        <w:rPr>
          <w:b/>
          <w:sz w:val="22"/>
        </w:rPr>
        <w:t>p</w:t>
      </w:r>
      <w:r w:rsidR="00A116C4" w:rsidRPr="004B18DA">
        <w:rPr>
          <w:b/>
          <w:sz w:val="22"/>
        </w:rPr>
        <w:t>onad 800 kontroli</w:t>
      </w:r>
      <w:r w:rsidR="00A116C4" w:rsidRPr="004B18DA">
        <w:rPr>
          <w:sz w:val="22"/>
        </w:rPr>
        <w:t xml:space="preserve"> jakości i oznakowania warzyw </w:t>
      </w:r>
      <w:r>
        <w:rPr>
          <w:sz w:val="22"/>
        </w:rPr>
        <w:t xml:space="preserve">(w tym ziemniaków) </w:t>
      </w:r>
      <w:r w:rsidR="00A116C4" w:rsidRPr="004B18DA">
        <w:rPr>
          <w:sz w:val="22"/>
        </w:rPr>
        <w:t xml:space="preserve">i owoców. </w:t>
      </w:r>
      <w:r>
        <w:rPr>
          <w:sz w:val="22"/>
        </w:rPr>
        <w:t>To ok. 10 proc. wszystkich kontroli</w:t>
      </w:r>
      <w:r w:rsidR="00510EAB">
        <w:rPr>
          <w:sz w:val="22"/>
        </w:rPr>
        <w:t xml:space="preserve"> w obszarze</w:t>
      </w:r>
      <w:r>
        <w:rPr>
          <w:sz w:val="22"/>
        </w:rPr>
        <w:t xml:space="preserve"> żywności. </w:t>
      </w:r>
      <w:r w:rsidR="00A116C4" w:rsidRPr="004B18DA">
        <w:rPr>
          <w:sz w:val="22"/>
        </w:rPr>
        <w:t xml:space="preserve">Kontrole odbywały się w sklepach w całej Polsce, także w największych sieciach takich, jak Biedronka, Auchan, Carrefour, Lidl, </w:t>
      </w:r>
      <w:proofErr w:type="spellStart"/>
      <w:r w:rsidR="00A116C4" w:rsidRPr="004B18DA">
        <w:rPr>
          <w:sz w:val="22"/>
        </w:rPr>
        <w:t>Kaufland</w:t>
      </w:r>
      <w:proofErr w:type="spellEnd"/>
      <w:r>
        <w:rPr>
          <w:sz w:val="22"/>
        </w:rPr>
        <w:t xml:space="preserve">. </w:t>
      </w:r>
    </w:p>
    <w:p w:rsidR="00697032" w:rsidRPr="004B18DA" w:rsidRDefault="00A116C4" w:rsidP="004B18DA">
      <w:pPr>
        <w:spacing w:after="240" w:line="360" w:lineRule="auto"/>
        <w:jc w:val="both"/>
        <w:rPr>
          <w:sz w:val="22"/>
        </w:rPr>
      </w:pPr>
      <w:r w:rsidRPr="004B18DA">
        <w:rPr>
          <w:sz w:val="22"/>
        </w:rPr>
        <w:t xml:space="preserve">Inspektorzy </w:t>
      </w:r>
      <w:r w:rsidR="00F240E1">
        <w:rPr>
          <w:sz w:val="22"/>
        </w:rPr>
        <w:t xml:space="preserve">sprawdzili </w:t>
      </w:r>
      <w:r w:rsidRPr="004B18DA">
        <w:rPr>
          <w:sz w:val="22"/>
        </w:rPr>
        <w:t xml:space="preserve">5,5 tys. partii owoców i warzyw. </w:t>
      </w:r>
      <w:r w:rsidR="004B18DA">
        <w:rPr>
          <w:sz w:val="22"/>
        </w:rPr>
        <w:t>Z</w:t>
      </w:r>
      <w:r w:rsidR="004B18DA" w:rsidRPr="004B18DA">
        <w:rPr>
          <w:sz w:val="22"/>
        </w:rPr>
        <w:t xml:space="preserve">akwestionowali prawie 25 </w:t>
      </w:r>
      <w:r w:rsidR="004B18DA">
        <w:rPr>
          <w:sz w:val="22"/>
        </w:rPr>
        <w:t>proc.</w:t>
      </w:r>
      <w:r w:rsidR="004B18DA" w:rsidRPr="004B18DA">
        <w:rPr>
          <w:sz w:val="22"/>
        </w:rPr>
        <w:t xml:space="preserve"> z </w:t>
      </w:r>
      <w:r w:rsidR="004B18DA">
        <w:rPr>
          <w:sz w:val="22"/>
        </w:rPr>
        <w:t xml:space="preserve">nich. </w:t>
      </w:r>
      <w:r w:rsidRPr="004B18DA">
        <w:rPr>
          <w:sz w:val="22"/>
        </w:rPr>
        <w:t>Nieprawidłowości najczęściej dotyczyły braku informacji lub błędnych danych o kraju pochodzenia – tak było w kilkunastu procentach skontrolowanych produktów. IH nałożyła w sumie ponad 260 kar</w:t>
      </w:r>
      <w:r w:rsidR="004B18DA">
        <w:rPr>
          <w:sz w:val="22"/>
        </w:rPr>
        <w:t xml:space="preserve"> o łącznej wysokości ok. 200 tys. zł.</w:t>
      </w:r>
      <w:r w:rsidR="00746143">
        <w:rPr>
          <w:sz w:val="22"/>
        </w:rPr>
        <w:t xml:space="preserve"> </w:t>
      </w:r>
      <w:r w:rsidR="00697032">
        <w:rPr>
          <w:sz w:val="22"/>
        </w:rPr>
        <w:t>-</w:t>
      </w:r>
      <w:r w:rsidR="00697032" w:rsidRPr="004B18DA">
        <w:rPr>
          <w:sz w:val="22"/>
        </w:rPr>
        <w:t xml:space="preserve"> </w:t>
      </w:r>
      <w:r w:rsidR="00697032" w:rsidRPr="00697032">
        <w:rPr>
          <w:i/>
          <w:sz w:val="22"/>
        </w:rPr>
        <w:t>Konsument musi d</w:t>
      </w:r>
      <w:r w:rsidR="00187DF5">
        <w:rPr>
          <w:i/>
          <w:sz w:val="22"/>
        </w:rPr>
        <w:t>ysponować</w:t>
      </w:r>
      <w:r w:rsidR="00697032" w:rsidRPr="00697032">
        <w:rPr>
          <w:i/>
          <w:sz w:val="22"/>
        </w:rPr>
        <w:t xml:space="preserve"> </w:t>
      </w:r>
      <w:r w:rsidR="00697032" w:rsidRPr="00697032">
        <w:rPr>
          <w:i/>
          <w:sz w:val="22"/>
        </w:rPr>
        <w:lastRenderedPageBreak/>
        <w:t>rzetelną informacj</w:t>
      </w:r>
      <w:r w:rsidR="00187DF5">
        <w:rPr>
          <w:i/>
          <w:sz w:val="22"/>
        </w:rPr>
        <w:t>ą</w:t>
      </w:r>
      <w:r w:rsidR="00697032" w:rsidRPr="00697032">
        <w:rPr>
          <w:i/>
          <w:sz w:val="22"/>
        </w:rPr>
        <w:t xml:space="preserve"> skąd pochodzą ziemniaki, pomidory, ogórki czy jabłka. Często na tej podstawie </w:t>
      </w:r>
      <w:r w:rsidR="00187DF5">
        <w:rPr>
          <w:i/>
          <w:sz w:val="22"/>
        </w:rPr>
        <w:t xml:space="preserve">konsument w ogóle </w:t>
      </w:r>
      <w:r w:rsidR="00697032" w:rsidRPr="00697032">
        <w:rPr>
          <w:i/>
          <w:sz w:val="22"/>
        </w:rPr>
        <w:t>decyduje</w:t>
      </w:r>
      <w:r w:rsidR="00187DF5">
        <w:rPr>
          <w:i/>
          <w:sz w:val="22"/>
        </w:rPr>
        <w:t xml:space="preserve"> o tym </w:t>
      </w:r>
      <w:r w:rsidR="00697032" w:rsidRPr="00697032">
        <w:rPr>
          <w:i/>
          <w:sz w:val="22"/>
        </w:rPr>
        <w:t>czy dokona zakupu. Niedopuszc</w:t>
      </w:r>
      <w:r w:rsidR="00187DF5">
        <w:rPr>
          <w:i/>
          <w:sz w:val="22"/>
        </w:rPr>
        <w:t xml:space="preserve">zalne jest, aby sklepy wprowadzały konsumentów w błąd co do kraju pochodzenia produktów </w:t>
      </w:r>
      <w:r w:rsidR="00697032">
        <w:rPr>
          <w:sz w:val="22"/>
        </w:rPr>
        <w:t>– mówi Tomasz Chróstny, prezes UOKiK</w:t>
      </w:r>
      <w:r w:rsidR="00697032" w:rsidRPr="004B18DA">
        <w:rPr>
          <w:sz w:val="22"/>
        </w:rPr>
        <w:t>.</w:t>
      </w:r>
    </w:p>
    <w:p w:rsidR="00A116C4" w:rsidRPr="004B18DA" w:rsidRDefault="00A116C4" w:rsidP="004B18DA">
      <w:pPr>
        <w:spacing w:after="240" w:line="360" w:lineRule="auto"/>
        <w:jc w:val="both"/>
        <w:rPr>
          <w:sz w:val="22"/>
        </w:rPr>
      </w:pPr>
      <w:r w:rsidRPr="004B18DA">
        <w:rPr>
          <w:sz w:val="22"/>
        </w:rPr>
        <w:t xml:space="preserve">Inspekcja Handlowa świeże warzywa i owoce kontroluje tylko w sklepach. </w:t>
      </w:r>
      <w:r w:rsidR="00510EAB">
        <w:rPr>
          <w:sz w:val="22"/>
        </w:rPr>
        <w:t>Na w</w:t>
      </w:r>
      <w:r w:rsidRPr="004B18DA">
        <w:rPr>
          <w:sz w:val="22"/>
        </w:rPr>
        <w:t>cześniej</w:t>
      </w:r>
      <w:r w:rsidR="00510EAB">
        <w:rPr>
          <w:sz w:val="22"/>
        </w:rPr>
        <w:t>szym etapie obrotu</w:t>
      </w:r>
      <w:r w:rsidRPr="004B18DA">
        <w:rPr>
          <w:sz w:val="22"/>
        </w:rPr>
        <w:t xml:space="preserve"> - w imporcie, zakładach pakujących, hurtowniach, </w:t>
      </w:r>
      <w:r w:rsidR="00697032">
        <w:rPr>
          <w:sz w:val="22"/>
        </w:rPr>
        <w:t xml:space="preserve">magazynach, </w:t>
      </w:r>
      <w:r w:rsidRPr="004B18DA">
        <w:rPr>
          <w:sz w:val="22"/>
        </w:rPr>
        <w:t>na giełdach towarowych – sprawdza je Inspekcja Jakości Handlowej Artykułów Rolno-Spożywczych</w:t>
      </w:r>
      <w:r w:rsidR="00510EAB">
        <w:rPr>
          <w:sz w:val="22"/>
        </w:rPr>
        <w:t>, która</w:t>
      </w:r>
      <w:r w:rsidRPr="004B18DA">
        <w:rPr>
          <w:sz w:val="22"/>
        </w:rPr>
        <w:t xml:space="preserve"> </w:t>
      </w:r>
      <w:r w:rsidR="00510EAB">
        <w:rPr>
          <w:sz w:val="22"/>
        </w:rPr>
        <w:t>o</w:t>
      </w:r>
      <w:r w:rsidRPr="004B18DA">
        <w:rPr>
          <w:sz w:val="22"/>
        </w:rPr>
        <w:t xml:space="preserve">d lipca </w:t>
      </w:r>
      <w:r w:rsidR="00697032">
        <w:rPr>
          <w:sz w:val="22"/>
        </w:rPr>
        <w:t xml:space="preserve">2020 r. </w:t>
      </w:r>
      <w:r w:rsidRPr="004B18DA">
        <w:rPr>
          <w:sz w:val="22"/>
        </w:rPr>
        <w:t xml:space="preserve">przejmie </w:t>
      </w:r>
      <w:r w:rsidR="000C419D">
        <w:rPr>
          <w:sz w:val="22"/>
        </w:rPr>
        <w:t xml:space="preserve">kompleksowy </w:t>
      </w:r>
      <w:r w:rsidRPr="004B18DA">
        <w:rPr>
          <w:sz w:val="22"/>
        </w:rPr>
        <w:t>nadzór nad żywnością</w:t>
      </w:r>
      <w:r w:rsidR="000C419D">
        <w:rPr>
          <w:sz w:val="22"/>
        </w:rPr>
        <w:t>, zapewniając kontrolę całego łańcucha dostaw, w ujęciu „od pola do stołu”</w:t>
      </w:r>
      <w:r w:rsidR="00697032">
        <w:rPr>
          <w:sz w:val="22"/>
        </w:rPr>
        <w:t>.</w:t>
      </w:r>
    </w:p>
    <w:p w:rsidR="00A116C4" w:rsidRPr="00697032" w:rsidRDefault="00697032" w:rsidP="00A116C4">
      <w:pPr>
        <w:spacing w:after="240" w:line="360" w:lineRule="auto"/>
        <w:jc w:val="both"/>
        <w:rPr>
          <w:b/>
          <w:sz w:val="22"/>
        </w:rPr>
      </w:pPr>
      <w:r w:rsidRPr="00697032">
        <w:rPr>
          <w:b/>
          <w:sz w:val="22"/>
        </w:rPr>
        <w:t>Przewaga kontraktowa</w:t>
      </w:r>
    </w:p>
    <w:p w:rsidR="003E4D2D" w:rsidRDefault="003E4D2D" w:rsidP="003E4D2D">
      <w:pPr>
        <w:spacing w:after="240" w:line="360" w:lineRule="auto"/>
        <w:jc w:val="both"/>
        <w:rPr>
          <w:sz w:val="22"/>
        </w:rPr>
      </w:pPr>
      <w:r w:rsidRPr="00697032">
        <w:rPr>
          <w:sz w:val="22"/>
        </w:rPr>
        <w:t xml:space="preserve">UOKiK </w:t>
      </w:r>
      <w:r>
        <w:rPr>
          <w:sz w:val="22"/>
        </w:rPr>
        <w:t xml:space="preserve">czuwa również nad tym, aby najwięksi przetwórcy i sieci handlowe nie wykorzystywały w nieuczciwy sposób swojej </w:t>
      </w:r>
      <w:hyperlink r:id="rId7" w:history="1">
        <w:r w:rsidRPr="0001212E">
          <w:rPr>
            <w:rStyle w:val="Hipercze"/>
            <w:sz w:val="22"/>
          </w:rPr>
          <w:t>przewagi kontraktowej</w:t>
        </w:r>
      </w:hyperlink>
      <w:r>
        <w:rPr>
          <w:sz w:val="22"/>
        </w:rPr>
        <w:t xml:space="preserve"> nad rolnikami. W 2019 r. wydaliśmy 5 decyzji wobec firm: </w:t>
      </w:r>
      <w:hyperlink r:id="rId8" w:history="1">
        <w:r w:rsidRPr="004767B5">
          <w:rPr>
            <w:rStyle w:val="Hipercze"/>
            <w:bCs/>
            <w:sz w:val="22"/>
          </w:rPr>
          <w:t xml:space="preserve">T.B. </w:t>
        </w:r>
        <w:proofErr w:type="spellStart"/>
        <w:r w:rsidRPr="004767B5">
          <w:rPr>
            <w:rStyle w:val="Hipercze"/>
            <w:bCs/>
            <w:sz w:val="22"/>
          </w:rPr>
          <w:t>Fruit</w:t>
        </w:r>
        <w:proofErr w:type="spellEnd"/>
        <w:r w:rsidRPr="004767B5">
          <w:rPr>
            <w:rStyle w:val="Hipercze"/>
            <w:bCs/>
            <w:sz w:val="22"/>
          </w:rPr>
          <w:t xml:space="preserve"> Polska, </w:t>
        </w:r>
        <w:proofErr w:type="spellStart"/>
        <w:r w:rsidRPr="004767B5">
          <w:rPr>
            <w:rStyle w:val="Hipercze"/>
            <w:bCs/>
            <w:sz w:val="22"/>
          </w:rPr>
          <w:t>Rauch</w:t>
        </w:r>
        <w:proofErr w:type="spellEnd"/>
        <w:r w:rsidRPr="004767B5">
          <w:rPr>
            <w:rStyle w:val="Hipercze"/>
            <w:bCs/>
            <w:sz w:val="22"/>
          </w:rPr>
          <w:t xml:space="preserve"> Polska</w:t>
        </w:r>
      </w:hyperlink>
      <w:r w:rsidRPr="004767B5">
        <w:rPr>
          <w:sz w:val="22"/>
        </w:rPr>
        <w:t xml:space="preserve">, </w:t>
      </w:r>
      <w:hyperlink r:id="rId9" w:history="1">
        <w:proofErr w:type="spellStart"/>
        <w:r w:rsidRPr="004767B5">
          <w:rPr>
            <w:rStyle w:val="Hipercze"/>
            <w:bCs/>
            <w:sz w:val="22"/>
          </w:rPr>
          <w:t>Döhler</w:t>
        </w:r>
        <w:proofErr w:type="spellEnd"/>
      </w:hyperlink>
      <w:r w:rsidRPr="004767B5">
        <w:rPr>
          <w:bCs/>
          <w:sz w:val="22"/>
        </w:rPr>
        <w:t xml:space="preserve">, </w:t>
      </w:r>
      <w:hyperlink r:id="rId10" w:history="1">
        <w:r w:rsidRPr="004767B5">
          <w:rPr>
            <w:rStyle w:val="Hipercze"/>
            <w:bCs/>
            <w:sz w:val="22"/>
          </w:rPr>
          <w:t>Real</w:t>
        </w:r>
      </w:hyperlink>
      <w:r>
        <w:rPr>
          <w:sz w:val="22"/>
        </w:rPr>
        <w:t xml:space="preserve"> </w:t>
      </w:r>
      <w:r w:rsidRPr="003E4D2D">
        <w:rPr>
          <w:sz w:val="22"/>
        </w:rPr>
        <w:t xml:space="preserve">i </w:t>
      </w:r>
      <w:hyperlink r:id="rId11" w:history="1">
        <w:proofErr w:type="spellStart"/>
        <w:r w:rsidRPr="003E4D2D">
          <w:rPr>
            <w:rStyle w:val="Hipercze"/>
            <w:bCs/>
            <w:sz w:val="22"/>
          </w:rPr>
          <w:t>Südzucker</w:t>
        </w:r>
        <w:proofErr w:type="spellEnd"/>
        <w:r w:rsidRPr="003E4D2D">
          <w:rPr>
            <w:rStyle w:val="Hipercze"/>
            <w:bCs/>
            <w:sz w:val="22"/>
          </w:rPr>
          <w:t xml:space="preserve"> Polska</w:t>
        </w:r>
      </w:hyperlink>
      <w:r>
        <w:rPr>
          <w:sz w:val="22"/>
        </w:rPr>
        <w:t>. W 40 kolejnych przypadkach wystąpiliśmy do przedsiębiorców o wyjaśnienia lub z żądaniem zaprzestania wykorzystywania dostawców. Dzięki tym działaniom rolnicy szybciej dostają pieniądze za dostarczone warzywa i owoce, a wielkie firmy muszą ustalać jasne zasady płatności.</w:t>
      </w:r>
      <w:r w:rsidR="000C419D">
        <w:rPr>
          <w:sz w:val="22"/>
        </w:rPr>
        <w:t xml:space="preserve"> Dążymy do tego aby jak najszybciej podmioty wyeliminowały nieuczciwe praktyki rynkowe.</w:t>
      </w:r>
      <w:r>
        <w:rPr>
          <w:sz w:val="22"/>
        </w:rPr>
        <w:t xml:space="preserve"> </w:t>
      </w:r>
    </w:p>
    <w:p w:rsidR="003E4D2D" w:rsidRDefault="003E4D2D" w:rsidP="003E4D2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Obecnie Urząd prowadzi 24 postępowania z zakresu przewagi kontraktowej. </w:t>
      </w:r>
      <w:hyperlink r:id="rId12" w:history="1">
        <w:r w:rsidRPr="0001212E">
          <w:rPr>
            <w:rStyle w:val="Hipercze"/>
            <w:sz w:val="22"/>
          </w:rPr>
          <w:t>Bada m.in. politykę sieci handlowej Biedronka</w:t>
        </w:r>
      </w:hyperlink>
      <w:r w:rsidRPr="00697032">
        <w:rPr>
          <w:sz w:val="22"/>
        </w:rPr>
        <w:t xml:space="preserve"> względem producentów artykułów rolnych i spożywczych. Na podstawie dokumentów z zeszłorocznej kontroli podejrzewamy, że właściciel tej sieci żąda od dostawców </w:t>
      </w:r>
      <w:r>
        <w:rPr>
          <w:sz w:val="22"/>
        </w:rPr>
        <w:t>udzielenia rabatów</w:t>
      </w:r>
      <w:r w:rsidRPr="00697032">
        <w:rPr>
          <w:sz w:val="22"/>
        </w:rPr>
        <w:t xml:space="preserve"> bez oferowania w zamian za to jakichkolwiek usług.</w:t>
      </w:r>
      <w:r>
        <w:rPr>
          <w:sz w:val="22"/>
        </w:rPr>
        <w:t xml:space="preserve"> Badamy również, czy sieci Eurocash, Stokrotka, Carrefour i Auchan nieuczciwie nie wykorzystują dostawców produktów takich jak mięso, owoce i warzywa. Przedmiotem naszego zainteresowania są kwestie związane z opłatami marketingowymi, karami umownymi oraz możliwością udziału dostawcy w kontroli jakości dostarczanych towarów.</w:t>
      </w:r>
    </w:p>
    <w:p w:rsidR="003E4D2D" w:rsidRDefault="003E4D2D" w:rsidP="003E4D2D">
      <w:pPr>
        <w:spacing w:after="240" w:line="360" w:lineRule="auto"/>
        <w:jc w:val="both"/>
        <w:rPr>
          <w:sz w:val="22"/>
        </w:rPr>
      </w:pPr>
      <w:r>
        <w:rPr>
          <w:sz w:val="22"/>
        </w:rPr>
        <w:t>Urząd sprawdza również aktualnie, czy dochodzi do nieprawidłowości w relacjach rolników z przetwórcami. Prowadzone postępowania dotyczą między innymi: nakładania kar na producentów zbóż, kukurydzy i rzepaku dotkniętych działaniem siły wyższej (np. suszy), ograniczaniem wyboru nasion buraka cukrowego oraz zasad rozliczeń w tuczu nakładczym.</w:t>
      </w:r>
    </w:p>
    <w:p w:rsidR="003E4D2D" w:rsidRDefault="003E4D2D" w:rsidP="003E4D2D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Naszym priorytetem pozostaje dbanie o to, aby producenci rolni otrzymywali zapłatę na czas. W 2019 roku na nasze żądanie firmy kupujące owoce i warzywa zapłaciły producentom rolnym prawie 2 mln zł zaległych należności</w:t>
      </w:r>
      <w:r w:rsidRPr="00697032">
        <w:rPr>
          <w:sz w:val="22"/>
        </w:rPr>
        <w:t xml:space="preserve"> </w:t>
      </w:r>
      <w:r>
        <w:rPr>
          <w:sz w:val="22"/>
        </w:rPr>
        <w:t xml:space="preserve">i odsetek. Natomiast właściciel zakładów przetwórczych, </w:t>
      </w:r>
      <w:hyperlink r:id="rId13" w:history="1">
        <w:r w:rsidRPr="002F53CC">
          <w:rPr>
            <w:rStyle w:val="Hipercze"/>
            <w:sz w:val="22"/>
          </w:rPr>
          <w:t>który nie podjął współpracy z Urzędem i dalej opóźniał się z płatnościami otrzymał karę pieniężną w wysokości ponad 8 mln zł</w:t>
        </w:r>
      </w:hyperlink>
      <w:r>
        <w:rPr>
          <w:sz w:val="22"/>
        </w:rPr>
        <w:t>. W lutym 2020 roku postawiliśmy zarzuty kolejnemu dużemu przetwórcy owoców, który opóźnia się w zapłacie za owoce. Jednocześnie sprawdzamy zgłaszane nam przypadki opóźnień w płatnościach za inne produkty, w szczególności zboża.</w:t>
      </w:r>
    </w:p>
    <w:p w:rsidR="004F449F" w:rsidRPr="004F449F" w:rsidRDefault="004F449F" w:rsidP="00697032">
      <w:pPr>
        <w:spacing w:after="240" w:line="360" w:lineRule="auto"/>
        <w:jc w:val="both"/>
        <w:rPr>
          <w:b/>
          <w:sz w:val="22"/>
        </w:rPr>
      </w:pPr>
      <w:r w:rsidRPr="004F449F">
        <w:rPr>
          <w:b/>
          <w:sz w:val="22"/>
        </w:rPr>
        <w:t>Badanie rynku owoców</w:t>
      </w:r>
    </w:p>
    <w:p w:rsidR="00D761CF" w:rsidRDefault="00D761CF" w:rsidP="00A116C4">
      <w:pPr>
        <w:spacing w:after="240" w:line="360" w:lineRule="auto"/>
        <w:jc w:val="both"/>
        <w:rPr>
          <w:sz w:val="22"/>
        </w:rPr>
      </w:pPr>
      <w:r>
        <w:rPr>
          <w:color w:val="222222"/>
          <w:sz w:val="22"/>
        </w:rPr>
        <w:t xml:space="preserve">UOKiK bada także rynek owoców. W zeszłym roku prześledziliśmy, </w:t>
      </w:r>
      <w:hyperlink r:id="rId14" w:tgtFrame="_blank" w:history="1">
        <w:r>
          <w:rPr>
            <w:color w:val="0000FF"/>
            <w:sz w:val="22"/>
            <w:u w:val="single"/>
          </w:rPr>
          <w:t>od czego zależą ceny, które płacimy w sklepie</w:t>
        </w:r>
      </w:hyperlink>
      <w:r>
        <w:rPr>
          <w:color w:val="222222"/>
          <w:sz w:val="22"/>
        </w:rPr>
        <w:t>. Ile z tego dostaje rolnik, ile pośrednik, ile sieć handlowa. Badamy także sytuację na rynku skupu owoców, w szczególności analizujemy ceny skupu owoców przemysłowych, np. jabłek sprzedawanych na soki. Badanie jest już na końcowym etapie.</w:t>
      </w:r>
    </w:p>
    <w:p w:rsidR="004F449F" w:rsidRPr="004F449F" w:rsidRDefault="004F449F" w:rsidP="00A116C4">
      <w:pPr>
        <w:spacing w:after="240" w:line="360" w:lineRule="auto"/>
        <w:jc w:val="both"/>
        <w:rPr>
          <w:b/>
          <w:sz w:val="22"/>
        </w:rPr>
      </w:pPr>
      <w:r w:rsidRPr="004F449F">
        <w:rPr>
          <w:b/>
          <w:sz w:val="22"/>
        </w:rPr>
        <w:t>Ceny w Biedronce</w:t>
      </w:r>
      <w:r>
        <w:rPr>
          <w:b/>
          <w:sz w:val="22"/>
        </w:rPr>
        <w:t xml:space="preserve"> - postępowanie</w:t>
      </w:r>
    </w:p>
    <w:p w:rsidR="00746143" w:rsidRPr="00746143" w:rsidRDefault="00746143" w:rsidP="00746143">
      <w:pPr>
        <w:spacing w:after="240" w:line="360" w:lineRule="auto"/>
        <w:jc w:val="both"/>
        <w:rPr>
          <w:sz w:val="22"/>
        </w:rPr>
      </w:pPr>
      <w:r>
        <w:rPr>
          <w:sz w:val="22"/>
        </w:rPr>
        <w:t>T</w:t>
      </w:r>
      <w:r w:rsidRPr="00746143">
        <w:rPr>
          <w:sz w:val="22"/>
        </w:rPr>
        <w:t xml:space="preserve">rwa </w:t>
      </w:r>
      <w:r>
        <w:rPr>
          <w:sz w:val="22"/>
        </w:rPr>
        <w:t xml:space="preserve">również </w:t>
      </w:r>
      <w:hyperlink r:id="rId15" w:history="1">
        <w:r w:rsidRPr="004767B5">
          <w:rPr>
            <w:rStyle w:val="Hipercze"/>
            <w:sz w:val="22"/>
          </w:rPr>
          <w:t xml:space="preserve">postępowanie w sprawie naruszenia zbiorowych interesów konsumentów </w:t>
        </w:r>
        <w:r w:rsidR="004767B5" w:rsidRPr="004767B5">
          <w:rPr>
            <w:rStyle w:val="Hipercze"/>
            <w:sz w:val="22"/>
          </w:rPr>
          <w:t>z zarzutami</w:t>
        </w:r>
        <w:r w:rsidRPr="004767B5">
          <w:rPr>
            <w:rStyle w:val="Hipercze"/>
            <w:sz w:val="22"/>
          </w:rPr>
          <w:t xml:space="preserve"> nieprawidłow</w:t>
        </w:r>
        <w:r w:rsidR="004767B5" w:rsidRPr="004767B5">
          <w:rPr>
            <w:rStyle w:val="Hipercze"/>
            <w:sz w:val="22"/>
          </w:rPr>
          <w:t>ego</w:t>
        </w:r>
        <w:r w:rsidRPr="004767B5">
          <w:rPr>
            <w:rStyle w:val="Hipercze"/>
            <w:sz w:val="22"/>
          </w:rPr>
          <w:t xml:space="preserve"> uwidaczniani</w:t>
        </w:r>
        <w:r w:rsidR="004767B5" w:rsidRPr="004767B5">
          <w:rPr>
            <w:rStyle w:val="Hipercze"/>
            <w:sz w:val="22"/>
          </w:rPr>
          <w:t>a</w:t>
        </w:r>
        <w:r w:rsidRPr="004767B5">
          <w:rPr>
            <w:rStyle w:val="Hipercze"/>
            <w:sz w:val="22"/>
          </w:rPr>
          <w:t xml:space="preserve"> cen w sieci sklepów Biedronka</w:t>
        </w:r>
      </w:hyperlink>
      <w:r w:rsidRPr="00746143">
        <w:rPr>
          <w:sz w:val="22"/>
        </w:rPr>
        <w:t xml:space="preserve">. </w:t>
      </w:r>
      <w:r w:rsidR="004767B5">
        <w:rPr>
          <w:sz w:val="22"/>
        </w:rPr>
        <w:t xml:space="preserve">Konsumenci zgłaszali do nas przypadki, że albo w ogóle przy produkcie nie było wywieszki z ceną, albo różniła się od ona od tego, co było zakodowane w kasie. </w:t>
      </w:r>
      <w:r>
        <w:rPr>
          <w:sz w:val="22"/>
        </w:rPr>
        <w:t>C</w:t>
      </w:r>
      <w:r w:rsidRPr="00746143">
        <w:rPr>
          <w:sz w:val="22"/>
        </w:rPr>
        <w:t>ały czas wpływają nowe skargi</w:t>
      </w:r>
      <w:r>
        <w:rPr>
          <w:sz w:val="22"/>
        </w:rPr>
        <w:t>, które</w:t>
      </w:r>
      <w:r w:rsidRPr="00746143">
        <w:rPr>
          <w:sz w:val="22"/>
        </w:rPr>
        <w:t xml:space="preserve"> są </w:t>
      </w:r>
      <w:r>
        <w:rPr>
          <w:sz w:val="22"/>
        </w:rPr>
        <w:t>analizowane.</w:t>
      </w:r>
      <w:r w:rsidRPr="00746143">
        <w:rPr>
          <w:sz w:val="22"/>
        </w:rPr>
        <w:t xml:space="preserve"> </w:t>
      </w:r>
    </w:p>
    <w:sectPr w:rsidR="00746143" w:rsidRPr="00746143" w:rsidSect="00240013">
      <w:headerReference w:type="default" r:id="rId16"/>
      <w:footerReference w:type="default" r:id="rId17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B3" w:rsidRDefault="00850AB3">
      <w:r>
        <w:separator/>
      </w:r>
    </w:p>
  </w:endnote>
  <w:endnote w:type="continuationSeparator" w:id="0">
    <w:p w:rsidR="00850AB3" w:rsidRDefault="0085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Pr="00924ABC" w:rsidRDefault="00211570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B3" w:rsidRDefault="00850AB3">
      <w:r>
        <w:separator/>
      </w:r>
    </w:p>
  </w:footnote>
  <w:footnote w:type="continuationSeparator" w:id="0">
    <w:p w:rsidR="00850AB3" w:rsidRDefault="0085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Default="00211570" w:rsidP="0041396E">
    <w:pPr>
      <w:pStyle w:val="Nagwek"/>
      <w:tabs>
        <w:tab w:val="clear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.35pt;margin-top:-17.25pt;width:285.65pt;height:69.5pt;z-index:251661312;mso-position-horizontal-relative:text;mso-position-vertical-relative:text;mso-width-relative:page;mso-height-relative:page">
          <v:imagedata r:id="rId1" o:title="stopka 30-leci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212E"/>
    <w:rsid w:val="00017DFD"/>
    <w:rsid w:val="00023634"/>
    <w:rsid w:val="00042F96"/>
    <w:rsid w:val="0005548F"/>
    <w:rsid w:val="000651E9"/>
    <w:rsid w:val="00073AA7"/>
    <w:rsid w:val="000741EB"/>
    <w:rsid w:val="000A74FA"/>
    <w:rsid w:val="000B149D"/>
    <w:rsid w:val="000B1AC5"/>
    <w:rsid w:val="000B7247"/>
    <w:rsid w:val="000C419D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87DF5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157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E418E"/>
    <w:rsid w:val="002F0E19"/>
    <w:rsid w:val="002F1BF3"/>
    <w:rsid w:val="002F4D43"/>
    <w:rsid w:val="002F53CC"/>
    <w:rsid w:val="003056C6"/>
    <w:rsid w:val="00311B14"/>
    <w:rsid w:val="00324306"/>
    <w:rsid w:val="003278D6"/>
    <w:rsid w:val="003303F0"/>
    <w:rsid w:val="0034059B"/>
    <w:rsid w:val="0035019C"/>
    <w:rsid w:val="00360248"/>
    <w:rsid w:val="00366A46"/>
    <w:rsid w:val="00377A0D"/>
    <w:rsid w:val="0038677D"/>
    <w:rsid w:val="003A514D"/>
    <w:rsid w:val="003D3FF4"/>
    <w:rsid w:val="003D7161"/>
    <w:rsid w:val="003E3F9D"/>
    <w:rsid w:val="003E4D2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767B5"/>
    <w:rsid w:val="00486DB1"/>
    <w:rsid w:val="00493E10"/>
    <w:rsid w:val="004972E8"/>
    <w:rsid w:val="004B18DA"/>
    <w:rsid w:val="004C0F9E"/>
    <w:rsid w:val="004C1243"/>
    <w:rsid w:val="004C5C26"/>
    <w:rsid w:val="004F449F"/>
    <w:rsid w:val="004F7E99"/>
    <w:rsid w:val="005003F9"/>
    <w:rsid w:val="0050417B"/>
    <w:rsid w:val="00510EAB"/>
    <w:rsid w:val="005133CE"/>
    <w:rsid w:val="00521BA3"/>
    <w:rsid w:val="00523E0D"/>
    <w:rsid w:val="00525588"/>
    <w:rsid w:val="0052710E"/>
    <w:rsid w:val="005442FC"/>
    <w:rsid w:val="00544B2E"/>
    <w:rsid w:val="00545F64"/>
    <w:rsid w:val="0054637D"/>
    <w:rsid w:val="005547AC"/>
    <w:rsid w:val="0055631D"/>
    <w:rsid w:val="00593935"/>
    <w:rsid w:val="005973FD"/>
    <w:rsid w:val="00597C68"/>
    <w:rsid w:val="005A382B"/>
    <w:rsid w:val="005A4047"/>
    <w:rsid w:val="005A4A7F"/>
    <w:rsid w:val="005C0D39"/>
    <w:rsid w:val="005C6232"/>
    <w:rsid w:val="005D6F7A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7485D"/>
    <w:rsid w:val="00697032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46143"/>
    <w:rsid w:val="007514AD"/>
    <w:rsid w:val="0075524D"/>
    <w:rsid w:val="007560B0"/>
    <w:rsid w:val="007627D7"/>
    <w:rsid w:val="00776C4F"/>
    <w:rsid w:val="007838E4"/>
    <w:rsid w:val="007846DC"/>
    <w:rsid w:val="007A19D8"/>
    <w:rsid w:val="007B6D32"/>
    <w:rsid w:val="007E36E4"/>
    <w:rsid w:val="007F0ACE"/>
    <w:rsid w:val="00804024"/>
    <w:rsid w:val="0081753E"/>
    <w:rsid w:val="0085010E"/>
    <w:rsid w:val="00850AB3"/>
    <w:rsid w:val="0085454F"/>
    <w:rsid w:val="0087354F"/>
    <w:rsid w:val="00896985"/>
    <w:rsid w:val="00896F66"/>
    <w:rsid w:val="008C53D0"/>
    <w:rsid w:val="008D527A"/>
    <w:rsid w:val="008D56DA"/>
    <w:rsid w:val="008D5771"/>
    <w:rsid w:val="008E4303"/>
    <w:rsid w:val="008F472E"/>
    <w:rsid w:val="00902556"/>
    <w:rsid w:val="0090338C"/>
    <w:rsid w:val="0091048E"/>
    <w:rsid w:val="00924ABC"/>
    <w:rsid w:val="00940E8F"/>
    <w:rsid w:val="0095309C"/>
    <w:rsid w:val="009652F2"/>
    <w:rsid w:val="009719ED"/>
    <w:rsid w:val="00986C37"/>
    <w:rsid w:val="00997528"/>
    <w:rsid w:val="0099796A"/>
    <w:rsid w:val="009C1346"/>
    <w:rsid w:val="009D05C8"/>
    <w:rsid w:val="009E3C0B"/>
    <w:rsid w:val="00A116C4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B028F7"/>
    <w:rsid w:val="00B11CAB"/>
    <w:rsid w:val="00B22863"/>
    <w:rsid w:val="00B41502"/>
    <w:rsid w:val="00B51024"/>
    <w:rsid w:val="00B60CD8"/>
    <w:rsid w:val="00B60F9C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14790"/>
    <w:rsid w:val="00C21071"/>
    <w:rsid w:val="00C2398C"/>
    <w:rsid w:val="00C25569"/>
    <w:rsid w:val="00C27366"/>
    <w:rsid w:val="00C44768"/>
    <w:rsid w:val="00C60F14"/>
    <w:rsid w:val="00C63AA8"/>
    <w:rsid w:val="00C7783C"/>
    <w:rsid w:val="00CA6B58"/>
    <w:rsid w:val="00CB1AE6"/>
    <w:rsid w:val="00CB3ED4"/>
    <w:rsid w:val="00CB3F86"/>
    <w:rsid w:val="00CD34F0"/>
    <w:rsid w:val="00CE0954"/>
    <w:rsid w:val="00CF11F7"/>
    <w:rsid w:val="00CF41E4"/>
    <w:rsid w:val="00D109D7"/>
    <w:rsid w:val="00D1323F"/>
    <w:rsid w:val="00D202BA"/>
    <w:rsid w:val="00D251AC"/>
    <w:rsid w:val="00D43766"/>
    <w:rsid w:val="00D47CCF"/>
    <w:rsid w:val="00D6457B"/>
    <w:rsid w:val="00D66DEC"/>
    <w:rsid w:val="00D71A41"/>
    <w:rsid w:val="00D761CF"/>
    <w:rsid w:val="00D768A4"/>
    <w:rsid w:val="00D92F52"/>
    <w:rsid w:val="00DA753F"/>
    <w:rsid w:val="00DC182C"/>
    <w:rsid w:val="00DC364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46753"/>
    <w:rsid w:val="00E522AD"/>
    <w:rsid w:val="00E64103"/>
    <w:rsid w:val="00E76CD1"/>
    <w:rsid w:val="00EE4AD8"/>
    <w:rsid w:val="00F139AC"/>
    <w:rsid w:val="00F21EAC"/>
    <w:rsid w:val="00F240E1"/>
    <w:rsid w:val="00F3243D"/>
    <w:rsid w:val="00F37DB1"/>
    <w:rsid w:val="00F46D0D"/>
    <w:rsid w:val="00F64CF1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BB41D7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mcntmsonormal1">
    <w:name w:val="mcntmsonormal1"/>
    <w:basedOn w:val="Normalny"/>
    <w:rsid w:val="00A116C4"/>
    <w:rPr>
      <w:rFonts w:ascii="Times New Roman" w:hAnsi="Times New Roman"/>
      <w:sz w:val="24"/>
      <w:szCs w:val="24"/>
      <w:lang w:eastAsia="pl-PL"/>
    </w:rPr>
  </w:style>
  <w:style w:type="paragraph" w:customStyle="1" w:styleId="mcntmcntmsolistparagraph1">
    <w:name w:val="mcntmcntmsolistparagraph1"/>
    <w:basedOn w:val="Normalny"/>
    <w:uiPriority w:val="99"/>
    <w:rsid w:val="0054637D"/>
    <w:rPr>
      <w:rFonts w:ascii="Times New Roman" w:hAnsi="Times New Roman"/>
      <w:sz w:val="24"/>
      <w:szCs w:val="24"/>
      <w:lang w:eastAsia="pl-PL"/>
    </w:rPr>
  </w:style>
  <w:style w:type="paragraph" w:customStyle="1" w:styleId="mcntmcntmsonormal2">
    <w:name w:val="mcntmcntmsonormal2"/>
    <w:basedOn w:val="Normalny"/>
    <w:uiPriority w:val="99"/>
    <w:rsid w:val="0054637D"/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76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2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1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0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4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99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96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01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12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01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90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111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948864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85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797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86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4470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97398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0201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457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593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4099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0802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6833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6512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95790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6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9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8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4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56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17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43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58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26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753118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453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2494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73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2963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099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84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0924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4004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2038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8395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3018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221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95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460399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439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781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0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6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66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337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0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72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12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3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67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5813" TargetMode="External"/><Relationship Id="rId13" Type="http://schemas.openxmlformats.org/officeDocument/2006/relationships/hyperlink" Target="https://www.uokik.gov.pl/aktualnosci.php?news_id=158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zewagakontraktowa.uokik.gov.pl" TargetMode="External"/><Relationship Id="rId12" Type="http://schemas.openxmlformats.org/officeDocument/2006/relationships/hyperlink" Target="https://www.uokik.gov.pl/aktualnosci.php?news_id=1579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kik.gov.pl/aktualnosci.php?news_id=154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okik.gov.pl/aktualnosci.php?news_id=15857" TargetMode="External"/><Relationship Id="rId10" Type="http://schemas.openxmlformats.org/officeDocument/2006/relationships/hyperlink" Target="https://www.uokik.gov.pl/aktualnosci.php?news_id=1564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okik.gov.pl/aktualnosci.php?news_id=15499" TargetMode="External"/><Relationship Id="rId14" Type="http://schemas.openxmlformats.org/officeDocument/2006/relationships/hyperlink" Target="https://www.uokik.gov.pl/aktualnosci.php?news_id=15428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Orlińska</cp:lastModifiedBy>
  <cp:revision>3</cp:revision>
  <cp:lastPrinted>2020-02-17T13:42:00Z</cp:lastPrinted>
  <dcterms:created xsi:type="dcterms:W3CDTF">2020-02-17T18:01:00Z</dcterms:created>
  <dcterms:modified xsi:type="dcterms:W3CDTF">2020-02-18T08:37:00Z</dcterms:modified>
</cp:coreProperties>
</file>