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A5646" w14:textId="02568422" w:rsidR="0096057D" w:rsidRPr="0096057D" w:rsidRDefault="0096057D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32"/>
          <w:szCs w:val="32"/>
        </w:rPr>
      </w:pPr>
      <w:r w:rsidRPr="0096057D">
        <w:rPr>
          <w:rFonts w:ascii="Trebuchet MS" w:hAnsi="Trebuchet MS"/>
          <w:sz w:val="32"/>
          <w:szCs w:val="32"/>
        </w:rPr>
        <w:t>WEKSLE INWESTYCYJNE</w:t>
      </w:r>
      <w:r w:rsidR="00630E8A">
        <w:rPr>
          <w:rFonts w:ascii="Trebuchet MS" w:hAnsi="Trebuchet MS"/>
          <w:sz w:val="32"/>
          <w:szCs w:val="32"/>
        </w:rPr>
        <w:t xml:space="preserve"> – </w:t>
      </w:r>
      <w:r w:rsidR="00C66108">
        <w:rPr>
          <w:rFonts w:ascii="Trebuchet MS" w:hAnsi="Trebuchet MS"/>
          <w:sz w:val="32"/>
          <w:szCs w:val="32"/>
        </w:rPr>
        <w:t>OSTRZEŻENIE</w:t>
      </w:r>
      <w:r w:rsidR="00630E8A">
        <w:rPr>
          <w:rFonts w:ascii="Trebuchet MS" w:hAnsi="Trebuchet MS"/>
          <w:sz w:val="32"/>
          <w:szCs w:val="32"/>
        </w:rPr>
        <w:t xml:space="preserve"> </w:t>
      </w:r>
      <w:r w:rsidR="008B62C4">
        <w:rPr>
          <w:rFonts w:ascii="Trebuchet MS" w:hAnsi="Trebuchet MS"/>
          <w:sz w:val="32"/>
          <w:szCs w:val="32"/>
        </w:rPr>
        <w:t xml:space="preserve">PREZESA </w:t>
      </w:r>
      <w:r w:rsidR="00630E8A">
        <w:rPr>
          <w:rFonts w:ascii="Trebuchet MS" w:hAnsi="Trebuchet MS"/>
          <w:sz w:val="32"/>
          <w:szCs w:val="32"/>
        </w:rPr>
        <w:t>UOKIK</w:t>
      </w:r>
    </w:p>
    <w:p w14:paraId="24358C9B" w14:textId="72429707" w:rsidR="00C66108" w:rsidRDefault="00C66108" w:rsidP="00C66108">
      <w:pPr>
        <w:pStyle w:val="NormalnyWeb"/>
        <w:numPr>
          <w:ilvl w:val="0"/>
          <w:numId w:val="12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Prezes UOKiK Tomasz Chróstny ostrzega konsumentów przed lokowaniem pieniędzy w weksle inwestycyjne</w:t>
      </w:r>
      <w:r w:rsidR="00365BC0">
        <w:rPr>
          <w:rFonts w:ascii="Trebuchet MS" w:hAnsi="Trebuchet MS"/>
          <w:b/>
          <w:sz w:val="22"/>
          <w:szCs w:val="22"/>
        </w:rPr>
        <w:t xml:space="preserve"> wystawia</w:t>
      </w:r>
      <w:r w:rsidR="00A404AB">
        <w:rPr>
          <w:rFonts w:ascii="Trebuchet MS" w:hAnsi="Trebuchet MS"/>
          <w:b/>
          <w:sz w:val="22"/>
          <w:szCs w:val="22"/>
        </w:rPr>
        <w:t xml:space="preserve">ne przez Fundusz Hipoteczny </w:t>
      </w:r>
      <w:proofErr w:type="spellStart"/>
      <w:r w:rsidR="00A404AB">
        <w:rPr>
          <w:rFonts w:ascii="Trebuchet MS" w:hAnsi="Trebuchet MS"/>
          <w:b/>
          <w:sz w:val="22"/>
          <w:szCs w:val="22"/>
        </w:rPr>
        <w:t>Yanok</w:t>
      </w:r>
      <w:proofErr w:type="spellEnd"/>
      <w:r>
        <w:rPr>
          <w:rFonts w:ascii="Trebuchet MS" w:hAnsi="Trebuchet MS"/>
          <w:b/>
          <w:sz w:val="22"/>
          <w:szCs w:val="22"/>
        </w:rPr>
        <w:t>.</w:t>
      </w:r>
    </w:p>
    <w:p w14:paraId="72F02BED" w14:textId="7EC62F3C" w:rsidR="00CF4F0F" w:rsidRPr="00CF4F0F" w:rsidRDefault="00C66108" w:rsidP="00B22101">
      <w:pPr>
        <w:pStyle w:val="NormalnyWeb"/>
        <w:numPr>
          <w:ilvl w:val="0"/>
          <w:numId w:val="12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CF4F0F">
        <w:rPr>
          <w:rFonts w:ascii="Trebuchet MS" w:hAnsi="Trebuchet MS"/>
          <w:b/>
          <w:sz w:val="22"/>
          <w:szCs w:val="22"/>
        </w:rPr>
        <w:t xml:space="preserve">Działanie </w:t>
      </w:r>
      <w:r w:rsidR="00CF4F0F" w:rsidRPr="00CF4F0F">
        <w:rPr>
          <w:rFonts w:ascii="Trebuchet MS" w:hAnsi="Trebuchet MS"/>
          <w:b/>
          <w:sz w:val="22"/>
          <w:szCs w:val="22"/>
        </w:rPr>
        <w:t>FH</w:t>
      </w:r>
      <w:r w:rsidRPr="00CF4F0F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CF4F0F">
        <w:rPr>
          <w:rFonts w:ascii="Trebuchet MS" w:hAnsi="Trebuchet MS"/>
          <w:b/>
          <w:sz w:val="22"/>
          <w:szCs w:val="22"/>
        </w:rPr>
        <w:t>Yanok</w:t>
      </w:r>
      <w:proofErr w:type="spellEnd"/>
      <w:r w:rsidRPr="00CF4F0F">
        <w:rPr>
          <w:rFonts w:ascii="Trebuchet MS" w:hAnsi="Trebuchet MS"/>
          <w:b/>
          <w:sz w:val="22"/>
          <w:szCs w:val="22"/>
        </w:rPr>
        <w:t xml:space="preserve"> może narazić konsumentów na </w:t>
      </w:r>
      <w:r w:rsidR="00C67089">
        <w:rPr>
          <w:rFonts w:ascii="Trebuchet MS" w:hAnsi="Trebuchet MS"/>
          <w:b/>
          <w:sz w:val="22"/>
          <w:szCs w:val="22"/>
        </w:rPr>
        <w:t xml:space="preserve">poważne </w:t>
      </w:r>
      <w:r w:rsidRPr="00CF4F0F">
        <w:rPr>
          <w:rFonts w:ascii="Trebuchet MS" w:hAnsi="Trebuchet MS"/>
          <w:b/>
          <w:sz w:val="22"/>
          <w:szCs w:val="22"/>
        </w:rPr>
        <w:t>straty finansowe</w:t>
      </w:r>
      <w:r w:rsidR="00C67089">
        <w:rPr>
          <w:rFonts w:ascii="Trebuchet MS" w:hAnsi="Trebuchet MS"/>
          <w:b/>
          <w:sz w:val="22"/>
          <w:szCs w:val="22"/>
        </w:rPr>
        <w:t xml:space="preserve"> - </w:t>
      </w:r>
      <w:r w:rsidR="0085694A" w:rsidRPr="00CF4F0F">
        <w:rPr>
          <w:rFonts w:ascii="Trebuchet MS" w:hAnsi="Trebuchet MS" w:cs="Tahoma"/>
          <w:b/>
          <w:sz w:val="22"/>
          <w:szCs w:val="22"/>
          <w:shd w:val="clear" w:color="auto" w:fill="FFFFFF"/>
        </w:rPr>
        <w:t>z</w:t>
      </w:r>
      <w:r w:rsidR="00F22872">
        <w:rPr>
          <w:rFonts w:ascii="Trebuchet MS" w:hAnsi="Trebuchet MS" w:cs="Tahoma"/>
          <w:b/>
          <w:sz w:val="22"/>
          <w:szCs w:val="22"/>
          <w:shd w:val="clear" w:color="auto" w:fill="FFFFFF"/>
        </w:rPr>
        <w:t> </w:t>
      </w:r>
      <w:r w:rsidR="0085694A" w:rsidRPr="00CF4F0F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pieniędzy przekazanych przez konsumentów </w:t>
      </w:r>
      <w:r w:rsidR="00C67089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podmiot </w:t>
      </w:r>
      <w:r w:rsidR="0085694A" w:rsidRPr="00CF4F0F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udziela pożyczek </w:t>
      </w:r>
      <w:r w:rsidR="00C35C20">
        <w:rPr>
          <w:rFonts w:ascii="Trebuchet MS" w:hAnsi="Trebuchet MS" w:cs="Tahoma"/>
          <w:b/>
          <w:sz w:val="22"/>
          <w:szCs w:val="22"/>
          <w:shd w:val="clear" w:color="auto" w:fill="FFFFFF"/>
        </w:rPr>
        <w:t>m.in.</w:t>
      </w:r>
      <w:r w:rsidR="00193F6D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 </w:t>
      </w:r>
      <w:r w:rsidR="0085694A" w:rsidRPr="00CF4F0F">
        <w:rPr>
          <w:rFonts w:ascii="Trebuchet MS" w:hAnsi="Trebuchet MS" w:cs="Tahoma"/>
          <w:b/>
          <w:sz w:val="22"/>
          <w:szCs w:val="22"/>
          <w:shd w:val="clear" w:color="auto" w:fill="FFFFFF"/>
        </w:rPr>
        <w:t>przedsiębiorcom</w:t>
      </w:r>
      <w:r w:rsidR="003B6C76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 </w:t>
      </w:r>
      <w:r w:rsidR="00C67089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posiadającym obniżoną zdolność kredytową i </w:t>
      </w:r>
      <w:r w:rsidR="003B6C76">
        <w:rPr>
          <w:rFonts w:ascii="Trebuchet MS" w:hAnsi="Trebuchet MS" w:cs="Tahoma"/>
          <w:b/>
          <w:sz w:val="22"/>
          <w:szCs w:val="22"/>
          <w:shd w:val="clear" w:color="auto" w:fill="FFFFFF"/>
        </w:rPr>
        <w:t>zalegającym ze spłatą zadłużenia</w:t>
      </w:r>
      <w:r w:rsidR="00C67089">
        <w:rPr>
          <w:rFonts w:ascii="Trebuchet MS" w:hAnsi="Trebuchet MS" w:cs="Tahoma"/>
          <w:b/>
          <w:sz w:val="22"/>
          <w:szCs w:val="22"/>
          <w:shd w:val="clear" w:color="auto" w:fill="FFFFFF"/>
        </w:rPr>
        <w:t xml:space="preserve"> instytucjom finansowym</w:t>
      </w:r>
      <w:r w:rsidR="00CF4F0F">
        <w:rPr>
          <w:rFonts w:ascii="Trebuchet MS" w:hAnsi="Trebuchet MS" w:cs="Tahoma"/>
          <w:b/>
          <w:sz w:val="22"/>
          <w:szCs w:val="22"/>
          <w:shd w:val="clear" w:color="auto" w:fill="FFFFFF"/>
        </w:rPr>
        <w:t>.</w:t>
      </w:r>
    </w:p>
    <w:p w14:paraId="4887D27E" w14:textId="0202332B" w:rsidR="00C35C20" w:rsidRDefault="0093366D" w:rsidP="00CF4F0F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CF4F0F">
        <w:rPr>
          <w:rFonts w:ascii="Trebuchet MS" w:hAnsi="Trebuchet MS"/>
          <w:b/>
          <w:sz w:val="22"/>
          <w:szCs w:val="22"/>
        </w:rPr>
        <w:t xml:space="preserve">[Warszawa, </w:t>
      </w:r>
      <w:r w:rsidR="00021DC0">
        <w:rPr>
          <w:rFonts w:ascii="Trebuchet MS" w:hAnsi="Trebuchet MS"/>
          <w:b/>
          <w:sz w:val="22"/>
          <w:szCs w:val="22"/>
        </w:rPr>
        <w:t>29</w:t>
      </w:r>
      <w:r w:rsidR="00EB5BE5" w:rsidRPr="00CF4F0F">
        <w:rPr>
          <w:rFonts w:ascii="Trebuchet MS" w:hAnsi="Trebuchet MS"/>
          <w:b/>
          <w:sz w:val="22"/>
          <w:szCs w:val="22"/>
        </w:rPr>
        <w:t xml:space="preserve"> </w:t>
      </w:r>
      <w:r w:rsidR="0085694A" w:rsidRPr="00CF4F0F">
        <w:rPr>
          <w:rFonts w:ascii="Trebuchet MS" w:hAnsi="Trebuchet MS"/>
          <w:b/>
          <w:sz w:val="22"/>
          <w:szCs w:val="22"/>
        </w:rPr>
        <w:t>lipca</w:t>
      </w:r>
      <w:r w:rsidR="00732C18" w:rsidRPr="00CF4F0F">
        <w:rPr>
          <w:rFonts w:ascii="Trebuchet MS" w:hAnsi="Trebuchet MS"/>
          <w:b/>
          <w:sz w:val="22"/>
          <w:szCs w:val="22"/>
        </w:rPr>
        <w:t xml:space="preserve"> </w:t>
      </w:r>
      <w:r w:rsidRPr="00CF4F0F">
        <w:rPr>
          <w:rFonts w:ascii="Trebuchet MS" w:hAnsi="Trebuchet MS"/>
          <w:b/>
          <w:sz w:val="22"/>
          <w:szCs w:val="22"/>
        </w:rPr>
        <w:t>2020 r.]</w:t>
      </w:r>
      <w:r w:rsidR="00FE3A7F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85694A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Prezes Urzędu Ochrony Konkurencji i Konsumentów Tomasz Chróstny </w:t>
      </w:r>
      <w:r w:rsidR="0085694A" w:rsidRPr="00F22872">
        <w:rPr>
          <w:rFonts w:ascii="Trebuchet MS" w:hAnsi="Trebuchet MS" w:cs="Tahoma"/>
          <w:b/>
          <w:color w:val="000000"/>
          <w:sz w:val="22"/>
          <w:shd w:val="clear" w:color="auto" w:fill="FFFFFF"/>
        </w:rPr>
        <w:t>zdecydował o wydaniu ostrzeżenia</w:t>
      </w:r>
      <w:r w:rsidR="0085694A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dotyczącego Funduszu Hipotecznego </w:t>
      </w:r>
      <w:proofErr w:type="spellStart"/>
      <w:r w:rsidR="0085694A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>Yanok</w:t>
      </w:r>
      <w:proofErr w:type="spellEnd"/>
      <w:r w:rsidR="0085694A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z Krakowa</w:t>
      </w:r>
      <w:r w:rsidR="003B33E6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, który </w:t>
      </w:r>
      <w:r w:rsidR="00365BC0">
        <w:rPr>
          <w:rFonts w:ascii="Trebuchet MS" w:hAnsi="Trebuchet MS" w:cs="Tahoma"/>
          <w:color w:val="000000"/>
          <w:sz w:val="22"/>
          <w:shd w:val="clear" w:color="auto" w:fill="FFFFFF"/>
        </w:rPr>
        <w:t>wystawia</w:t>
      </w:r>
      <w:r w:rsidR="0077729B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tzw. weksle inwestycyjne.</w:t>
      </w:r>
      <w:r w:rsidR="0085694A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3B33E6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Informacje zgromadzone w toku postępowania wykazały, że istnieje duże ryzyko utraty środków przez konsumentów. Jednocześnie </w:t>
      </w:r>
      <w:r w:rsidR="003B33E6">
        <w:rPr>
          <w:rFonts w:ascii="Trebuchet MS" w:hAnsi="Trebuchet MS" w:cs="Tahoma"/>
          <w:color w:val="000000"/>
          <w:sz w:val="22"/>
          <w:shd w:val="clear" w:color="auto" w:fill="FFFFFF"/>
        </w:rPr>
        <w:t>Prezes Urzędu postawił temu</w:t>
      </w:r>
      <w:r w:rsidR="003B33E6" w:rsidRPr="00CF4F0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przedsiębiorcy zarzuty naruszenia zbiorowych interesów konsumentów</w:t>
      </w:r>
      <w:r w:rsidR="003B33E6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Chodzi o: </w:t>
      </w:r>
    </w:p>
    <w:p w14:paraId="4167D779" w14:textId="77777777" w:rsidR="00C35C20" w:rsidRDefault="00C35C20" w:rsidP="008C03B9">
      <w:pPr>
        <w:pStyle w:val="NormalnyWeb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C35C2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posługiwanie się wekslem w sposób sprzeczny z jego funkcją i </w:t>
      </w:r>
      <w:r w:rsidRPr="00C35C20">
        <w:rPr>
          <w:rFonts w:ascii="Trebuchet MS" w:hAnsi="Trebuchet MS" w:cs="Tahoma"/>
          <w:b/>
          <w:color w:val="000000"/>
          <w:sz w:val="22"/>
          <w:shd w:val="clear" w:color="auto" w:fill="FFFFFF"/>
        </w:rPr>
        <w:t>wykorzystywanie pieniędzy konsumentów do udzielania pożyczek przedsiębiorcom</w:t>
      </w:r>
      <w:r>
        <w:rPr>
          <w:rFonts w:ascii="Trebuchet MS" w:hAnsi="Trebuchet MS" w:cs="Tahoma"/>
          <w:color w:val="000000"/>
          <w:sz w:val="22"/>
          <w:shd w:val="clear" w:color="auto" w:fill="FFFFFF"/>
        </w:rPr>
        <w:t>,</w:t>
      </w:r>
    </w:p>
    <w:p w14:paraId="1E73485A" w14:textId="40193361" w:rsidR="0085694A" w:rsidRPr="00CF4F0F" w:rsidRDefault="001F2B01" w:rsidP="008C03B9">
      <w:pPr>
        <w:pStyle w:val="NormalnyWeb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1F2B01">
        <w:rPr>
          <w:rFonts w:ascii="Trebuchet MS" w:hAnsi="Trebuchet MS" w:cs="Tahoma"/>
          <w:b/>
          <w:color w:val="000000"/>
          <w:sz w:val="22"/>
          <w:shd w:val="clear" w:color="auto" w:fill="FFFFFF"/>
        </w:rPr>
        <w:t>wprowadzanie</w:t>
      </w:r>
      <w:r w:rsidR="002865D3">
        <w:rPr>
          <w:rFonts w:ascii="Trebuchet MS" w:hAnsi="Trebuchet MS" w:cs="Tahoma"/>
          <w:b/>
          <w:color w:val="000000"/>
          <w:sz w:val="22"/>
          <w:shd w:val="clear" w:color="auto" w:fill="FFFFFF"/>
        </w:rPr>
        <w:t xml:space="preserve"> konsumentów</w:t>
      </w:r>
      <w:r w:rsidRPr="001F2B01">
        <w:rPr>
          <w:rFonts w:ascii="Trebuchet MS" w:hAnsi="Trebuchet MS" w:cs="Tahoma"/>
          <w:b/>
          <w:color w:val="000000"/>
          <w:sz w:val="22"/>
          <w:shd w:val="clear" w:color="auto" w:fill="FFFFFF"/>
        </w:rPr>
        <w:t xml:space="preserve"> w błąd </w:t>
      </w:r>
      <w:r w:rsidR="00AF2597" w:rsidRPr="003B6C76">
        <w:rPr>
          <w:rFonts w:ascii="Trebuchet MS" w:hAnsi="Trebuchet MS" w:cs="Tahoma"/>
          <w:color w:val="000000"/>
          <w:sz w:val="22"/>
          <w:shd w:val="clear" w:color="auto" w:fill="FFFFFF"/>
        </w:rPr>
        <w:t>w zakresie informowania</w:t>
      </w:r>
      <w:r w:rsidR="00AF2597">
        <w:rPr>
          <w:rFonts w:ascii="Trebuchet MS" w:hAnsi="Trebuchet MS" w:cs="Tahoma"/>
          <w:b/>
          <w:color w:val="000000"/>
          <w:sz w:val="22"/>
          <w:shd w:val="clear" w:color="auto" w:fill="FFFFFF"/>
        </w:rPr>
        <w:t xml:space="preserve"> </w:t>
      </w:r>
      <w:r w:rsidRPr="001F2B01">
        <w:rPr>
          <w:rFonts w:ascii="Trebuchet MS" w:hAnsi="Trebuchet MS" w:cs="Tahoma"/>
          <w:b/>
          <w:color w:val="000000"/>
          <w:sz w:val="22"/>
          <w:shd w:val="clear" w:color="auto" w:fill="FFFFFF"/>
        </w:rPr>
        <w:t>co do</w:t>
      </w:r>
      <w:r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1E7D0D" w:rsidRPr="001E7D0D">
        <w:rPr>
          <w:rFonts w:ascii="Trebuchet MS" w:hAnsi="Trebuchet MS"/>
          <w:b/>
          <w:sz w:val="22"/>
          <w:szCs w:val="22"/>
        </w:rPr>
        <w:t xml:space="preserve">bezpieczeństwa środków </w:t>
      </w:r>
      <w:r w:rsidR="001E7D0D">
        <w:rPr>
          <w:rFonts w:ascii="Trebuchet MS" w:hAnsi="Trebuchet MS"/>
          <w:sz w:val="22"/>
          <w:szCs w:val="22"/>
        </w:rPr>
        <w:t xml:space="preserve">powierzonych FH </w:t>
      </w:r>
      <w:proofErr w:type="spellStart"/>
      <w:r w:rsidR="001E7D0D">
        <w:rPr>
          <w:rFonts w:ascii="Trebuchet MS" w:hAnsi="Trebuchet MS"/>
          <w:sz w:val="22"/>
          <w:szCs w:val="22"/>
        </w:rPr>
        <w:t>Yanok</w:t>
      </w:r>
      <w:proofErr w:type="spellEnd"/>
      <w:r w:rsidR="00C35C20">
        <w:rPr>
          <w:rFonts w:ascii="Trebuchet MS" w:hAnsi="Trebuchet MS"/>
          <w:sz w:val="22"/>
          <w:szCs w:val="22"/>
        </w:rPr>
        <w:t xml:space="preserve"> oraz gwarancji zysku</w:t>
      </w:r>
      <w:r w:rsidR="001E7D0D">
        <w:rPr>
          <w:rFonts w:ascii="Trebuchet MS" w:hAnsi="Trebuchet MS"/>
          <w:sz w:val="22"/>
          <w:szCs w:val="22"/>
        </w:rPr>
        <w:t>.</w:t>
      </w:r>
    </w:p>
    <w:p w14:paraId="14BE3203" w14:textId="1BCDC26C" w:rsidR="0085694A" w:rsidRDefault="002121BC" w:rsidP="00AE44AC">
      <w:pPr>
        <w:pStyle w:val="Tekstkomentarza"/>
        <w:spacing w:after="240" w:line="360" w:lineRule="auto"/>
        <w:jc w:val="both"/>
        <w:rPr>
          <w:rFonts w:cs="Tahoma"/>
          <w:color w:val="000000"/>
          <w:sz w:val="22"/>
          <w:shd w:val="clear" w:color="auto" w:fill="FFFFFF"/>
        </w:rPr>
      </w:pPr>
      <w:r>
        <w:rPr>
          <w:rFonts w:cs="Tahoma"/>
          <w:color w:val="000000"/>
          <w:sz w:val="22"/>
          <w:shd w:val="clear" w:color="auto" w:fill="FFFFFF"/>
        </w:rPr>
        <w:t xml:space="preserve">O tym, że weksle inwestycyjne są ryzykowne dla konsumentów Prezes Urzędu </w:t>
      </w:r>
      <w:hyperlink r:id="rId8" w:history="1">
        <w:r w:rsidRPr="00490B9F">
          <w:rPr>
            <w:rStyle w:val="Hipercze"/>
            <w:rFonts w:cs="Tahoma"/>
            <w:sz w:val="22"/>
            <w:shd w:val="clear" w:color="auto" w:fill="FFFFFF"/>
          </w:rPr>
          <w:t xml:space="preserve">informował </w:t>
        </w:r>
        <w:r w:rsidR="00490B9F" w:rsidRPr="00490B9F">
          <w:rPr>
            <w:rStyle w:val="Hipercze"/>
            <w:rFonts w:cs="Tahoma"/>
            <w:sz w:val="22"/>
            <w:shd w:val="clear" w:color="auto" w:fill="FFFFFF"/>
          </w:rPr>
          <w:t xml:space="preserve">opinię publiczną </w:t>
        </w:r>
        <w:r w:rsidRPr="00490B9F">
          <w:rPr>
            <w:rStyle w:val="Hipercze"/>
            <w:rFonts w:cs="Tahoma"/>
            <w:sz w:val="22"/>
            <w:shd w:val="clear" w:color="auto" w:fill="FFFFFF"/>
          </w:rPr>
          <w:t>w lutym tego roku</w:t>
        </w:r>
      </w:hyperlink>
      <w:r>
        <w:rPr>
          <w:rFonts w:cs="Tahoma"/>
          <w:color w:val="000000"/>
          <w:sz w:val="22"/>
          <w:shd w:val="clear" w:color="auto" w:fill="FFFFFF"/>
        </w:rPr>
        <w:t>. –</w:t>
      </w:r>
      <w:r w:rsidR="006B4ACF">
        <w:rPr>
          <w:rFonts w:cs="Tahoma"/>
          <w:color w:val="000000"/>
          <w:sz w:val="22"/>
          <w:shd w:val="clear" w:color="auto" w:fill="FFFFFF"/>
        </w:rPr>
        <w:t xml:space="preserve"> </w:t>
      </w:r>
      <w:r w:rsidR="006B4ACF" w:rsidRPr="006B4ACF">
        <w:rPr>
          <w:rFonts w:cs="Tahoma"/>
          <w:i/>
          <w:color w:val="000000"/>
          <w:sz w:val="22"/>
          <w:shd w:val="clear" w:color="auto" w:fill="FFFFFF"/>
        </w:rPr>
        <w:t>N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iektórzy </w:t>
      </w:r>
      <w:r w:rsidR="006B4ACF">
        <w:rPr>
          <w:rFonts w:cs="Tahoma"/>
          <w:i/>
          <w:color w:val="000000"/>
          <w:sz w:val="22"/>
          <w:shd w:val="clear" w:color="auto" w:fill="FFFFFF"/>
        </w:rPr>
        <w:t xml:space="preserve">nieuczciwi 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przedsiębiorcy wykreowali nowy sposób pozyskania kapitału, który może narażać Polaków na straty </w:t>
      </w:r>
      <w:r w:rsidR="002C758B">
        <w:rPr>
          <w:rFonts w:cs="Tahoma"/>
          <w:i/>
          <w:color w:val="000000"/>
          <w:sz w:val="22"/>
          <w:shd w:val="clear" w:color="auto" w:fill="FFFFFF"/>
        </w:rPr>
        <w:t xml:space="preserve">i </w:t>
      </w:r>
      <w:r w:rsidR="00F22872">
        <w:rPr>
          <w:rFonts w:cs="Tahoma"/>
          <w:i/>
          <w:color w:val="000000"/>
          <w:sz w:val="22"/>
          <w:shd w:val="clear" w:color="auto" w:fill="FFFFFF"/>
        </w:rPr>
        <w:t xml:space="preserve">z tego powodu 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apelowałem </w:t>
      </w:r>
      <w:r w:rsidR="006B4ACF">
        <w:rPr>
          <w:rFonts w:cs="Tahoma"/>
          <w:i/>
          <w:color w:val="000000"/>
          <w:sz w:val="22"/>
          <w:shd w:val="clear" w:color="auto" w:fill="FFFFFF"/>
        </w:rPr>
        <w:t xml:space="preserve">od lutego 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o zachowanie ostrożności. </w:t>
      </w:r>
      <w:r w:rsidR="006B4ACF">
        <w:rPr>
          <w:rFonts w:cs="Tahoma"/>
          <w:i/>
          <w:color w:val="000000"/>
          <w:sz w:val="22"/>
          <w:shd w:val="clear" w:color="auto" w:fill="FFFFFF"/>
        </w:rPr>
        <w:t>W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ątpliwości </w:t>
      </w:r>
      <w:r w:rsidR="00C67089">
        <w:rPr>
          <w:rFonts w:cs="Tahoma"/>
          <w:i/>
          <w:color w:val="000000"/>
          <w:sz w:val="22"/>
          <w:shd w:val="clear" w:color="auto" w:fill="FFFFFF"/>
        </w:rPr>
        <w:t>wzbudza</w:t>
      </w:r>
      <w:r w:rsidR="002C758B">
        <w:rPr>
          <w:rFonts w:cs="Tahoma"/>
          <w:i/>
          <w:color w:val="000000"/>
          <w:sz w:val="22"/>
          <w:shd w:val="clear" w:color="auto" w:fill="FFFFFF"/>
        </w:rPr>
        <w:t xml:space="preserve"> przede wszystkim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 </w:t>
      </w:r>
      <w:r w:rsidR="00C67089">
        <w:rPr>
          <w:rFonts w:cs="Tahoma"/>
          <w:i/>
          <w:color w:val="000000"/>
          <w:sz w:val="22"/>
          <w:shd w:val="clear" w:color="auto" w:fill="FFFFFF"/>
        </w:rPr>
        <w:t xml:space="preserve">sposób lokowania pieniędzy pozyskanych od konsumentów, którzy są przekonani, że ich środki lokowane są w nieruchomości, podczas gdy w rzeczywistości FH </w:t>
      </w:r>
      <w:proofErr w:type="spellStart"/>
      <w:r w:rsidR="00C67089">
        <w:rPr>
          <w:rFonts w:cs="Tahoma"/>
          <w:i/>
          <w:color w:val="000000"/>
          <w:sz w:val="22"/>
          <w:shd w:val="clear" w:color="auto" w:fill="FFFFFF"/>
        </w:rPr>
        <w:t>Yanok</w:t>
      </w:r>
      <w:proofErr w:type="spellEnd"/>
      <w:r w:rsidR="00C67089">
        <w:rPr>
          <w:rFonts w:cs="Tahoma"/>
          <w:i/>
          <w:color w:val="000000"/>
          <w:sz w:val="22"/>
          <w:shd w:val="clear" w:color="auto" w:fill="FFFFFF"/>
        </w:rPr>
        <w:t xml:space="preserve"> przeznacza je </w:t>
      </w:r>
      <w:r w:rsidR="00BB7FEC">
        <w:rPr>
          <w:rFonts w:cs="Tahoma"/>
          <w:i/>
          <w:color w:val="000000"/>
          <w:sz w:val="22"/>
          <w:shd w:val="clear" w:color="auto" w:fill="FFFFFF"/>
        </w:rPr>
        <w:t xml:space="preserve">m.in. </w:t>
      </w:r>
      <w:r w:rsidR="00C67089">
        <w:rPr>
          <w:rFonts w:cs="Tahoma"/>
          <w:i/>
          <w:color w:val="000000"/>
          <w:sz w:val="22"/>
          <w:shd w:val="clear" w:color="auto" w:fill="FFFFFF"/>
        </w:rPr>
        <w:t>na udzielanie ryzykownych pożyczek innym przedsiębiorcom</w:t>
      </w:r>
      <w:r w:rsidR="004F5BB1">
        <w:rPr>
          <w:rFonts w:cs="Tahoma"/>
          <w:i/>
          <w:color w:val="000000"/>
          <w:sz w:val="22"/>
          <w:shd w:val="clear" w:color="auto" w:fill="FFFFFF"/>
        </w:rPr>
        <w:t xml:space="preserve">. </w:t>
      </w:r>
      <w:r w:rsidR="00C67089">
        <w:rPr>
          <w:rFonts w:cs="Tahoma"/>
          <w:i/>
          <w:color w:val="000000"/>
          <w:sz w:val="22"/>
          <w:shd w:val="clear" w:color="auto" w:fill="FFFFFF"/>
        </w:rPr>
        <w:t>W</w:t>
      </w:r>
      <w:r w:rsidR="004F5BB1">
        <w:rPr>
          <w:rFonts w:cs="Tahoma"/>
          <w:i/>
          <w:color w:val="000000"/>
          <w:sz w:val="22"/>
          <w:shd w:val="clear" w:color="auto" w:fill="FFFFFF"/>
        </w:rPr>
        <w:t xml:space="preserve"> trosce o </w:t>
      </w:r>
      <w:r w:rsidR="00C67089">
        <w:rPr>
          <w:rFonts w:cs="Tahoma"/>
          <w:i/>
          <w:color w:val="000000"/>
          <w:sz w:val="22"/>
          <w:shd w:val="clear" w:color="auto" w:fill="FFFFFF"/>
        </w:rPr>
        <w:t>oszczędności konsumentów</w:t>
      </w:r>
      <w:r w:rsidR="004F5BB1">
        <w:rPr>
          <w:rFonts w:cs="Tahoma"/>
          <w:i/>
          <w:color w:val="000000"/>
          <w:sz w:val="22"/>
          <w:shd w:val="clear" w:color="auto" w:fill="FFFFFF"/>
        </w:rPr>
        <w:t xml:space="preserve"> zdecydowałem o </w:t>
      </w:r>
      <w:r w:rsidR="00C67089">
        <w:rPr>
          <w:rFonts w:cs="Tahoma"/>
          <w:i/>
          <w:color w:val="000000"/>
          <w:sz w:val="22"/>
          <w:shd w:val="clear" w:color="auto" w:fill="FFFFFF"/>
        </w:rPr>
        <w:t>wydaniu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 ostrzeżenia i postawieni</w:t>
      </w:r>
      <w:r w:rsidR="00986651">
        <w:rPr>
          <w:rFonts w:cs="Tahoma"/>
          <w:i/>
          <w:color w:val="000000"/>
          <w:sz w:val="22"/>
          <w:shd w:val="clear" w:color="auto" w:fill="FFFFFF"/>
        </w:rPr>
        <w:t>u</w:t>
      </w:r>
      <w:r w:rsidRPr="002121BC">
        <w:rPr>
          <w:rFonts w:cs="Tahoma"/>
          <w:i/>
          <w:color w:val="000000"/>
          <w:sz w:val="22"/>
          <w:shd w:val="clear" w:color="auto" w:fill="FFFFFF"/>
        </w:rPr>
        <w:t xml:space="preserve"> zarzutów</w:t>
      </w:r>
      <w:r w:rsidR="006B4ACF">
        <w:rPr>
          <w:rFonts w:cs="Tahoma"/>
          <w:i/>
          <w:color w:val="000000"/>
          <w:sz w:val="22"/>
          <w:shd w:val="clear" w:color="auto" w:fill="FFFFFF"/>
        </w:rPr>
        <w:t xml:space="preserve"> Funduszowi Hipotecznemu </w:t>
      </w:r>
      <w:proofErr w:type="spellStart"/>
      <w:r w:rsidR="006B4ACF">
        <w:rPr>
          <w:rFonts w:cs="Tahoma"/>
          <w:i/>
          <w:color w:val="000000"/>
          <w:sz w:val="22"/>
          <w:shd w:val="clear" w:color="auto" w:fill="FFFFFF"/>
        </w:rPr>
        <w:t>Yanok</w:t>
      </w:r>
      <w:proofErr w:type="spellEnd"/>
      <w:r w:rsidR="003B6C76">
        <w:rPr>
          <w:rFonts w:cs="Tahoma"/>
          <w:i/>
          <w:color w:val="000000"/>
          <w:sz w:val="22"/>
          <w:shd w:val="clear" w:color="auto" w:fill="FFFFFF"/>
        </w:rPr>
        <w:t xml:space="preserve"> </w:t>
      </w:r>
      <w:r>
        <w:rPr>
          <w:rFonts w:cs="Tahoma"/>
          <w:color w:val="000000"/>
          <w:sz w:val="22"/>
          <w:shd w:val="clear" w:color="auto" w:fill="FFFFFF"/>
        </w:rPr>
        <w:t xml:space="preserve">– mówi Tomasz Chróstny, Prezes UOKiK. </w:t>
      </w:r>
    </w:p>
    <w:p w14:paraId="6195B351" w14:textId="2971BA8F" w:rsidR="006B4ACF" w:rsidRDefault="004F5BB1" w:rsidP="009721CF">
      <w:pPr>
        <w:spacing w:after="240" w:line="360" w:lineRule="auto"/>
        <w:jc w:val="both"/>
        <w:rPr>
          <w:sz w:val="22"/>
        </w:rPr>
      </w:pPr>
      <w:r w:rsidRPr="003C51C8">
        <w:rPr>
          <w:rFonts w:cs="Tahoma"/>
          <w:sz w:val="22"/>
          <w:shd w:val="clear" w:color="auto" w:fill="FFFFFF"/>
        </w:rPr>
        <w:t xml:space="preserve">Inwestycja w weksle FH </w:t>
      </w:r>
      <w:proofErr w:type="spellStart"/>
      <w:r w:rsidRPr="003C51C8">
        <w:rPr>
          <w:rFonts w:cs="Tahoma"/>
          <w:sz w:val="22"/>
          <w:shd w:val="clear" w:color="auto" w:fill="FFFFFF"/>
        </w:rPr>
        <w:t>Yanok</w:t>
      </w:r>
      <w:proofErr w:type="spellEnd"/>
      <w:r w:rsidRPr="003C51C8">
        <w:rPr>
          <w:rFonts w:cs="Tahoma"/>
          <w:sz w:val="22"/>
          <w:shd w:val="clear" w:color="auto" w:fill="FFFFFF"/>
        </w:rPr>
        <w:t xml:space="preserve"> polega na tym, że konsument przekazuje pieniądze </w:t>
      </w:r>
      <w:r w:rsidR="001F2B01">
        <w:rPr>
          <w:rFonts w:cs="Tahoma"/>
          <w:sz w:val="22"/>
          <w:shd w:val="clear" w:color="auto" w:fill="FFFFFF"/>
        </w:rPr>
        <w:t xml:space="preserve"> przedsiębiorcy</w:t>
      </w:r>
      <w:r w:rsidRPr="003C51C8">
        <w:rPr>
          <w:rFonts w:cs="Tahoma"/>
          <w:sz w:val="22"/>
          <w:shd w:val="clear" w:color="auto" w:fill="FFFFFF"/>
        </w:rPr>
        <w:t xml:space="preserve">, </w:t>
      </w:r>
      <w:r w:rsidR="001F2B01">
        <w:rPr>
          <w:rFonts w:cs="Tahoma"/>
          <w:sz w:val="22"/>
          <w:shd w:val="clear" w:color="auto" w:fill="FFFFFF"/>
        </w:rPr>
        <w:t>który</w:t>
      </w:r>
      <w:r w:rsidRPr="003C51C8">
        <w:rPr>
          <w:rFonts w:cs="Tahoma"/>
          <w:sz w:val="22"/>
          <w:shd w:val="clear" w:color="auto" w:fill="FFFFFF"/>
        </w:rPr>
        <w:t xml:space="preserve"> z </w:t>
      </w:r>
      <w:r w:rsidRPr="000D04F5">
        <w:rPr>
          <w:rFonts w:cs="Tahoma"/>
          <w:sz w:val="22"/>
          <w:shd w:val="clear" w:color="auto" w:fill="FFFFFF"/>
        </w:rPr>
        <w:t>tych</w:t>
      </w:r>
      <w:r w:rsidRPr="003C51C8">
        <w:rPr>
          <w:rFonts w:cs="Tahoma"/>
          <w:sz w:val="22"/>
          <w:shd w:val="clear" w:color="auto" w:fill="FFFFFF"/>
        </w:rPr>
        <w:t xml:space="preserve"> środków udziela pożyczek</w:t>
      </w:r>
      <w:r w:rsidR="000D04F5">
        <w:rPr>
          <w:rFonts w:cs="Tahoma"/>
          <w:sz w:val="22"/>
          <w:shd w:val="clear" w:color="auto" w:fill="FFFFFF"/>
        </w:rPr>
        <w:t xml:space="preserve"> innym</w:t>
      </w:r>
      <w:r w:rsidRPr="003C51C8">
        <w:rPr>
          <w:rFonts w:cs="Tahoma"/>
          <w:sz w:val="22"/>
          <w:shd w:val="clear" w:color="auto" w:fill="FFFFFF"/>
        </w:rPr>
        <w:t xml:space="preserve"> </w:t>
      </w:r>
      <w:r w:rsidR="005F101E">
        <w:rPr>
          <w:rFonts w:cs="Tahoma"/>
          <w:sz w:val="22"/>
          <w:shd w:val="clear" w:color="auto" w:fill="FFFFFF"/>
        </w:rPr>
        <w:t>firm</w:t>
      </w:r>
      <w:r w:rsidR="005F101E" w:rsidRPr="003C51C8">
        <w:rPr>
          <w:rFonts w:cs="Tahoma"/>
          <w:sz w:val="22"/>
          <w:shd w:val="clear" w:color="auto" w:fill="FFFFFF"/>
        </w:rPr>
        <w:t>om</w:t>
      </w:r>
      <w:r w:rsidR="001F2B01">
        <w:rPr>
          <w:rFonts w:cs="Tahoma"/>
          <w:sz w:val="22"/>
          <w:shd w:val="clear" w:color="auto" w:fill="FFFFFF"/>
        </w:rPr>
        <w:t>.</w:t>
      </w:r>
      <w:r w:rsidR="00336DE8" w:rsidRPr="003C51C8">
        <w:rPr>
          <w:rFonts w:cs="Tahoma"/>
          <w:sz w:val="22"/>
          <w:shd w:val="clear" w:color="auto" w:fill="FFFFFF"/>
        </w:rPr>
        <w:t xml:space="preserve"> </w:t>
      </w:r>
      <w:r w:rsidR="007B62ED" w:rsidRPr="003C51C8">
        <w:rPr>
          <w:rFonts w:cs="Tahoma"/>
          <w:sz w:val="22"/>
          <w:shd w:val="clear" w:color="auto" w:fill="FFFFFF"/>
        </w:rPr>
        <w:t xml:space="preserve">- </w:t>
      </w:r>
      <w:r w:rsidR="007B62ED" w:rsidRPr="003C51C8">
        <w:rPr>
          <w:i/>
          <w:sz w:val="22"/>
        </w:rPr>
        <w:t xml:space="preserve">Takie działanie </w:t>
      </w:r>
      <w:r w:rsidR="002865D3">
        <w:rPr>
          <w:i/>
          <w:sz w:val="22"/>
        </w:rPr>
        <w:t xml:space="preserve">niesie </w:t>
      </w:r>
      <w:r w:rsidR="00C67089">
        <w:rPr>
          <w:i/>
          <w:sz w:val="22"/>
        </w:rPr>
        <w:lastRenderedPageBreak/>
        <w:t xml:space="preserve">bardzo </w:t>
      </w:r>
      <w:r w:rsidR="006B4ACF">
        <w:rPr>
          <w:i/>
          <w:sz w:val="22"/>
        </w:rPr>
        <w:t xml:space="preserve">poważne </w:t>
      </w:r>
      <w:r w:rsidR="00BB7FEC">
        <w:rPr>
          <w:i/>
          <w:sz w:val="22"/>
        </w:rPr>
        <w:t>zagrożenie</w:t>
      </w:r>
      <w:r w:rsidR="002865D3">
        <w:rPr>
          <w:i/>
          <w:sz w:val="22"/>
        </w:rPr>
        <w:t xml:space="preserve"> </w:t>
      </w:r>
      <w:r w:rsidR="007B62ED" w:rsidRPr="003C51C8">
        <w:rPr>
          <w:i/>
          <w:sz w:val="22"/>
        </w:rPr>
        <w:t xml:space="preserve">dla konsumenta, który udostępniając </w:t>
      </w:r>
      <w:r w:rsidR="006B4ACF">
        <w:rPr>
          <w:i/>
          <w:sz w:val="22"/>
        </w:rPr>
        <w:t>swoje oszczędności</w:t>
      </w:r>
      <w:r w:rsidR="007B62ED" w:rsidRPr="003C51C8">
        <w:rPr>
          <w:i/>
          <w:sz w:val="22"/>
        </w:rPr>
        <w:t xml:space="preserve"> </w:t>
      </w:r>
      <w:r w:rsidR="006B4ACF">
        <w:rPr>
          <w:i/>
          <w:sz w:val="22"/>
        </w:rPr>
        <w:t>bierze na siebie pełne</w:t>
      </w:r>
      <w:r w:rsidR="007B62ED" w:rsidRPr="003C51C8">
        <w:rPr>
          <w:i/>
          <w:sz w:val="22"/>
        </w:rPr>
        <w:t xml:space="preserve"> ryzyko utraty</w:t>
      </w:r>
      <w:r w:rsidR="006B4ACF">
        <w:rPr>
          <w:i/>
          <w:sz w:val="22"/>
        </w:rPr>
        <w:t xml:space="preserve"> pieniędzy</w:t>
      </w:r>
      <w:r w:rsidR="00AF2597">
        <w:rPr>
          <w:i/>
          <w:sz w:val="22"/>
        </w:rPr>
        <w:t xml:space="preserve">. </w:t>
      </w:r>
      <w:r w:rsidR="00986651">
        <w:rPr>
          <w:i/>
          <w:sz w:val="22"/>
        </w:rPr>
        <w:t>I</w:t>
      </w:r>
      <w:r w:rsidR="00BB7FEC" w:rsidRPr="00BB7FEC">
        <w:rPr>
          <w:i/>
          <w:sz w:val="22"/>
        </w:rPr>
        <w:t xml:space="preserve">nteresy słabszej strony umowy – czyli konsumentów inwestujących w weksle - nie są odpowiednio zabezpieczone, w przeciwieństwie do interesów Funduszu Hipotecznego </w:t>
      </w:r>
      <w:proofErr w:type="spellStart"/>
      <w:r w:rsidR="00BB7FEC" w:rsidRPr="00BB7FEC">
        <w:rPr>
          <w:i/>
          <w:sz w:val="22"/>
        </w:rPr>
        <w:t>Yanok</w:t>
      </w:r>
      <w:proofErr w:type="spellEnd"/>
      <w:r w:rsidR="00BB7FEC" w:rsidRPr="00BB7FEC">
        <w:rPr>
          <w:i/>
          <w:sz w:val="22"/>
        </w:rPr>
        <w:t xml:space="preserve">. </w:t>
      </w:r>
      <w:r w:rsidR="006B4ACF">
        <w:rPr>
          <w:i/>
          <w:sz w:val="22"/>
        </w:rPr>
        <w:t>Konsument otrzymuje przy tym nieakceptowalne przez Urząd złudzenie poczucia bezpieczeństwa</w:t>
      </w:r>
      <w:r w:rsidR="007B62ED" w:rsidRPr="003C51C8">
        <w:rPr>
          <w:i/>
          <w:sz w:val="22"/>
        </w:rPr>
        <w:t xml:space="preserve"> </w:t>
      </w:r>
      <w:r w:rsidR="007B62ED" w:rsidRPr="003C51C8">
        <w:rPr>
          <w:sz w:val="22"/>
        </w:rPr>
        <w:t>– dodaje Prezes UOKiK.</w:t>
      </w:r>
      <w:r w:rsidR="003C51C8" w:rsidRPr="003C51C8">
        <w:rPr>
          <w:sz w:val="22"/>
        </w:rPr>
        <w:t xml:space="preserve"> </w:t>
      </w:r>
    </w:p>
    <w:p w14:paraId="5401B6DF" w14:textId="2EA725FE" w:rsidR="003C51C8" w:rsidRPr="003C51C8" w:rsidRDefault="003C51C8" w:rsidP="009721CF">
      <w:pPr>
        <w:spacing w:after="240" w:line="360" w:lineRule="auto"/>
        <w:jc w:val="both"/>
        <w:rPr>
          <w:sz w:val="22"/>
        </w:rPr>
      </w:pPr>
      <w:r w:rsidRPr="00083581">
        <w:rPr>
          <w:sz w:val="22"/>
        </w:rPr>
        <w:t xml:space="preserve">Na wysoki stopień ryzyka wpływa </w:t>
      </w:r>
      <w:r w:rsidR="004339BB">
        <w:rPr>
          <w:sz w:val="22"/>
        </w:rPr>
        <w:t xml:space="preserve">to, że FH </w:t>
      </w:r>
      <w:proofErr w:type="spellStart"/>
      <w:r w:rsidR="00083581" w:rsidRPr="00083581">
        <w:rPr>
          <w:sz w:val="22"/>
        </w:rPr>
        <w:t>Yanok</w:t>
      </w:r>
      <w:proofErr w:type="spellEnd"/>
      <w:r w:rsidR="00083581" w:rsidRPr="00083581">
        <w:rPr>
          <w:sz w:val="22"/>
        </w:rPr>
        <w:t xml:space="preserve"> </w:t>
      </w:r>
      <w:r w:rsidRPr="00083581">
        <w:rPr>
          <w:sz w:val="22"/>
        </w:rPr>
        <w:t xml:space="preserve">pożycza </w:t>
      </w:r>
      <w:r w:rsidR="004339BB">
        <w:rPr>
          <w:sz w:val="22"/>
        </w:rPr>
        <w:t>pieniądze</w:t>
      </w:r>
      <w:r w:rsidRPr="00083581">
        <w:rPr>
          <w:sz w:val="22"/>
        </w:rPr>
        <w:t xml:space="preserve"> wpłacane przez konsumentów</w:t>
      </w:r>
      <w:r w:rsidR="00981B39">
        <w:rPr>
          <w:sz w:val="22"/>
        </w:rPr>
        <w:t xml:space="preserve"> </w:t>
      </w:r>
      <w:r w:rsidRPr="00083581">
        <w:rPr>
          <w:sz w:val="22"/>
        </w:rPr>
        <w:t>mikro i mały</w:t>
      </w:r>
      <w:r w:rsidR="00981B39">
        <w:rPr>
          <w:sz w:val="22"/>
        </w:rPr>
        <w:t>m</w:t>
      </w:r>
      <w:r w:rsidRPr="00083581">
        <w:rPr>
          <w:sz w:val="22"/>
        </w:rPr>
        <w:t xml:space="preserve"> przedsiębiorc</w:t>
      </w:r>
      <w:r w:rsidR="00981B39">
        <w:rPr>
          <w:sz w:val="22"/>
        </w:rPr>
        <w:t>om</w:t>
      </w:r>
      <w:r w:rsidRPr="00083581">
        <w:rPr>
          <w:sz w:val="22"/>
        </w:rPr>
        <w:t xml:space="preserve"> na pokrycie </w:t>
      </w:r>
      <w:r w:rsidR="00083581" w:rsidRPr="00083581">
        <w:rPr>
          <w:sz w:val="22"/>
        </w:rPr>
        <w:t>zadłużenia między innymi wobec firm pożyczkowych</w:t>
      </w:r>
      <w:r w:rsidRPr="00083581">
        <w:rPr>
          <w:sz w:val="22"/>
        </w:rPr>
        <w:t>. Są to więc przedsiębiorstwa, które zaciągają zobowiązani</w:t>
      </w:r>
      <w:r w:rsidR="001F2B01">
        <w:rPr>
          <w:sz w:val="22"/>
        </w:rPr>
        <w:t>a</w:t>
      </w:r>
      <w:r w:rsidRPr="00083581">
        <w:rPr>
          <w:sz w:val="22"/>
        </w:rPr>
        <w:t xml:space="preserve"> na </w:t>
      </w:r>
      <w:r w:rsidR="005F101E">
        <w:rPr>
          <w:sz w:val="22"/>
        </w:rPr>
        <w:t>spłacenie</w:t>
      </w:r>
      <w:r w:rsidR="005F101E" w:rsidRPr="00083581">
        <w:rPr>
          <w:sz w:val="22"/>
        </w:rPr>
        <w:t xml:space="preserve"> </w:t>
      </w:r>
      <w:r w:rsidRPr="00083581">
        <w:rPr>
          <w:sz w:val="22"/>
        </w:rPr>
        <w:t xml:space="preserve">innych zobowiązań. </w:t>
      </w:r>
      <w:r w:rsidR="00083581" w:rsidRPr="00083581">
        <w:rPr>
          <w:sz w:val="22"/>
        </w:rPr>
        <w:t>Pieniądze</w:t>
      </w:r>
      <w:r w:rsidRPr="00083581">
        <w:rPr>
          <w:sz w:val="22"/>
        </w:rPr>
        <w:t xml:space="preserve"> </w:t>
      </w:r>
      <w:r w:rsidR="00083581" w:rsidRPr="00083581">
        <w:rPr>
          <w:sz w:val="22"/>
        </w:rPr>
        <w:t xml:space="preserve">były </w:t>
      </w:r>
      <w:r w:rsidR="00083581">
        <w:rPr>
          <w:sz w:val="22"/>
        </w:rPr>
        <w:t xml:space="preserve">również </w:t>
      </w:r>
      <w:r w:rsidRPr="00083581">
        <w:rPr>
          <w:sz w:val="22"/>
        </w:rPr>
        <w:t xml:space="preserve">pożyczane podmiotom o negatywnej </w:t>
      </w:r>
      <w:r w:rsidR="00083581" w:rsidRPr="00083581">
        <w:rPr>
          <w:sz w:val="22"/>
        </w:rPr>
        <w:t>historii</w:t>
      </w:r>
      <w:r w:rsidRPr="00083581">
        <w:rPr>
          <w:sz w:val="22"/>
        </w:rPr>
        <w:t xml:space="preserve"> w </w:t>
      </w:r>
      <w:r w:rsidR="003B6C76">
        <w:rPr>
          <w:sz w:val="22"/>
        </w:rPr>
        <w:t>b</w:t>
      </w:r>
      <w:r w:rsidRPr="00083581">
        <w:rPr>
          <w:sz w:val="22"/>
        </w:rPr>
        <w:t xml:space="preserve">iurze </w:t>
      </w:r>
      <w:r w:rsidR="003B6C76">
        <w:rPr>
          <w:sz w:val="22"/>
        </w:rPr>
        <w:t>i</w:t>
      </w:r>
      <w:r w:rsidRPr="00083581">
        <w:rPr>
          <w:sz w:val="22"/>
        </w:rPr>
        <w:t xml:space="preserve">nformacji </w:t>
      </w:r>
      <w:r w:rsidR="003B6C76">
        <w:rPr>
          <w:sz w:val="22"/>
        </w:rPr>
        <w:t>g</w:t>
      </w:r>
      <w:r w:rsidRPr="00083581">
        <w:rPr>
          <w:sz w:val="22"/>
        </w:rPr>
        <w:t>ospodarczej.</w:t>
      </w:r>
      <w:r w:rsidRPr="003C51C8">
        <w:rPr>
          <w:sz w:val="22"/>
        </w:rPr>
        <w:t xml:space="preserve"> </w:t>
      </w:r>
    </w:p>
    <w:p w14:paraId="184D27A2" w14:textId="70A67D1A" w:rsidR="00336DE8" w:rsidRDefault="009721CF" w:rsidP="00F2023F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sz w:val="22"/>
        </w:rPr>
        <w:t xml:space="preserve">Prezes UOKiK zarzuca </w:t>
      </w:r>
      <w:r w:rsidR="00BF75E5">
        <w:rPr>
          <w:sz w:val="22"/>
        </w:rPr>
        <w:t xml:space="preserve">również </w:t>
      </w:r>
      <w:r>
        <w:rPr>
          <w:sz w:val="22"/>
        </w:rPr>
        <w:t xml:space="preserve">FH </w:t>
      </w:r>
      <w:proofErr w:type="spellStart"/>
      <w:r>
        <w:rPr>
          <w:sz w:val="22"/>
        </w:rPr>
        <w:t>Yanok</w:t>
      </w:r>
      <w:proofErr w:type="spellEnd"/>
      <w:r>
        <w:rPr>
          <w:sz w:val="22"/>
        </w:rPr>
        <w:t xml:space="preserve"> </w:t>
      </w:r>
      <w:r w:rsidRPr="00F2023F">
        <w:rPr>
          <w:b/>
          <w:sz w:val="22"/>
        </w:rPr>
        <w:t>wprowadzanie konsumentów w błąd</w:t>
      </w:r>
      <w:r>
        <w:rPr>
          <w:sz w:val="22"/>
        </w:rPr>
        <w:t xml:space="preserve"> przez informowanie o</w:t>
      </w:r>
      <w:r w:rsidR="000E47ED">
        <w:rPr>
          <w:sz w:val="22"/>
        </w:rPr>
        <w:t xml:space="preserve"> </w:t>
      </w:r>
      <w:r>
        <w:rPr>
          <w:sz w:val="22"/>
        </w:rPr>
        <w:t>gwarancji zwrotu kapitału</w:t>
      </w:r>
      <w:r w:rsidR="000E47ED">
        <w:rPr>
          <w:sz w:val="22"/>
        </w:rPr>
        <w:t xml:space="preserve">, bezpieczeństwie inwestycji porównywalnym do lokaty bankowej lub </w:t>
      </w:r>
      <w:r w:rsidR="00BA4515">
        <w:rPr>
          <w:sz w:val="22"/>
        </w:rPr>
        <w:t>obligacji</w:t>
      </w:r>
      <w:r w:rsidR="000E47ED">
        <w:rPr>
          <w:sz w:val="22"/>
        </w:rPr>
        <w:t xml:space="preserve">. </w:t>
      </w:r>
      <w:r w:rsidR="00FD6438">
        <w:rPr>
          <w:sz w:val="22"/>
        </w:rPr>
        <w:t>Przedsiębiorca</w:t>
      </w:r>
      <w:r w:rsidR="00F2023F">
        <w:rPr>
          <w:sz w:val="22"/>
        </w:rPr>
        <w:t xml:space="preserve"> w celu uwiarygodnienia </w:t>
      </w:r>
      <w:r w:rsidR="00FD6438">
        <w:rPr>
          <w:sz w:val="22"/>
        </w:rPr>
        <w:t xml:space="preserve">posługuje się zwrotami: </w:t>
      </w:r>
      <w:r w:rsidR="00FD6438" w:rsidRPr="00001391">
        <w:rPr>
          <w:i/>
          <w:sz w:val="22"/>
        </w:rPr>
        <w:t>inwestycja, emisja, emitent</w:t>
      </w:r>
      <w:r w:rsidR="008473F0">
        <w:rPr>
          <w:i/>
          <w:sz w:val="22"/>
        </w:rPr>
        <w:t xml:space="preserve"> </w:t>
      </w:r>
      <w:r w:rsidR="008473F0" w:rsidRPr="003B6C76">
        <w:rPr>
          <w:sz w:val="22"/>
        </w:rPr>
        <w:t>(które to pojęcia nie odnoszą się do weksla)</w:t>
      </w:r>
      <w:r w:rsidR="00FD6438">
        <w:rPr>
          <w:sz w:val="22"/>
        </w:rPr>
        <w:t xml:space="preserve">, co ma wywołać </w:t>
      </w:r>
      <w:r w:rsidR="00F2023F">
        <w:rPr>
          <w:sz w:val="22"/>
        </w:rPr>
        <w:t xml:space="preserve">mylne </w:t>
      </w:r>
      <w:r w:rsidR="00FD6438">
        <w:rPr>
          <w:sz w:val="22"/>
        </w:rPr>
        <w:t>wrażenie</w:t>
      </w:r>
      <w:r w:rsidR="007230C6">
        <w:rPr>
          <w:sz w:val="22"/>
        </w:rPr>
        <w:t xml:space="preserve">, że </w:t>
      </w:r>
      <w:r w:rsidR="001F2B01">
        <w:rPr>
          <w:sz w:val="22"/>
        </w:rPr>
        <w:t xml:space="preserve">oferta </w:t>
      </w:r>
      <w:r w:rsidR="00C35C20">
        <w:rPr>
          <w:sz w:val="22"/>
        </w:rPr>
        <w:t>jest składana na rynku regulowanym</w:t>
      </w:r>
      <w:r w:rsidR="007230C6">
        <w:rPr>
          <w:sz w:val="22"/>
        </w:rPr>
        <w:t xml:space="preserve">. </w:t>
      </w:r>
      <w:r w:rsidR="00001391">
        <w:rPr>
          <w:sz w:val="22"/>
        </w:rPr>
        <w:t>T</w:t>
      </w:r>
      <w:r w:rsidR="0054632F">
        <w:rPr>
          <w:sz w:val="22"/>
        </w:rPr>
        <w:t xml:space="preserve">ymczasem </w:t>
      </w:r>
      <w:r w:rsidR="0054632F" w:rsidRPr="0054632F">
        <w:rPr>
          <w:sz w:val="22"/>
        </w:rPr>
        <w:t>model finansowania całego przedsięwzięcia</w:t>
      </w:r>
      <w:r w:rsidR="00001391">
        <w:rPr>
          <w:sz w:val="22"/>
        </w:rPr>
        <w:t xml:space="preserve"> jest ryzykowny – </w:t>
      </w:r>
      <w:r w:rsidR="0054632F" w:rsidRPr="0054632F">
        <w:rPr>
          <w:sz w:val="22"/>
        </w:rPr>
        <w:t>zakłada</w:t>
      </w:r>
      <w:r w:rsidR="00001391">
        <w:rPr>
          <w:sz w:val="22"/>
        </w:rPr>
        <w:t xml:space="preserve"> bowiem</w:t>
      </w:r>
      <w:r w:rsidR="0054632F" w:rsidRPr="0054632F">
        <w:rPr>
          <w:sz w:val="22"/>
        </w:rPr>
        <w:t xml:space="preserve">, że do dnia wykupu weksla to FH </w:t>
      </w:r>
      <w:proofErr w:type="spellStart"/>
      <w:r w:rsidR="0054632F" w:rsidRPr="0054632F">
        <w:rPr>
          <w:sz w:val="22"/>
        </w:rPr>
        <w:t>Yanok</w:t>
      </w:r>
      <w:proofErr w:type="spellEnd"/>
      <w:r w:rsidR="0054632F" w:rsidRPr="0054632F">
        <w:rPr>
          <w:sz w:val="22"/>
        </w:rPr>
        <w:t xml:space="preserve"> jest jedynym dysponentem pieniędzy konsumenta</w:t>
      </w:r>
      <w:r w:rsidR="00D33C80">
        <w:rPr>
          <w:sz w:val="22"/>
        </w:rPr>
        <w:t>. P</w:t>
      </w:r>
      <w:r w:rsidR="00F2023F">
        <w:rPr>
          <w:sz w:val="22"/>
        </w:rPr>
        <w:t xml:space="preserve">rzedsiębiorca </w:t>
      </w:r>
      <w:r w:rsidR="008473F0">
        <w:rPr>
          <w:sz w:val="22"/>
        </w:rPr>
        <w:t>może dowolnie decydować</w:t>
      </w:r>
      <w:r w:rsidR="0054632F" w:rsidRPr="0054632F">
        <w:rPr>
          <w:sz w:val="22"/>
        </w:rPr>
        <w:t>, na co je przeznaczyć</w:t>
      </w:r>
      <w:r w:rsidR="00D33C80">
        <w:rPr>
          <w:sz w:val="22"/>
        </w:rPr>
        <w:t>, a</w:t>
      </w:r>
      <w:r w:rsidR="00BA4515">
        <w:rPr>
          <w:sz w:val="22"/>
        </w:rPr>
        <w:t xml:space="preserve"> jednym z celów jest udzielanie pożyczek</w:t>
      </w:r>
      <w:r w:rsidR="001F2B01">
        <w:rPr>
          <w:sz w:val="22"/>
        </w:rPr>
        <w:t xml:space="preserve"> zadłużonym firmom</w:t>
      </w:r>
      <w:r w:rsidR="0054632F" w:rsidRPr="0054632F">
        <w:rPr>
          <w:sz w:val="22"/>
        </w:rPr>
        <w:t>.</w:t>
      </w:r>
      <w:r w:rsidR="000E47ED">
        <w:rPr>
          <w:sz w:val="22"/>
        </w:rPr>
        <w:t xml:space="preserve"> </w:t>
      </w:r>
      <w:r w:rsidR="008473F0">
        <w:rPr>
          <w:sz w:val="22"/>
        </w:rPr>
        <w:t xml:space="preserve">Konsument nie ma wpływu ani gwarancji </w:t>
      </w:r>
      <w:r w:rsidR="006B4ACF">
        <w:rPr>
          <w:sz w:val="22"/>
        </w:rPr>
        <w:t xml:space="preserve">tego </w:t>
      </w:r>
      <w:r w:rsidR="008473F0">
        <w:rPr>
          <w:sz w:val="22"/>
        </w:rPr>
        <w:t xml:space="preserve">jak i na co zostaną </w:t>
      </w:r>
      <w:r w:rsidR="006B4ACF">
        <w:rPr>
          <w:sz w:val="22"/>
        </w:rPr>
        <w:t>wykorzystane</w:t>
      </w:r>
      <w:r w:rsidR="008473F0">
        <w:rPr>
          <w:sz w:val="22"/>
        </w:rPr>
        <w:t xml:space="preserve"> jego pieniądze. </w:t>
      </w:r>
      <w:r w:rsidR="000E47ED">
        <w:rPr>
          <w:sz w:val="22"/>
        </w:rPr>
        <w:t xml:space="preserve">W związku z tym nie ma pewności, że odzyska </w:t>
      </w:r>
      <w:r w:rsidR="00BA4515">
        <w:rPr>
          <w:sz w:val="22"/>
        </w:rPr>
        <w:t xml:space="preserve">wpłaconą kwotę. </w:t>
      </w:r>
      <w:r w:rsidR="00001391">
        <w:rPr>
          <w:sz w:val="22"/>
        </w:rPr>
        <w:t xml:space="preserve">Przypominamy, </w:t>
      </w:r>
      <w:r w:rsidR="00001391" w:rsidRPr="00F2023F">
        <w:rPr>
          <w:b/>
          <w:sz w:val="22"/>
        </w:rPr>
        <w:t xml:space="preserve">że </w:t>
      </w:r>
      <w:r w:rsidR="00F2023F" w:rsidRPr="00F2023F">
        <w:rPr>
          <w:b/>
          <w:sz w:val="22"/>
        </w:rPr>
        <w:t>do</w:t>
      </w:r>
      <w:r w:rsidR="009A5915" w:rsidRPr="00F2023F">
        <w:rPr>
          <w:rFonts w:cs="Tahoma"/>
          <w:b/>
          <w:sz w:val="22"/>
          <w:lang w:eastAsia="pl-PL"/>
        </w:rPr>
        <w:t xml:space="preserve"> weksli nie stosuje się przepisów i wymagań dotyczących publicznej emisji papierów wartościowych</w:t>
      </w:r>
      <w:r w:rsidR="009A5915" w:rsidRPr="009A5915">
        <w:rPr>
          <w:rFonts w:cs="Tahoma"/>
          <w:sz w:val="22"/>
          <w:lang w:eastAsia="pl-PL"/>
        </w:rPr>
        <w:t xml:space="preserve">. </w:t>
      </w:r>
    </w:p>
    <w:p w14:paraId="2891CA95" w14:textId="2D274EE6" w:rsidR="00F2023F" w:rsidRDefault="00F2023F" w:rsidP="00F2023F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Za naruszenie zbiorowych interesów konsumentów Prezes UOKiK może nałożyć karę do 10 proc. rocznego obrotu. </w:t>
      </w:r>
      <w:r w:rsidR="008F3921">
        <w:rPr>
          <w:rFonts w:cs="Tahoma"/>
          <w:sz w:val="22"/>
          <w:lang w:eastAsia="pl-PL"/>
        </w:rPr>
        <w:t>Ponadto z</w:t>
      </w:r>
      <w:r w:rsidR="008F3921" w:rsidRPr="008F3921">
        <w:rPr>
          <w:rFonts w:cs="Tahoma"/>
          <w:sz w:val="22"/>
          <w:lang w:eastAsia="pl-PL"/>
        </w:rPr>
        <w:t>godnie z ustawą o ochronie konkurencji i konsumentów</w:t>
      </w:r>
      <w:r w:rsidR="008F3921">
        <w:rPr>
          <w:rFonts w:cs="Tahoma"/>
          <w:sz w:val="22"/>
          <w:lang w:eastAsia="pl-PL"/>
        </w:rPr>
        <w:t xml:space="preserve"> Prezes UOKiK ma możliwość wydania ostrzeżenia, gdy </w:t>
      </w:r>
      <w:r w:rsidR="008F3921" w:rsidRPr="008F3921">
        <w:rPr>
          <w:rFonts w:cs="Tahoma"/>
          <w:b/>
          <w:bCs/>
          <w:sz w:val="22"/>
          <w:lang w:eastAsia="pl-PL"/>
        </w:rPr>
        <w:t>stwierdzi, że przedsiębiorca stosuje nielegalną praktykę, która może narazić szeroki krąg konsumentów na znaczne straty</w:t>
      </w:r>
      <w:r w:rsidR="008F3921" w:rsidRPr="008F3921">
        <w:rPr>
          <w:rFonts w:cs="Tahoma"/>
          <w:sz w:val="22"/>
          <w:lang w:eastAsia="pl-PL"/>
        </w:rPr>
        <w:t> </w:t>
      </w:r>
      <w:r w:rsidR="008F3921" w:rsidRPr="008F3921">
        <w:rPr>
          <w:rFonts w:cs="Tahoma"/>
          <w:b/>
          <w:bCs/>
          <w:sz w:val="22"/>
          <w:lang w:eastAsia="pl-PL"/>
        </w:rPr>
        <w:t>finansowe lub niekorzystne skutki</w:t>
      </w:r>
      <w:r w:rsidR="008F3921" w:rsidRPr="008F3921">
        <w:rPr>
          <w:rFonts w:cs="Tahoma"/>
          <w:sz w:val="22"/>
          <w:lang w:eastAsia="pl-PL"/>
        </w:rPr>
        <w:t>. Ostrzeżenia są zamieszczane na </w:t>
      </w:r>
      <w:hyperlink r:id="rId9" w:history="1">
        <w:r w:rsidR="008F3921" w:rsidRPr="008F3921">
          <w:rPr>
            <w:rStyle w:val="Hipercze"/>
            <w:rFonts w:cs="Tahoma"/>
            <w:sz w:val="22"/>
            <w:lang w:eastAsia="pl-PL"/>
          </w:rPr>
          <w:t>stronie internetowej urzędu</w:t>
        </w:r>
      </w:hyperlink>
      <w:r w:rsidR="008F3921" w:rsidRPr="008F3921">
        <w:rPr>
          <w:rFonts w:cs="Tahoma"/>
          <w:sz w:val="22"/>
          <w:lang w:eastAsia="pl-PL"/>
        </w:rPr>
        <w:t>.</w:t>
      </w:r>
    </w:p>
    <w:p w14:paraId="2C2BA638" w14:textId="308C0265" w:rsidR="00F2023F" w:rsidRPr="00F2023F" w:rsidRDefault="00F2023F" w:rsidP="00F2023F">
      <w:pPr>
        <w:spacing w:after="240" w:line="360" w:lineRule="auto"/>
        <w:jc w:val="both"/>
        <w:rPr>
          <w:rFonts w:cs="Tahoma"/>
          <w:b/>
          <w:sz w:val="22"/>
          <w:lang w:eastAsia="pl-PL"/>
        </w:rPr>
      </w:pPr>
      <w:r w:rsidRPr="00F2023F">
        <w:rPr>
          <w:rFonts w:cs="Tahoma"/>
          <w:b/>
          <w:sz w:val="22"/>
          <w:lang w:eastAsia="pl-PL"/>
        </w:rPr>
        <w:t>Ostrzeżenie konsumenckie</w:t>
      </w:r>
      <w:r w:rsidR="008F3921">
        <w:rPr>
          <w:rFonts w:cs="Tahoma"/>
          <w:b/>
          <w:sz w:val="22"/>
          <w:lang w:eastAsia="pl-PL"/>
        </w:rPr>
        <w:t>, o którym mowa w komunikacie prasowym</w:t>
      </w:r>
      <w:r w:rsidRPr="00F2023F">
        <w:rPr>
          <w:rFonts w:cs="Tahoma"/>
          <w:b/>
          <w:sz w:val="22"/>
          <w:lang w:eastAsia="pl-PL"/>
        </w:rPr>
        <w:t xml:space="preserve"> dotyczy </w:t>
      </w:r>
      <w:r w:rsidRPr="00F2023F">
        <w:rPr>
          <w:b/>
          <w:sz w:val="22"/>
        </w:rPr>
        <w:t xml:space="preserve">Funduszu Hipotecznego </w:t>
      </w:r>
      <w:proofErr w:type="spellStart"/>
      <w:r w:rsidRPr="00F2023F">
        <w:rPr>
          <w:b/>
          <w:sz w:val="22"/>
        </w:rPr>
        <w:t>Yanok</w:t>
      </w:r>
      <w:proofErr w:type="spellEnd"/>
      <w:r w:rsidRPr="00F2023F">
        <w:rPr>
          <w:b/>
          <w:sz w:val="22"/>
        </w:rPr>
        <w:t xml:space="preserve"> sp. z o. o. z siedzibą w Krakowie</w:t>
      </w:r>
      <w:r w:rsidRPr="00F2023F">
        <w:rPr>
          <w:b/>
        </w:rPr>
        <w:t>.</w:t>
      </w:r>
    </w:p>
    <w:p w14:paraId="44E4ADC9" w14:textId="77777777" w:rsidR="00AE44AC" w:rsidRPr="002200D0" w:rsidRDefault="00AE44AC" w:rsidP="00AE44AC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2200D0">
        <w:rPr>
          <w:rFonts w:ascii="Trebuchet MS" w:hAnsi="Trebuchet MS"/>
          <w:b/>
          <w:sz w:val="22"/>
          <w:szCs w:val="22"/>
        </w:rPr>
        <w:lastRenderedPageBreak/>
        <w:t xml:space="preserve">Weksel inwestycyjny </w:t>
      </w:r>
      <w:r>
        <w:rPr>
          <w:rFonts w:ascii="Trebuchet MS" w:hAnsi="Trebuchet MS"/>
          <w:b/>
          <w:sz w:val="22"/>
          <w:szCs w:val="22"/>
        </w:rPr>
        <w:t>- zagrożenia</w:t>
      </w:r>
    </w:p>
    <w:p w14:paraId="7E258233" w14:textId="79BCEDE7" w:rsidR="00517DF5" w:rsidRDefault="00517DF5" w:rsidP="00517DF5">
      <w:pPr>
        <w:pStyle w:val="Tekstkomentarza"/>
        <w:numPr>
          <w:ilvl w:val="0"/>
          <w:numId w:val="13"/>
        </w:numPr>
        <w:spacing w:after="240" w:line="360" w:lineRule="auto"/>
        <w:jc w:val="both"/>
        <w:rPr>
          <w:rFonts w:cs="Tahoma"/>
          <w:color w:val="000000"/>
          <w:sz w:val="22"/>
          <w:shd w:val="clear" w:color="auto" w:fill="FFFFFF"/>
        </w:rPr>
      </w:pPr>
      <w:r>
        <w:rPr>
          <w:rFonts w:cs="Tahoma"/>
          <w:color w:val="000000"/>
          <w:sz w:val="22"/>
          <w:shd w:val="clear" w:color="auto" w:fill="FFFFFF"/>
        </w:rPr>
        <w:t xml:space="preserve">Konsumencie, podchodź ostrożnie do ofert inwestycji w weksle. Zapoznaj się z odpowiedziami na najczęstsze pytania na stronie </w:t>
      </w:r>
      <w:hyperlink r:id="rId10" w:history="1">
        <w:r w:rsidRPr="00026CAD">
          <w:rPr>
            <w:rStyle w:val="Hipercze"/>
            <w:rFonts w:cs="Tahoma"/>
            <w:sz w:val="22"/>
            <w:shd w:val="clear" w:color="auto" w:fill="FFFFFF"/>
          </w:rPr>
          <w:t>finanse.uokik.gov.pl</w:t>
        </w:r>
      </w:hyperlink>
      <w:r>
        <w:rPr>
          <w:rFonts w:cs="Tahoma"/>
          <w:color w:val="000000"/>
          <w:sz w:val="22"/>
          <w:shd w:val="clear" w:color="auto" w:fill="FFFFFF"/>
        </w:rPr>
        <w:t xml:space="preserve">. </w:t>
      </w:r>
    </w:p>
    <w:p w14:paraId="13EBDD53" w14:textId="3AAA9F9F" w:rsidR="00AE44AC" w:rsidRDefault="00AE44AC" w:rsidP="00AE44AC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 przepisach </w:t>
      </w:r>
      <w:r w:rsidRPr="00CC34F6">
        <w:rPr>
          <w:rFonts w:ascii="Trebuchet MS" w:hAnsi="Trebuchet MS"/>
          <w:b/>
          <w:sz w:val="22"/>
          <w:szCs w:val="22"/>
        </w:rPr>
        <w:t>nie istnieje pojęcie „</w:t>
      </w:r>
      <w:r w:rsidRPr="009B2B02">
        <w:rPr>
          <w:rFonts w:ascii="Trebuchet MS" w:hAnsi="Trebuchet MS"/>
          <w:b/>
          <w:sz w:val="22"/>
          <w:szCs w:val="22"/>
        </w:rPr>
        <w:t>weksla inwestycyjnego”</w:t>
      </w:r>
      <w:r w:rsidRPr="009B2B02">
        <w:rPr>
          <w:rFonts w:ascii="Trebuchet MS" w:hAnsi="Trebuchet MS"/>
          <w:sz w:val="22"/>
          <w:szCs w:val="22"/>
        </w:rPr>
        <w:t xml:space="preserve">. Zostało ono wymyślone przez przedsiębiorców na określenie kolejnego produktu umożliwiającego im pozyskanie kapitału. W prawie wekslowym znajdziemy zaś pojęcie „weksla”. Osoba lub firma, która podpisuje się na wekslu, </w:t>
      </w:r>
      <w:r w:rsidR="00986651">
        <w:rPr>
          <w:rFonts w:ascii="Trebuchet MS" w:hAnsi="Trebuchet MS"/>
          <w:sz w:val="22"/>
          <w:szCs w:val="22"/>
        </w:rPr>
        <w:t xml:space="preserve">zobowiązuje się </w:t>
      </w:r>
      <w:r w:rsidRPr="009B2B02">
        <w:rPr>
          <w:rFonts w:ascii="Trebuchet MS" w:hAnsi="Trebuchet MS"/>
          <w:sz w:val="22"/>
          <w:szCs w:val="22"/>
        </w:rPr>
        <w:t>oddać pożyczoną sumę pieniędzy wraz z odsetkami, jeśli oprocentowanie zostanie zastrzeżone w treści weksla.</w:t>
      </w:r>
    </w:p>
    <w:p w14:paraId="60A38FD8" w14:textId="28C5D039" w:rsidR="00F10CF5" w:rsidRDefault="008C03B9" w:rsidP="00AE44AC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Gwarantem bezpieczeństwa</w:t>
      </w:r>
      <w:r w:rsidR="00F10CF5">
        <w:rPr>
          <w:rFonts w:ascii="Trebuchet MS" w:hAnsi="Trebuchet MS"/>
          <w:sz w:val="22"/>
          <w:szCs w:val="22"/>
        </w:rPr>
        <w:t xml:space="preserve"> „weksla inwestycyjnego” jest jedynie wypłacalność </w:t>
      </w:r>
      <w:r w:rsidR="00986651">
        <w:rPr>
          <w:rFonts w:ascii="Trebuchet MS" w:hAnsi="Trebuchet MS"/>
          <w:sz w:val="22"/>
          <w:szCs w:val="22"/>
        </w:rPr>
        <w:t xml:space="preserve">jego </w:t>
      </w:r>
      <w:r w:rsidR="00F10CF5">
        <w:rPr>
          <w:rFonts w:ascii="Trebuchet MS" w:hAnsi="Trebuchet MS"/>
          <w:sz w:val="22"/>
          <w:szCs w:val="22"/>
        </w:rPr>
        <w:t>wystawcy – takie inwestycje nie są zabezpieczone systemem gwarancji BFG</w:t>
      </w:r>
    </w:p>
    <w:p w14:paraId="7004824D" w14:textId="77777777" w:rsidR="00021DC0" w:rsidRPr="00A37003" w:rsidRDefault="00021DC0" w:rsidP="00021DC0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A37003">
        <w:rPr>
          <w:rFonts w:ascii="Trebuchet MS" w:hAnsi="Trebuchet MS"/>
          <w:b/>
          <w:sz w:val="22"/>
          <w:szCs w:val="22"/>
        </w:rPr>
        <w:t xml:space="preserve">W przypadku upadłości </w:t>
      </w:r>
      <w:r>
        <w:rPr>
          <w:rFonts w:ascii="Trebuchet MS" w:hAnsi="Trebuchet MS"/>
          <w:b/>
          <w:sz w:val="22"/>
          <w:szCs w:val="22"/>
        </w:rPr>
        <w:t>wystawcy</w:t>
      </w:r>
      <w:r w:rsidRPr="00A37003">
        <w:rPr>
          <w:rFonts w:ascii="Trebuchet MS" w:hAnsi="Trebuchet MS"/>
          <w:b/>
          <w:sz w:val="22"/>
          <w:szCs w:val="22"/>
        </w:rPr>
        <w:t xml:space="preserve"> weksli konsumenci mogą nie odzyskać </w:t>
      </w:r>
      <w:r>
        <w:rPr>
          <w:rFonts w:ascii="Trebuchet MS" w:hAnsi="Trebuchet MS"/>
          <w:b/>
          <w:sz w:val="22"/>
          <w:szCs w:val="22"/>
        </w:rPr>
        <w:t>swoich p</w:t>
      </w:r>
      <w:bookmarkStart w:id="0" w:name="_GoBack"/>
      <w:bookmarkEnd w:id="0"/>
      <w:r>
        <w:rPr>
          <w:rFonts w:ascii="Trebuchet MS" w:hAnsi="Trebuchet MS"/>
          <w:b/>
          <w:sz w:val="22"/>
          <w:szCs w:val="22"/>
        </w:rPr>
        <w:t>ieniędzy</w:t>
      </w:r>
      <w:r w:rsidRPr="00A37003">
        <w:rPr>
          <w:rFonts w:ascii="Trebuchet MS" w:hAnsi="Trebuchet MS"/>
          <w:sz w:val="22"/>
          <w:szCs w:val="22"/>
        </w:rPr>
        <w:t xml:space="preserve">. </w:t>
      </w:r>
    </w:p>
    <w:p w14:paraId="5A9682CE" w14:textId="2E257B38" w:rsidR="00AE44AC" w:rsidRDefault="00AE44AC" w:rsidP="00AE44AC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Celem zwykłego „weksla” jest dodatkowe zabezpieczenie długu. </w:t>
      </w:r>
      <w:r w:rsidRPr="00CC34F6">
        <w:rPr>
          <w:rFonts w:ascii="Trebuchet MS" w:hAnsi="Trebuchet MS"/>
          <w:b/>
          <w:sz w:val="22"/>
          <w:szCs w:val="22"/>
        </w:rPr>
        <w:t xml:space="preserve">Wątpliwości </w:t>
      </w:r>
      <w:r>
        <w:rPr>
          <w:rFonts w:ascii="Trebuchet MS" w:hAnsi="Trebuchet MS"/>
          <w:b/>
          <w:sz w:val="22"/>
          <w:szCs w:val="22"/>
        </w:rPr>
        <w:t xml:space="preserve">dotyczące </w:t>
      </w:r>
      <w:r w:rsidRPr="00CC34F6">
        <w:rPr>
          <w:rFonts w:ascii="Trebuchet MS" w:hAnsi="Trebuchet MS"/>
          <w:b/>
          <w:sz w:val="22"/>
          <w:szCs w:val="22"/>
        </w:rPr>
        <w:t>„weksl</w:t>
      </w:r>
      <w:r>
        <w:rPr>
          <w:rFonts w:ascii="Trebuchet MS" w:hAnsi="Trebuchet MS"/>
          <w:b/>
          <w:sz w:val="22"/>
          <w:szCs w:val="22"/>
        </w:rPr>
        <w:t>i</w:t>
      </w:r>
      <w:r w:rsidRPr="00CC34F6">
        <w:rPr>
          <w:rFonts w:ascii="Trebuchet MS" w:hAnsi="Trebuchet MS"/>
          <w:b/>
          <w:sz w:val="22"/>
          <w:szCs w:val="22"/>
        </w:rPr>
        <w:t xml:space="preserve"> inwestycyjnych” budzi </w:t>
      </w:r>
      <w:r w:rsidR="00986651">
        <w:rPr>
          <w:rFonts w:ascii="Trebuchet MS" w:hAnsi="Trebuchet MS"/>
          <w:b/>
          <w:sz w:val="22"/>
          <w:szCs w:val="22"/>
        </w:rPr>
        <w:t xml:space="preserve">m.in. </w:t>
      </w:r>
      <w:r w:rsidRPr="00CC34F6">
        <w:rPr>
          <w:rFonts w:ascii="Trebuchet MS" w:hAnsi="Trebuchet MS"/>
          <w:b/>
          <w:sz w:val="22"/>
          <w:szCs w:val="22"/>
        </w:rPr>
        <w:t xml:space="preserve">udzielanie pożyczek z pieniędzy pozyskanych z </w:t>
      </w:r>
      <w:r w:rsidR="003B6C76">
        <w:rPr>
          <w:rFonts w:ascii="Trebuchet MS" w:hAnsi="Trebuchet MS"/>
          <w:b/>
          <w:sz w:val="22"/>
          <w:szCs w:val="22"/>
        </w:rPr>
        <w:t>wystawienia</w:t>
      </w:r>
      <w:r w:rsidRPr="00CC34F6">
        <w:rPr>
          <w:rFonts w:ascii="Trebuchet MS" w:hAnsi="Trebuchet MS"/>
          <w:b/>
          <w:sz w:val="22"/>
          <w:szCs w:val="22"/>
        </w:rPr>
        <w:t xml:space="preserve"> weksla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5B2507E1" w14:textId="0515DD66" w:rsidR="00AE44AC" w:rsidRDefault="00AE44AC" w:rsidP="00AE44AC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A37003">
        <w:rPr>
          <w:rFonts w:ascii="Trebuchet MS" w:hAnsi="Trebuchet MS"/>
          <w:sz w:val="22"/>
          <w:szCs w:val="22"/>
        </w:rPr>
        <w:t xml:space="preserve">Do weksli nie stosuje się przepisów i wymagań dotyczących publicznej emisji papierów wartościowych. </w:t>
      </w:r>
      <w:r w:rsidRPr="00507A85">
        <w:rPr>
          <w:rFonts w:ascii="Trebuchet MS" w:hAnsi="Trebuchet MS"/>
          <w:sz w:val="22"/>
          <w:szCs w:val="22"/>
        </w:rPr>
        <w:t xml:space="preserve">Może to oznaczać, że konsument nie będzie miał rzetelnych informacji o </w:t>
      </w:r>
      <w:r>
        <w:rPr>
          <w:rFonts w:ascii="Trebuchet MS" w:hAnsi="Trebuchet MS"/>
          <w:sz w:val="22"/>
          <w:szCs w:val="22"/>
        </w:rPr>
        <w:t>wartości zabezpieczenia takiego weksla, jego wystawcy</w:t>
      </w:r>
      <w:r w:rsidR="008C03B9">
        <w:rPr>
          <w:rFonts w:ascii="Trebuchet MS" w:hAnsi="Trebuchet MS"/>
          <w:sz w:val="22"/>
          <w:szCs w:val="22"/>
        </w:rPr>
        <w:t xml:space="preserve"> czy</w:t>
      </w:r>
      <w:r>
        <w:rPr>
          <w:rFonts w:ascii="Trebuchet MS" w:hAnsi="Trebuchet MS"/>
          <w:sz w:val="22"/>
          <w:szCs w:val="22"/>
        </w:rPr>
        <w:t xml:space="preserve"> </w:t>
      </w:r>
      <w:r w:rsidRPr="00507A85">
        <w:rPr>
          <w:rFonts w:ascii="Trebuchet MS" w:hAnsi="Trebuchet MS"/>
          <w:sz w:val="22"/>
          <w:szCs w:val="22"/>
        </w:rPr>
        <w:t>ryzyku</w:t>
      </w:r>
      <w:r>
        <w:rPr>
          <w:rFonts w:ascii="Trebuchet MS" w:hAnsi="Trebuchet MS"/>
          <w:sz w:val="22"/>
          <w:szCs w:val="22"/>
        </w:rPr>
        <w:t xml:space="preserve">, jak również </w:t>
      </w:r>
      <w:r w:rsidRPr="00507A85">
        <w:rPr>
          <w:rFonts w:ascii="Trebuchet MS" w:hAnsi="Trebuchet MS"/>
          <w:sz w:val="22"/>
          <w:szCs w:val="22"/>
        </w:rPr>
        <w:t>o przedsięwzięciu</w:t>
      </w:r>
      <w:r w:rsidR="008C03B9">
        <w:rPr>
          <w:rFonts w:ascii="Trebuchet MS" w:hAnsi="Trebuchet MS"/>
          <w:sz w:val="22"/>
          <w:szCs w:val="22"/>
        </w:rPr>
        <w:t>,</w:t>
      </w:r>
      <w:r w:rsidRPr="00507A85">
        <w:rPr>
          <w:rFonts w:ascii="Trebuchet MS" w:hAnsi="Trebuchet MS"/>
          <w:sz w:val="22"/>
          <w:szCs w:val="22"/>
        </w:rPr>
        <w:t xml:space="preserve"> na którego realizację powierza on swoje środki wystawcy weksla.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04EADEC4" w14:textId="3AE2DA51" w:rsidR="00AE44AC" w:rsidRDefault="00AE44AC" w:rsidP="00AE44AC">
      <w:pPr>
        <w:pStyle w:val="NormalnyWeb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Oferty </w:t>
      </w:r>
      <w:r w:rsidRPr="00FE4FAD">
        <w:rPr>
          <w:rFonts w:ascii="Trebuchet MS" w:hAnsi="Trebuchet MS"/>
          <w:sz w:val="22"/>
          <w:szCs w:val="22"/>
        </w:rPr>
        <w:t>błędnie</w:t>
      </w:r>
      <w:r>
        <w:rPr>
          <w:rFonts w:ascii="Trebuchet MS" w:hAnsi="Trebuchet MS"/>
          <w:sz w:val="22"/>
          <w:szCs w:val="22"/>
        </w:rPr>
        <w:t xml:space="preserve"> informują o gwarantowanej stopie zwrotu i </w:t>
      </w:r>
      <w:r w:rsidR="00AE0245">
        <w:rPr>
          <w:rFonts w:ascii="Trebuchet MS" w:hAnsi="Trebuchet MS"/>
          <w:sz w:val="22"/>
          <w:szCs w:val="22"/>
        </w:rPr>
        <w:t xml:space="preserve">całkowitym </w:t>
      </w:r>
      <w:r>
        <w:rPr>
          <w:rFonts w:ascii="Trebuchet MS" w:hAnsi="Trebuchet MS"/>
          <w:sz w:val="22"/>
          <w:szCs w:val="22"/>
        </w:rPr>
        <w:t xml:space="preserve">bezpieczeństwie weksli – tymczasem inwestycja jest obarczona </w:t>
      </w:r>
      <w:r w:rsidR="00986651">
        <w:rPr>
          <w:rFonts w:ascii="Trebuchet MS" w:hAnsi="Trebuchet MS"/>
          <w:sz w:val="22"/>
          <w:szCs w:val="22"/>
        </w:rPr>
        <w:t xml:space="preserve">poważnym </w:t>
      </w:r>
      <w:r>
        <w:rPr>
          <w:rFonts w:ascii="Trebuchet MS" w:hAnsi="Trebuchet MS"/>
          <w:sz w:val="22"/>
          <w:szCs w:val="22"/>
        </w:rPr>
        <w:t xml:space="preserve">ryzykiem. </w:t>
      </w:r>
    </w:p>
    <w:p w14:paraId="2BBF0C58" w14:textId="77777777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sz w:val="18"/>
          <w:szCs w:val="18"/>
        </w:rPr>
      </w:pPr>
      <w:r w:rsidRPr="00982CC8">
        <w:rPr>
          <w:rStyle w:val="Pogrubienie"/>
          <w:rFonts w:ascii="Trebuchet MS" w:eastAsia="Calibri" w:hAnsi="Trebuchet MS" w:cs="Tahoma"/>
          <w:sz w:val="18"/>
          <w:szCs w:val="18"/>
        </w:rPr>
        <w:t>Pomoc dla konsumentów:</w:t>
      </w:r>
    </w:p>
    <w:p w14:paraId="5B494CC8" w14:textId="43B601A4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3C4147"/>
          <w:sz w:val="18"/>
          <w:szCs w:val="18"/>
        </w:rPr>
      </w:pPr>
      <w:r w:rsidRPr="00982CC8">
        <w:rPr>
          <w:rFonts w:ascii="Trebuchet MS" w:hAnsi="Trebuchet MS" w:cs="Tahoma"/>
          <w:sz w:val="18"/>
          <w:szCs w:val="18"/>
        </w:rPr>
        <w:t>Tel. 801 440 220 lub 22 290 89 16 – infolinia konsumencka</w:t>
      </w:r>
      <w:r w:rsidRPr="00982CC8">
        <w:rPr>
          <w:rFonts w:ascii="Trebuchet MS" w:hAnsi="Trebuchet MS" w:cs="Tahoma"/>
          <w:sz w:val="18"/>
          <w:szCs w:val="18"/>
        </w:rPr>
        <w:br/>
        <w:t>E-mail: </w:t>
      </w:r>
      <w:hyperlink r:id="rId11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porady@dlakonsumentow.pl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br/>
      </w:r>
      <w:hyperlink r:id="rId12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Rzecznicy konsumentów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t> </w:t>
      </w:r>
      <w:r w:rsidRPr="00982CC8">
        <w:rPr>
          <w:rFonts w:ascii="Trebuchet MS" w:hAnsi="Trebuchet MS" w:cs="Tahoma"/>
          <w:sz w:val="18"/>
          <w:szCs w:val="18"/>
        </w:rPr>
        <w:t>– w Twoim mieście lub powiecie</w:t>
      </w:r>
      <w:r w:rsidRPr="00982CC8">
        <w:rPr>
          <w:rFonts w:ascii="Trebuchet MS" w:hAnsi="Trebuchet MS" w:cs="Tahoma"/>
          <w:sz w:val="18"/>
          <w:szCs w:val="18"/>
        </w:rPr>
        <w:br/>
        <w:t>Regionalne Ośrodki Konsumenckie: 22 299 60 90 – </w:t>
      </w:r>
      <w:hyperlink r:id="rId13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Dlakonsumenta.pl</w:t>
        </w:r>
      </w:hyperlink>
    </w:p>
    <w:sectPr w:rsidR="00982CC8" w:rsidRPr="00982CC8" w:rsidSect="00986651">
      <w:headerReference w:type="default" r:id="rId14"/>
      <w:footerReference w:type="default" r:id="rId15"/>
      <w:pgSz w:w="11906" w:h="16838"/>
      <w:pgMar w:top="2127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714A" w14:textId="77777777" w:rsidR="000F1E7F" w:rsidRDefault="000F1E7F">
      <w:r>
        <w:separator/>
      </w:r>
    </w:p>
  </w:endnote>
  <w:endnote w:type="continuationSeparator" w:id="0">
    <w:p w14:paraId="5FD1D32D" w14:textId="77777777" w:rsidR="000F1E7F" w:rsidRDefault="000F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3A2D" w14:textId="77777777" w:rsidR="0059016B" w:rsidRPr="00924ABC" w:rsidRDefault="0097592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EEC86EF" wp14:editId="630170A3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8" name="Obraz 8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94B1A0C" wp14:editId="6133095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7848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B1A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017848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B07CD" wp14:editId="22674D9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83A1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0606895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9F9E7" w14:textId="77777777" w:rsidR="000F1E7F" w:rsidRDefault="000F1E7F">
      <w:r>
        <w:separator/>
      </w:r>
    </w:p>
  </w:footnote>
  <w:footnote w:type="continuationSeparator" w:id="0">
    <w:p w14:paraId="6A389AEB" w14:textId="77777777" w:rsidR="000F1E7F" w:rsidRDefault="000F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683AF" w14:textId="77777777" w:rsidR="0059016B" w:rsidRDefault="00975925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DB4F204" wp14:editId="71B52F82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7" name="Obraz 7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71C"/>
    <w:multiLevelType w:val="hybridMultilevel"/>
    <w:tmpl w:val="79D0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2102C"/>
    <w:multiLevelType w:val="hybridMultilevel"/>
    <w:tmpl w:val="3F981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6A5B"/>
    <w:multiLevelType w:val="multilevel"/>
    <w:tmpl w:val="DFA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814A5"/>
    <w:multiLevelType w:val="hybridMultilevel"/>
    <w:tmpl w:val="792E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1728"/>
    <w:multiLevelType w:val="hybridMultilevel"/>
    <w:tmpl w:val="F7680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F22D6"/>
    <w:multiLevelType w:val="hybridMultilevel"/>
    <w:tmpl w:val="6B7A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F6B40"/>
    <w:multiLevelType w:val="hybridMultilevel"/>
    <w:tmpl w:val="A1023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D3109"/>
    <w:multiLevelType w:val="hybridMultilevel"/>
    <w:tmpl w:val="B050A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3"/>
  </w:num>
  <w:num w:numId="5">
    <w:abstractNumId w:val="6"/>
  </w:num>
  <w:num w:numId="6">
    <w:abstractNumId w:val="10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391"/>
    <w:rsid w:val="00002C19"/>
    <w:rsid w:val="00004D26"/>
    <w:rsid w:val="0000713A"/>
    <w:rsid w:val="00007E00"/>
    <w:rsid w:val="00011AF2"/>
    <w:rsid w:val="00015121"/>
    <w:rsid w:val="00015D46"/>
    <w:rsid w:val="00021DC0"/>
    <w:rsid w:val="00022B0E"/>
    <w:rsid w:val="00023634"/>
    <w:rsid w:val="00025A3D"/>
    <w:rsid w:val="00026CAD"/>
    <w:rsid w:val="0003327D"/>
    <w:rsid w:val="00035A7D"/>
    <w:rsid w:val="00042F96"/>
    <w:rsid w:val="00043CE1"/>
    <w:rsid w:val="00062BC3"/>
    <w:rsid w:val="000651E9"/>
    <w:rsid w:val="00066718"/>
    <w:rsid w:val="0006671D"/>
    <w:rsid w:val="00073AA7"/>
    <w:rsid w:val="000812D1"/>
    <w:rsid w:val="00082C71"/>
    <w:rsid w:val="00083581"/>
    <w:rsid w:val="000873E9"/>
    <w:rsid w:val="00094D6E"/>
    <w:rsid w:val="00096DB0"/>
    <w:rsid w:val="000A74FA"/>
    <w:rsid w:val="000B149D"/>
    <w:rsid w:val="000B1AC5"/>
    <w:rsid w:val="000B6F37"/>
    <w:rsid w:val="000B7247"/>
    <w:rsid w:val="000B778A"/>
    <w:rsid w:val="000D04F5"/>
    <w:rsid w:val="000E47ED"/>
    <w:rsid w:val="000E6D7B"/>
    <w:rsid w:val="000F1E7F"/>
    <w:rsid w:val="000F28B4"/>
    <w:rsid w:val="000F4D9B"/>
    <w:rsid w:val="0010559C"/>
    <w:rsid w:val="00106981"/>
    <w:rsid w:val="00107844"/>
    <w:rsid w:val="001111AE"/>
    <w:rsid w:val="00112521"/>
    <w:rsid w:val="00120FBD"/>
    <w:rsid w:val="00121889"/>
    <w:rsid w:val="0012424D"/>
    <w:rsid w:val="001313BD"/>
    <w:rsid w:val="0013159A"/>
    <w:rsid w:val="00132A9D"/>
    <w:rsid w:val="00135455"/>
    <w:rsid w:val="00140CCF"/>
    <w:rsid w:val="00141C7B"/>
    <w:rsid w:val="00143310"/>
    <w:rsid w:val="00144E9C"/>
    <w:rsid w:val="0014649C"/>
    <w:rsid w:val="00160674"/>
    <w:rsid w:val="00161094"/>
    <w:rsid w:val="00163DF9"/>
    <w:rsid w:val="001666D6"/>
    <w:rsid w:val="00166B5D"/>
    <w:rsid w:val="001670E0"/>
    <w:rsid w:val="001675EF"/>
    <w:rsid w:val="0017028A"/>
    <w:rsid w:val="00190D5A"/>
    <w:rsid w:val="00193F6D"/>
    <w:rsid w:val="001979B5"/>
    <w:rsid w:val="001A0AD8"/>
    <w:rsid w:val="001A5F7C"/>
    <w:rsid w:val="001A6E5B"/>
    <w:rsid w:val="001A7451"/>
    <w:rsid w:val="001B397B"/>
    <w:rsid w:val="001B558B"/>
    <w:rsid w:val="001B6E3D"/>
    <w:rsid w:val="001B7C7C"/>
    <w:rsid w:val="001C18A5"/>
    <w:rsid w:val="001C1FAD"/>
    <w:rsid w:val="001D3177"/>
    <w:rsid w:val="001E188E"/>
    <w:rsid w:val="001E4F92"/>
    <w:rsid w:val="001E71DF"/>
    <w:rsid w:val="001E7D0D"/>
    <w:rsid w:val="001F1E2F"/>
    <w:rsid w:val="001F2B01"/>
    <w:rsid w:val="001F4A73"/>
    <w:rsid w:val="00205580"/>
    <w:rsid w:val="00207CA1"/>
    <w:rsid w:val="0021031A"/>
    <w:rsid w:val="00210383"/>
    <w:rsid w:val="002121BC"/>
    <w:rsid w:val="00213A0E"/>
    <w:rsid w:val="002157BB"/>
    <w:rsid w:val="002200D0"/>
    <w:rsid w:val="00225482"/>
    <w:rsid w:val="002262B5"/>
    <w:rsid w:val="0023138D"/>
    <w:rsid w:val="00237AEA"/>
    <w:rsid w:val="00240013"/>
    <w:rsid w:val="0024118E"/>
    <w:rsid w:val="00241BAC"/>
    <w:rsid w:val="00243D43"/>
    <w:rsid w:val="00244192"/>
    <w:rsid w:val="0025770D"/>
    <w:rsid w:val="00257FC2"/>
    <w:rsid w:val="00260382"/>
    <w:rsid w:val="00261EBD"/>
    <w:rsid w:val="002629E8"/>
    <w:rsid w:val="0026446C"/>
    <w:rsid w:val="00266CB4"/>
    <w:rsid w:val="00267DD1"/>
    <w:rsid w:val="00273D7E"/>
    <w:rsid w:val="002801AA"/>
    <w:rsid w:val="00281B4E"/>
    <w:rsid w:val="00282E8E"/>
    <w:rsid w:val="002865D3"/>
    <w:rsid w:val="00287E29"/>
    <w:rsid w:val="00295B34"/>
    <w:rsid w:val="002A3951"/>
    <w:rsid w:val="002A5D69"/>
    <w:rsid w:val="002B1DBF"/>
    <w:rsid w:val="002B648C"/>
    <w:rsid w:val="002C0D5D"/>
    <w:rsid w:val="002C13DC"/>
    <w:rsid w:val="002C254B"/>
    <w:rsid w:val="002C360F"/>
    <w:rsid w:val="002C692D"/>
    <w:rsid w:val="002C6ABE"/>
    <w:rsid w:val="002C758B"/>
    <w:rsid w:val="002D7936"/>
    <w:rsid w:val="002E388C"/>
    <w:rsid w:val="002E4006"/>
    <w:rsid w:val="002E5C46"/>
    <w:rsid w:val="002F1BF3"/>
    <w:rsid w:val="002F2420"/>
    <w:rsid w:val="002F4D43"/>
    <w:rsid w:val="003056C6"/>
    <w:rsid w:val="00306614"/>
    <w:rsid w:val="00307A0D"/>
    <w:rsid w:val="00311B14"/>
    <w:rsid w:val="00315532"/>
    <w:rsid w:val="00324306"/>
    <w:rsid w:val="003278D6"/>
    <w:rsid w:val="003303F0"/>
    <w:rsid w:val="00336DE8"/>
    <w:rsid w:val="0034059B"/>
    <w:rsid w:val="003465EC"/>
    <w:rsid w:val="00347795"/>
    <w:rsid w:val="00347A87"/>
    <w:rsid w:val="0035019C"/>
    <w:rsid w:val="00360248"/>
    <w:rsid w:val="00365BC0"/>
    <w:rsid w:val="00366A46"/>
    <w:rsid w:val="0037332A"/>
    <w:rsid w:val="00377A0D"/>
    <w:rsid w:val="00382B2D"/>
    <w:rsid w:val="0038677D"/>
    <w:rsid w:val="00393545"/>
    <w:rsid w:val="00393E02"/>
    <w:rsid w:val="003A0478"/>
    <w:rsid w:val="003A2CE1"/>
    <w:rsid w:val="003A4E38"/>
    <w:rsid w:val="003A77CA"/>
    <w:rsid w:val="003B33E6"/>
    <w:rsid w:val="003B6C76"/>
    <w:rsid w:val="003C51C8"/>
    <w:rsid w:val="003D292A"/>
    <w:rsid w:val="003D3FF4"/>
    <w:rsid w:val="003D7161"/>
    <w:rsid w:val="003E3F9D"/>
    <w:rsid w:val="003E69E5"/>
    <w:rsid w:val="003F12EF"/>
    <w:rsid w:val="00400CC7"/>
    <w:rsid w:val="0040748E"/>
    <w:rsid w:val="00410A92"/>
    <w:rsid w:val="00410B17"/>
    <w:rsid w:val="00410CAF"/>
    <w:rsid w:val="00412206"/>
    <w:rsid w:val="00414201"/>
    <w:rsid w:val="004225D9"/>
    <w:rsid w:val="00427E08"/>
    <w:rsid w:val="004339BB"/>
    <w:rsid w:val="004349BA"/>
    <w:rsid w:val="0043575C"/>
    <w:rsid w:val="004365C7"/>
    <w:rsid w:val="00437944"/>
    <w:rsid w:val="004425B7"/>
    <w:rsid w:val="00443599"/>
    <w:rsid w:val="00444A85"/>
    <w:rsid w:val="004511FC"/>
    <w:rsid w:val="00462CFA"/>
    <w:rsid w:val="0047271A"/>
    <w:rsid w:val="004747F2"/>
    <w:rsid w:val="004768B5"/>
    <w:rsid w:val="0048082D"/>
    <w:rsid w:val="0048113B"/>
    <w:rsid w:val="004848E2"/>
    <w:rsid w:val="00486DB1"/>
    <w:rsid w:val="00490B9F"/>
    <w:rsid w:val="00493E10"/>
    <w:rsid w:val="004972E8"/>
    <w:rsid w:val="00497C2D"/>
    <w:rsid w:val="004B5E15"/>
    <w:rsid w:val="004C0F9E"/>
    <w:rsid w:val="004C1243"/>
    <w:rsid w:val="004C5C26"/>
    <w:rsid w:val="004D2854"/>
    <w:rsid w:val="004D5B3D"/>
    <w:rsid w:val="004E1BC8"/>
    <w:rsid w:val="004E62DE"/>
    <w:rsid w:val="004E72B8"/>
    <w:rsid w:val="004F3A68"/>
    <w:rsid w:val="004F5BB1"/>
    <w:rsid w:val="004F7E99"/>
    <w:rsid w:val="005003F9"/>
    <w:rsid w:val="0050334E"/>
    <w:rsid w:val="00503F03"/>
    <w:rsid w:val="0050417B"/>
    <w:rsid w:val="005066F2"/>
    <w:rsid w:val="00507A85"/>
    <w:rsid w:val="005133CE"/>
    <w:rsid w:val="005144A8"/>
    <w:rsid w:val="00517701"/>
    <w:rsid w:val="00517DF5"/>
    <w:rsid w:val="005205FF"/>
    <w:rsid w:val="00521BA3"/>
    <w:rsid w:val="005233E1"/>
    <w:rsid w:val="00523E0D"/>
    <w:rsid w:val="00525588"/>
    <w:rsid w:val="00525E85"/>
    <w:rsid w:val="0052710E"/>
    <w:rsid w:val="005308FE"/>
    <w:rsid w:val="00537C13"/>
    <w:rsid w:val="00542B8E"/>
    <w:rsid w:val="005442FC"/>
    <w:rsid w:val="0054632F"/>
    <w:rsid w:val="00554F8D"/>
    <w:rsid w:val="0055631D"/>
    <w:rsid w:val="00593935"/>
    <w:rsid w:val="005973FD"/>
    <w:rsid w:val="00597C68"/>
    <w:rsid w:val="005A382B"/>
    <w:rsid w:val="005A4047"/>
    <w:rsid w:val="005A7E03"/>
    <w:rsid w:val="005B41F3"/>
    <w:rsid w:val="005C0D39"/>
    <w:rsid w:val="005C1D7C"/>
    <w:rsid w:val="005C2346"/>
    <w:rsid w:val="005C2A5F"/>
    <w:rsid w:val="005C6232"/>
    <w:rsid w:val="005D0942"/>
    <w:rsid w:val="005D32F9"/>
    <w:rsid w:val="005D6F7A"/>
    <w:rsid w:val="005E16EF"/>
    <w:rsid w:val="005E78EE"/>
    <w:rsid w:val="005F0283"/>
    <w:rsid w:val="005F101E"/>
    <w:rsid w:val="005F139F"/>
    <w:rsid w:val="005F1EBD"/>
    <w:rsid w:val="005F329D"/>
    <w:rsid w:val="005F33A7"/>
    <w:rsid w:val="005F436C"/>
    <w:rsid w:val="005F5CAD"/>
    <w:rsid w:val="006063D0"/>
    <w:rsid w:val="00607B9D"/>
    <w:rsid w:val="00613C45"/>
    <w:rsid w:val="006172B3"/>
    <w:rsid w:val="006176A4"/>
    <w:rsid w:val="00617A3B"/>
    <w:rsid w:val="00630E8A"/>
    <w:rsid w:val="00632022"/>
    <w:rsid w:val="00633D4E"/>
    <w:rsid w:val="00633F56"/>
    <w:rsid w:val="0063526F"/>
    <w:rsid w:val="00637E86"/>
    <w:rsid w:val="0064179D"/>
    <w:rsid w:val="006422DE"/>
    <w:rsid w:val="006439FA"/>
    <w:rsid w:val="00645328"/>
    <w:rsid w:val="00651B5C"/>
    <w:rsid w:val="00653FB3"/>
    <w:rsid w:val="006647DF"/>
    <w:rsid w:val="00667070"/>
    <w:rsid w:val="006678F1"/>
    <w:rsid w:val="0067485D"/>
    <w:rsid w:val="00676D76"/>
    <w:rsid w:val="006803AD"/>
    <w:rsid w:val="006810A4"/>
    <w:rsid w:val="00684746"/>
    <w:rsid w:val="0068507E"/>
    <w:rsid w:val="00690620"/>
    <w:rsid w:val="00691DA8"/>
    <w:rsid w:val="00692032"/>
    <w:rsid w:val="006972C7"/>
    <w:rsid w:val="006A2065"/>
    <w:rsid w:val="006A3D88"/>
    <w:rsid w:val="006A4A7A"/>
    <w:rsid w:val="006A7DB1"/>
    <w:rsid w:val="006B0848"/>
    <w:rsid w:val="006B3C88"/>
    <w:rsid w:val="006B4ACF"/>
    <w:rsid w:val="006B733D"/>
    <w:rsid w:val="006C34AE"/>
    <w:rsid w:val="006C67AF"/>
    <w:rsid w:val="006D1482"/>
    <w:rsid w:val="006D3DC5"/>
    <w:rsid w:val="006D6594"/>
    <w:rsid w:val="006E5D91"/>
    <w:rsid w:val="006F143B"/>
    <w:rsid w:val="00702A2F"/>
    <w:rsid w:val="007039EC"/>
    <w:rsid w:val="00704154"/>
    <w:rsid w:val="0070443B"/>
    <w:rsid w:val="007077D6"/>
    <w:rsid w:val="0071572D"/>
    <w:rsid w:val="007157BA"/>
    <w:rsid w:val="007169F9"/>
    <w:rsid w:val="007174A6"/>
    <w:rsid w:val="00717926"/>
    <w:rsid w:val="007224B3"/>
    <w:rsid w:val="00722E55"/>
    <w:rsid w:val="007230C6"/>
    <w:rsid w:val="007259AF"/>
    <w:rsid w:val="007278A5"/>
    <w:rsid w:val="0073093F"/>
    <w:rsid w:val="00731303"/>
    <w:rsid w:val="00732C18"/>
    <w:rsid w:val="00736E11"/>
    <w:rsid w:val="007402E0"/>
    <w:rsid w:val="007428EA"/>
    <w:rsid w:val="0074489D"/>
    <w:rsid w:val="007514AD"/>
    <w:rsid w:val="0075524D"/>
    <w:rsid w:val="007560B0"/>
    <w:rsid w:val="007569AF"/>
    <w:rsid w:val="007627D7"/>
    <w:rsid w:val="007713AE"/>
    <w:rsid w:val="007738DF"/>
    <w:rsid w:val="00776C4F"/>
    <w:rsid w:val="0077729B"/>
    <w:rsid w:val="00780A02"/>
    <w:rsid w:val="007838E4"/>
    <w:rsid w:val="007846DC"/>
    <w:rsid w:val="00786F72"/>
    <w:rsid w:val="007A0FCD"/>
    <w:rsid w:val="007A19D8"/>
    <w:rsid w:val="007B274C"/>
    <w:rsid w:val="007B486D"/>
    <w:rsid w:val="007B62ED"/>
    <w:rsid w:val="007B62FE"/>
    <w:rsid w:val="007C2208"/>
    <w:rsid w:val="007C2E56"/>
    <w:rsid w:val="007C5CF5"/>
    <w:rsid w:val="007D2830"/>
    <w:rsid w:val="007D67CE"/>
    <w:rsid w:val="007E281E"/>
    <w:rsid w:val="007E36E4"/>
    <w:rsid w:val="007E36E9"/>
    <w:rsid w:val="007F0ACE"/>
    <w:rsid w:val="007F2D6A"/>
    <w:rsid w:val="007F39F6"/>
    <w:rsid w:val="00804024"/>
    <w:rsid w:val="00815602"/>
    <w:rsid w:val="0081753E"/>
    <w:rsid w:val="008263B0"/>
    <w:rsid w:val="0083291F"/>
    <w:rsid w:val="008419BA"/>
    <w:rsid w:val="00841DBA"/>
    <w:rsid w:val="008437C9"/>
    <w:rsid w:val="008473F0"/>
    <w:rsid w:val="0085010E"/>
    <w:rsid w:val="0085454F"/>
    <w:rsid w:val="00855165"/>
    <w:rsid w:val="0085694A"/>
    <w:rsid w:val="00857008"/>
    <w:rsid w:val="00862F59"/>
    <w:rsid w:val="00865BDE"/>
    <w:rsid w:val="0087354F"/>
    <w:rsid w:val="00893047"/>
    <w:rsid w:val="0089324C"/>
    <w:rsid w:val="0089457B"/>
    <w:rsid w:val="00895F52"/>
    <w:rsid w:val="00896985"/>
    <w:rsid w:val="008B62C4"/>
    <w:rsid w:val="008C03B9"/>
    <w:rsid w:val="008C07B5"/>
    <w:rsid w:val="008C4D70"/>
    <w:rsid w:val="008C53D0"/>
    <w:rsid w:val="008C571B"/>
    <w:rsid w:val="008D527A"/>
    <w:rsid w:val="008D56DA"/>
    <w:rsid w:val="008D5771"/>
    <w:rsid w:val="008E589F"/>
    <w:rsid w:val="008E72FB"/>
    <w:rsid w:val="008F2986"/>
    <w:rsid w:val="008F3921"/>
    <w:rsid w:val="008F472E"/>
    <w:rsid w:val="00902556"/>
    <w:rsid w:val="0090338C"/>
    <w:rsid w:val="0091048E"/>
    <w:rsid w:val="009129EA"/>
    <w:rsid w:val="00914233"/>
    <w:rsid w:val="00921A1B"/>
    <w:rsid w:val="00924ABC"/>
    <w:rsid w:val="00925D92"/>
    <w:rsid w:val="0093366D"/>
    <w:rsid w:val="00935B51"/>
    <w:rsid w:val="00935BC8"/>
    <w:rsid w:val="00936EE1"/>
    <w:rsid w:val="00940E8F"/>
    <w:rsid w:val="0095309C"/>
    <w:rsid w:val="0095463A"/>
    <w:rsid w:val="00954E37"/>
    <w:rsid w:val="0096057D"/>
    <w:rsid w:val="00960C04"/>
    <w:rsid w:val="009652F2"/>
    <w:rsid w:val="009718B2"/>
    <w:rsid w:val="009719ED"/>
    <w:rsid w:val="009721CF"/>
    <w:rsid w:val="00975925"/>
    <w:rsid w:val="0097594A"/>
    <w:rsid w:val="00980014"/>
    <w:rsid w:val="00981B39"/>
    <w:rsid w:val="00982C57"/>
    <w:rsid w:val="00982CC8"/>
    <w:rsid w:val="00986651"/>
    <w:rsid w:val="00986A88"/>
    <w:rsid w:val="00986C37"/>
    <w:rsid w:val="009960A5"/>
    <w:rsid w:val="00997528"/>
    <w:rsid w:val="0099796A"/>
    <w:rsid w:val="009A5915"/>
    <w:rsid w:val="009B2B02"/>
    <w:rsid w:val="009B39F0"/>
    <w:rsid w:val="009B4BC9"/>
    <w:rsid w:val="009C1346"/>
    <w:rsid w:val="009C188A"/>
    <w:rsid w:val="009C2922"/>
    <w:rsid w:val="009C62E4"/>
    <w:rsid w:val="009C7DF7"/>
    <w:rsid w:val="009D05C8"/>
    <w:rsid w:val="009E3C0B"/>
    <w:rsid w:val="00A009E1"/>
    <w:rsid w:val="00A03303"/>
    <w:rsid w:val="00A13244"/>
    <w:rsid w:val="00A239AA"/>
    <w:rsid w:val="00A34CE3"/>
    <w:rsid w:val="00A36A22"/>
    <w:rsid w:val="00A37003"/>
    <w:rsid w:val="00A404AB"/>
    <w:rsid w:val="00A439E8"/>
    <w:rsid w:val="00A45753"/>
    <w:rsid w:val="00A53423"/>
    <w:rsid w:val="00A554DE"/>
    <w:rsid w:val="00A62659"/>
    <w:rsid w:val="00A65688"/>
    <w:rsid w:val="00A65F20"/>
    <w:rsid w:val="00A739C0"/>
    <w:rsid w:val="00A76293"/>
    <w:rsid w:val="00A77DA2"/>
    <w:rsid w:val="00A85715"/>
    <w:rsid w:val="00A85D9D"/>
    <w:rsid w:val="00A92412"/>
    <w:rsid w:val="00A92C4C"/>
    <w:rsid w:val="00A951D0"/>
    <w:rsid w:val="00A95A3B"/>
    <w:rsid w:val="00AA1034"/>
    <w:rsid w:val="00AA26A2"/>
    <w:rsid w:val="00AA2A1A"/>
    <w:rsid w:val="00AA602D"/>
    <w:rsid w:val="00AB0E3B"/>
    <w:rsid w:val="00AB572D"/>
    <w:rsid w:val="00AC1B7E"/>
    <w:rsid w:val="00AC6696"/>
    <w:rsid w:val="00AD70E8"/>
    <w:rsid w:val="00AE0245"/>
    <w:rsid w:val="00AE2923"/>
    <w:rsid w:val="00AE44AC"/>
    <w:rsid w:val="00AE5DF1"/>
    <w:rsid w:val="00AE7F9D"/>
    <w:rsid w:val="00AF2597"/>
    <w:rsid w:val="00AF5661"/>
    <w:rsid w:val="00B01F6C"/>
    <w:rsid w:val="00B028F7"/>
    <w:rsid w:val="00B123B6"/>
    <w:rsid w:val="00B22863"/>
    <w:rsid w:val="00B31B21"/>
    <w:rsid w:val="00B31EA2"/>
    <w:rsid w:val="00B372CF"/>
    <w:rsid w:val="00B37F95"/>
    <w:rsid w:val="00B41502"/>
    <w:rsid w:val="00B51024"/>
    <w:rsid w:val="00B55832"/>
    <w:rsid w:val="00B60CD8"/>
    <w:rsid w:val="00B60F9C"/>
    <w:rsid w:val="00B61504"/>
    <w:rsid w:val="00B660EB"/>
    <w:rsid w:val="00B673E9"/>
    <w:rsid w:val="00B6769E"/>
    <w:rsid w:val="00B72B1F"/>
    <w:rsid w:val="00B73713"/>
    <w:rsid w:val="00B73F22"/>
    <w:rsid w:val="00B76F9A"/>
    <w:rsid w:val="00B810B2"/>
    <w:rsid w:val="00B87532"/>
    <w:rsid w:val="00B9255B"/>
    <w:rsid w:val="00B92880"/>
    <w:rsid w:val="00B93ED0"/>
    <w:rsid w:val="00BA26F7"/>
    <w:rsid w:val="00BA444A"/>
    <w:rsid w:val="00BA4515"/>
    <w:rsid w:val="00BA79F0"/>
    <w:rsid w:val="00BB5068"/>
    <w:rsid w:val="00BB7AE8"/>
    <w:rsid w:val="00BB7FEC"/>
    <w:rsid w:val="00BC5246"/>
    <w:rsid w:val="00BD0481"/>
    <w:rsid w:val="00BD4447"/>
    <w:rsid w:val="00BD77B0"/>
    <w:rsid w:val="00BE1CA2"/>
    <w:rsid w:val="00BE2623"/>
    <w:rsid w:val="00BE3923"/>
    <w:rsid w:val="00BE4BF0"/>
    <w:rsid w:val="00BE5EE5"/>
    <w:rsid w:val="00BE68EE"/>
    <w:rsid w:val="00BE7F63"/>
    <w:rsid w:val="00BF45FB"/>
    <w:rsid w:val="00BF75E5"/>
    <w:rsid w:val="00C02A98"/>
    <w:rsid w:val="00C03493"/>
    <w:rsid w:val="00C11081"/>
    <w:rsid w:val="00C123B1"/>
    <w:rsid w:val="00C21071"/>
    <w:rsid w:val="00C2398C"/>
    <w:rsid w:val="00C25569"/>
    <w:rsid w:val="00C26230"/>
    <w:rsid w:val="00C27366"/>
    <w:rsid w:val="00C3054B"/>
    <w:rsid w:val="00C30987"/>
    <w:rsid w:val="00C35C20"/>
    <w:rsid w:val="00C36A68"/>
    <w:rsid w:val="00C3774C"/>
    <w:rsid w:val="00C37B5B"/>
    <w:rsid w:val="00C4613C"/>
    <w:rsid w:val="00C51B4D"/>
    <w:rsid w:val="00C5351C"/>
    <w:rsid w:val="00C5600C"/>
    <w:rsid w:val="00C63AA8"/>
    <w:rsid w:val="00C65CC7"/>
    <w:rsid w:val="00C66108"/>
    <w:rsid w:val="00C67089"/>
    <w:rsid w:val="00C71151"/>
    <w:rsid w:val="00C76C8D"/>
    <w:rsid w:val="00C7783C"/>
    <w:rsid w:val="00C87122"/>
    <w:rsid w:val="00C92D68"/>
    <w:rsid w:val="00C96F9D"/>
    <w:rsid w:val="00CA2BC5"/>
    <w:rsid w:val="00CA6B58"/>
    <w:rsid w:val="00CB04DB"/>
    <w:rsid w:val="00CB1AE6"/>
    <w:rsid w:val="00CB3ED4"/>
    <w:rsid w:val="00CB3F86"/>
    <w:rsid w:val="00CC34F6"/>
    <w:rsid w:val="00CD34F0"/>
    <w:rsid w:val="00CE0102"/>
    <w:rsid w:val="00CE0954"/>
    <w:rsid w:val="00CE5870"/>
    <w:rsid w:val="00CF11F7"/>
    <w:rsid w:val="00CF2A93"/>
    <w:rsid w:val="00CF4F0F"/>
    <w:rsid w:val="00CF6330"/>
    <w:rsid w:val="00D1323F"/>
    <w:rsid w:val="00D14DB6"/>
    <w:rsid w:val="00D17E8E"/>
    <w:rsid w:val="00D202BA"/>
    <w:rsid w:val="00D22B08"/>
    <w:rsid w:val="00D251AC"/>
    <w:rsid w:val="00D25EC3"/>
    <w:rsid w:val="00D27994"/>
    <w:rsid w:val="00D32AFD"/>
    <w:rsid w:val="00D33C80"/>
    <w:rsid w:val="00D370F6"/>
    <w:rsid w:val="00D43766"/>
    <w:rsid w:val="00D47CCF"/>
    <w:rsid w:val="00D5402E"/>
    <w:rsid w:val="00D56454"/>
    <w:rsid w:val="00D633C9"/>
    <w:rsid w:val="00D6457B"/>
    <w:rsid w:val="00D66DEC"/>
    <w:rsid w:val="00D71A41"/>
    <w:rsid w:val="00D768A4"/>
    <w:rsid w:val="00D81756"/>
    <w:rsid w:val="00D84CE4"/>
    <w:rsid w:val="00D91F7B"/>
    <w:rsid w:val="00D92F52"/>
    <w:rsid w:val="00DA1396"/>
    <w:rsid w:val="00DA218C"/>
    <w:rsid w:val="00DA753F"/>
    <w:rsid w:val="00DB69EA"/>
    <w:rsid w:val="00DB7D20"/>
    <w:rsid w:val="00DC0B44"/>
    <w:rsid w:val="00DC182C"/>
    <w:rsid w:val="00DC5754"/>
    <w:rsid w:val="00DD0AF0"/>
    <w:rsid w:val="00DD34A3"/>
    <w:rsid w:val="00DD3FCD"/>
    <w:rsid w:val="00DD48B2"/>
    <w:rsid w:val="00DD6056"/>
    <w:rsid w:val="00DE7C6A"/>
    <w:rsid w:val="00DF2857"/>
    <w:rsid w:val="00DF635A"/>
    <w:rsid w:val="00DF7660"/>
    <w:rsid w:val="00DF782B"/>
    <w:rsid w:val="00E03AEF"/>
    <w:rsid w:val="00E04429"/>
    <w:rsid w:val="00E102DE"/>
    <w:rsid w:val="00E15086"/>
    <w:rsid w:val="00E22EF6"/>
    <w:rsid w:val="00E24825"/>
    <w:rsid w:val="00E305D3"/>
    <w:rsid w:val="00E306E5"/>
    <w:rsid w:val="00E42093"/>
    <w:rsid w:val="00E522AD"/>
    <w:rsid w:val="00E64103"/>
    <w:rsid w:val="00E65E52"/>
    <w:rsid w:val="00E76CD1"/>
    <w:rsid w:val="00E777A8"/>
    <w:rsid w:val="00E80DD1"/>
    <w:rsid w:val="00E872FC"/>
    <w:rsid w:val="00E90AF0"/>
    <w:rsid w:val="00E930B2"/>
    <w:rsid w:val="00E963F7"/>
    <w:rsid w:val="00EA4E2B"/>
    <w:rsid w:val="00EB1E87"/>
    <w:rsid w:val="00EB2CB3"/>
    <w:rsid w:val="00EB5BE5"/>
    <w:rsid w:val="00EC54B5"/>
    <w:rsid w:val="00ED07B6"/>
    <w:rsid w:val="00EE1D78"/>
    <w:rsid w:val="00EE417A"/>
    <w:rsid w:val="00EE4AD8"/>
    <w:rsid w:val="00EF0B1C"/>
    <w:rsid w:val="00EF0E43"/>
    <w:rsid w:val="00F10CF5"/>
    <w:rsid w:val="00F139AC"/>
    <w:rsid w:val="00F14920"/>
    <w:rsid w:val="00F15F7D"/>
    <w:rsid w:val="00F2023F"/>
    <w:rsid w:val="00F21EAC"/>
    <w:rsid w:val="00F22872"/>
    <w:rsid w:val="00F3243D"/>
    <w:rsid w:val="00F424B2"/>
    <w:rsid w:val="00F46D0D"/>
    <w:rsid w:val="00F61FED"/>
    <w:rsid w:val="00F86E20"/>
    <w:rsid w:val="00F91112"/>
    <w:rsid w:val="00F92B59"/>
    <w:rsid w:val="00F948BC"/>
    <w:rsid w:val="00F960CF"/>
    <w:rsid w:val="00FA10A3"/>
    <w:rsid w:val="00FA1226"/>
    <w:rsid w:val="00FA2948"/>
    <w:rsid w:val="00FA318D"/>
    <w:rsid w:val="00FA4853"/>
    <w:rsid w:val="00FA4920"/>
    <w:rsid w:val="00FB0672"/>
    <w:rsid w:val="00FC4B57"/>
    <w:rsid w:val="00FC6C4E"/>
    <w:rsid w:val="00FD09D8"/>
    <w:rsid w:val="00FD6438"/>
    <w:rsid w:val="00FD7AC9"/>
    <w:rsid w:val="00FE3A7F"/>
    <w:rsid w:val="00FE4FAD"/>
    <w:rsid w:val="00FF2318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5249"/>
  <w15:docId w15:val="{0ED02A59-82CB-4614-B63A-2F8987BE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D0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TYTUKOMUNIKATUZnak">
    <w:name w:val="TYTUŁ KOMUNIKATU Znak"/>
    <w:link w:val="TYTUKOMUNIKATU"/>
    <w:locked/>
    <w:rsid w:val="00DD0AF0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DD0AF0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2B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2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2B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2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4CE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27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366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E3A7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26CAD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228" TargetMode="External"/><Relationship Id="rId13" Type="http://schemas.openxmlformats.org/officeDocument/2006/relationships/hyperlink" Target="http://dlakonsument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inanse.uokik.gov.pl/faq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ostrzezenia_konsumenckie.ph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2D42-56DA-4DCD-AA09-6EF545B8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Agnieszka Majchrzak</cp:lastModifiedBy>
  <cp:revision>2</cp:revision>
  <cp:lastPrinted>2020-01-20T09:41:00Z</cp:lastPrinted>
  <dcterms:created xsi:type="dcterms:W3CDTF">2020-07-28T11:03:00Z</dcterms:created>
  <dcterms:modified xsi:type="dcterms:W3CDTF">2020-07-28T11:03:00Z</dcterms:modified>
</cp:coreProperties>
</file>