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19324" w14:textId="4260F67E" w:rsidR="00D47CCF" w:rsidRPr="0024118E" w:rsidRDefault="00767F63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PIERWSZA KARA </w:t>
      </w:r>
      <w:r w:rsidR="005A59CE">
        <w:rPr>
          <w:sz w:val="32"/>
          <w:szCs w:val="32"/>
        </w:rPr>
        <w:t>ZA</w:t>
      </w:r>
      <w:r>
        <w:rPr>
          <w:sz w:val="32"/>
          <w:szCs w:val="32"/>
        </w:rPr>
        <w:t xml:space="preserve"> NAGANIA</w:t>
      </w:r>
      <w:r w:rsidR="005A59CE">
        <w:rPr>
          <w:sz w:val="32"/>
          <w:szCs w:val="32"/>
        </w:rPr>
        <w:t>NIE</w:t>
      </w:r>
      <w:r>
        <w:rPr>
          <w:sz w:val="32"/>
          <w:szCs w:val="32"/>
        </w:rPr>
        <w:t xml:space="preserve"> NA SYSTEMY TYPU PIRAMIDA</w:t>
      </w:r>
    </w:p>
    <w:p w14:paraId="54368B2B" w14:textId="65052EBA" w:rsidR="00C2398C" w:rsidRPr="00767F63" w:rsidRDefault="00CD6E3E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Niemal maksymalną karę za każdą z trzech stwierdzonych praktyk</w:t>
      </w:r>
      <w:r w:rsidR="00327835">
        <w:rPr>
          <w:rFonts w:cs="Tahoma"/>
          <w:b/>
          <w:bCs/>
          <w:color w:val="000000" w:themeColor="text1"/>
          <w:sz w:val="22"/>
          <w:lang w:eastAsia="en-GB"/>
        </w:rPr>
        <w:t xml:space="preserve"> - łącznie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327835">
        <w:rPr>
          <w:rFonts w:cs="Tahoma"/>
          <w:b/>
          <w:bCs/>
          <w:color w:val="000000" w:themeColor="text1"/>
          <w:sz w:val="22"/>
          <w:lang w:eastAsia="en-GB"/>
        </w:rPr>
        <w:t xml:space="preserve">blisko </w:t>
      </w:r>
      <w:r w:rsidR="003344D5">
        <w:rPr>
          <w:rFonts w:cs="Tahoma"/>
          <w:b/>
          <w:bCs/>
          <w:color w:val="000000" w:themeColor="text1"/>
          <w:sz w:val="22"/>
          <w:lang w:eastAsia="en-GB"/>
        </w:rPr>
        <w:t>450 tys. zł</w:t>
      </w:r>
      <w:r w:rsidR="00767F63" w:rsidRPr="00767F63">
        <w:rPr>
          <w:rFonts w:cs="Tahoma"/>
          <w:b/>
          <w:bCs/>
          <w:color w:val="000000" w:themeColor="text1"/>
          <w:sz w:val="22"/>
          <w:lang w:eastAsia="en-GB"/>
        </w:rPr>
        <w:t xml:space="preserve"> –</w:t>
      </w:r>
      <w:r w:rsidR="0032783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2D194E">
        <w:rPr>
          <w:rFonts w:cs="Tahoma"/>
          <w:b/>
          <w:bCs/>
          <w:color w:val="000000" w:themeColor="text1"/>
          <w:sz w:val="22"/>
          <w:lang w:eastAsia="en-GB"/>
        </w:rPr>
        <w:t>nałożył Prezes UOKiK Tomasz Chróstny n</w:t>
      </w:r>
      <w:r w:rsidR="00767F63" w:rsidRPr="00767F63">
        <w:rPr>
          <w:rFonts w:cs="Tahoma"/>
          <w:b/>
          <w:bCs/>
          <w:color w:val="000000" w:themeColor="text1"/>
          <w:sz w:val="22"/>
          <w:lang w:eastAsia="en-GB"/>
        </w:rPr>
        <w:t xml:space="preserve">a </w:t>
      </w:r>
      <w:r w:rsidR="00767F63" w:rsidRPr="00D35DA6">
        <w:rPr>
          <w:rFonts w:cs="Tahoma"/>
          <w:b/>
          <w:bCs/>
          <w:color w:val="000000" w:themeColor="text1"/>
          <w:sz w:val="22"/>
          <w:lang w:eastAsia="en-GB"/>
        </w:rPr>
        <w:t>Damian</w:t>
      </w:r>
      <w:r w:rsidR="00767F63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767F63" w:rsidRPr="00D35DA6">
        <w:rPr>
          <w:rFonts w:cs="Tahoma"/>
          <w:b/>
          <w:bCs/>
          <w:color w:val="000000" w:themeColor="text1"/>
          <w:sz w:val="22"/>
          <w:lang w:eastAsia="en-GB"/>
        </w:rPr>
        <w:t xml:space="preserve"> Żukiewicz</w:t>
      </w:r>
      <w:r w:rsidR="00767F63">
        <w:rPr>
          <w:rFonts w:cs="Tahoma"/>
          <w:b/>
          <w:bCs/>
          <w:color w:val="000000" w:themeColor="text1"/>
          <w:sz w:val="22"/>
          <w:lang w:eastAsia="en-GB"/>
        </w:rPr>
        <w:t xml:space="preserve">a </w:t>
      </w:r>
      <w:r w:rsidR="00347835">
        <w:rPr>
          <w:rFonts w:cs="Tahoma"/>
          <w:b/>
          <w:bCs/>
          <w:color w:val="000000" w:themeColor="text1"/>
          <w:sz w:val="22"/>
          <w:lang w:eastAsia="en-GB"/>
        </w:rPr>
        <w:t>(</w:t>
      </w:r>
      <w:r w:rsidR="00347835" w:rsidRPr="001A7CE4">
        <w:rPr>
          <w:rFonts w:cs="Tahoma"/>
          <w:b/>
          <w:bCs/>
          <w:color w:val="000000" w:themeColor="text1"/>
          <w:sz w:val="22"/>
          <w:lang w:eastAsia="en-GB"/>
        </w:rPr>
        <w:t>INVESTPROVIDER</w:t>
      </w:r>
      <w:r w:rsidR="00347835">
        <w:rPr>
          <w:rFonts w:cs="Tahoma"/>
          <w:b/>
          <w:bCs/>
          <w:color w:val="000000" w:themeColor="text1"/>
          <w:sz w:val="22"/>
          <w:lang w:eastAsia="en-GB"/>
        </w:rPr>
        <w:t xml:space="preserve">) </w:t>
      </w:r>
      <w:r w:rsidR="00767F63">
        <w:rPr>
          <w:rFonts w:cs="Tahoma"/>
          <w:b/>
          <w:bCs/>
          <w:color w:val="000000" w:themeColor="text1"/>
          <w:sz w:val="22"/>
          <w:lang w:eastAsia="en-GB"/>
        </w:rPr>
        <w:t xml:space="preserve">za propagowanie systemów </w:t>
      </w:r>
      <w:r w:rsidR="002D194E">
        <w:rPr>
          <w:rFonts w:cs="Tahoma"/>
          <w:b/>
          <w:bCs/>
          <w:color w:val="000000" w:themeColor="text1"/>
          <w:sz w:val="22"/>
          <w:lang w:eastAsia="en-GB"/>
        </w:rPr>
        <w:t>promocyjnych typu piramida.</w:t>
      </w:r>
    </w:p>
    <w:p w14:paraId="4B85C836" w14:textId="52B8D80C" w:rsidR="006564A8" w:rsidRPr="006564A8" w:rsidRDefault="002D194E" w:rsidP="004D0A3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color w:val="000000" w:themeColor="text1"/>
          <w:sz w:val="22"/>
          <w:lang w:eastAsia="en-GB"/>
        </w:rPr>
      </w:pPr>
      <w:r w:rsidRPr="00402691">
        <w:rPr>
          <w:rFonts w:cs="Tahoma"/>
          <w:b/>
          <w:bCs/>
          <w:color w:val="000000" w:themeColor="text1"/>
          <w:sz w:val="22"/>
          <w:lang w:eastAsia="en-GB"/>
        </w:rPr>
        <w:t xml:space="preserve">Youtuber </w:t>
      </w:r>
      <w:r w:rsidRPr="003344D5">
        <w:rPr>
          <w:rFonts w:cs="Tahoma"/>
          <w:b/>
          <w:bCs/>
          <w:color w:val="000000" w:themeColor="text1"/>
          <w:sz w:val="22"/>
          <w:lang w:eastAsia="en-GB"/>
        </w:rPr>
        <w:t>namawiał</w:t>
      </w:r>
      <w:r w:rsidRPr="0040269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512973" w:rsidRPr="00402691">
        <w:rPr>
          <w:b/>
          <w:color w:val="000000" w:themeColor="text1"/>
          <w:sz w:val="22"/>
          <w:lang w:eastAsia="en-GB"/>
        </w:rPr>
        <w:t xml:space="preserve">do </w:t>
      </w:r>
      <w:r w:rsidR="006564A8" w:rsidRPr="00402691">
        <w:rPr>
          <w:b/>
          <w:color w:val="000000" w:themeColor="text1"/>
          <w:sz w:val="22"/>
          <w:lang w:eastAsia="en-GB"/>
        </w:rPr>
        <w:t>przystąpienia</w:t>
      </w:r>
      <w:r w:rsidR="00512973" w:rsidRPr="00402691">
        <w:rPr>
          <w:b/>
          <w:color w:val="000000" w:themeColor="text1"/>
          <w:sz w:val="22"/>
          <w:lang w:eastAsia="en-GB"/>
        </w:rPr>
        <w:t xml:space="preserve"> </w:t>
      </w:r>
      <w:r w:rsidR="006564A8" w:rsidRPr="00402691">
        <w:rPr>
          <w:b/>
          <w:color w:val="000000" w:themeColor="text1"/>
          <w:sz w:val="22"/>
          <w:lang w:eastAsia="en-GB"/>
        </w:rPr>
        <w:t>do</w:t>
      </w:r>
      <w:r w:rsidR="00512973" w:rsidRPr="00402691">
        <w:rPr>
          <w:b/>
          <w:color w:val="000000" w:themeColor="text1"/>
          <w:sz w:val="22"/>
          <w:lang w:eastAsia="en-GB"/>
        </w:rPr>
        <w:t xml:space="preserve"> system</w:t>
      </w:r>
      <w:r w:rsidR="006564A8" w:rsidRPr="00402691">
        <w:rPr>
          <w:b/>
          <w:color w:val="000000" w:themeColor="text1"/>
          <w:sz w:val="22"/>
          <w:lang w:eastAsia="en-GB"/>
        </w:rPr>
        <w:t>ów</w:t>
      </w:r>
      <w:r w:rsidR="00512973" w:rsidRPr="00402691">
        <w:rPr>
          <w:b/>
          <w:color w:val="000000" w:themeColor="text1"/>
          <w:sz w:val="22"/>
          <w:lang w:eastAsia="en-GB"/>
        </w:rPr>
        <w:t xml:space="preserve"> </w:t>
      </w:r>
      <w:proofErr w:type="spellStart"/>
      <w:r w:rsidR="00795D1E" w:rsidRPr="00402691">
        <w:rPr>
          <w:b/>
          <w:color w:val="000000" w:themeColor="text1"/>
          <w:sz w:val="22"/>
          <w:lang w:eastAsia="en-GB"/>
        </w:rPr>
        <w:t>FutureNet</w:t>
      </w:r>
      <w:proofErr w:type="spellEnd"/>
      <w:r w:rsidR="00795D1E" w:rsidRPr="00402691">
        <w:rPr>
          <w:b/>
          <w:color w:val="000000" w:themeColor="text1"/>
          <w:sz w:val="22"/>
          <w:lang w:eastAsia="en-GB"/>
        </w:rPr>
        <w:t xml:space="preserve">, </w:t>
      </w:r>
      <w:proofErr w:type="spellStart"/>
      <w:r w:rsidR="00795D1E" w:rsidRPr="00402691">
        <w:rPr>
          <w:b/>
          <w:color w:val="000000" w:themeColor="text1"/>
          <w:sz w:val="22"/>
          <w:lang w:eastAsia="en-GB"/>
        </w:rPr>
        <w:t>FutureAdPro</w:t>
      </w:r>
      <w:proofErr w:type="spellEnd"/>
      <w:r w:rsidR="00795D1E" w:rsidRPr="00402691">
        <w:rPr>
          <w:b/>
          <w:color w:val="000000" w:themeColor="text1"/>
          <w:sz w:val="22"/>
          <w:lang w:eastAsia="en-GB"/>
        </w:rPr>
        <w:t xml:space="preserve"> i </w:t>
      </w:r>
      <w:proofErr w:type="spellStart"/>
      <w:r w:rsidR="00795D1E" w:rsidRPr="00402691">
        <w:rPr>
          <w:b/>
          <w:color w:val="000000" w:themeColor="text1"/>
          <w:sz w:val="22"/>
          <w:lang w:eastAsia="en-GB"/>
        </w:rPr>
        <w:t>NetLeaders</w:t>
      </w:r>
      <w:proofErr w:type="spellEnd"/>
      <w:r w:rsidR="00795D1E">
        <w:rPr>
          <w:b/>
          <w:color w:val="000000" w:themeColor="text1"/>
          <w:sz w:val="22"/>
          <w:lang w:eastAsia="en-GB"/>
        </w:rPr>
        <w:t xml:space="preserve">, </w:t>
      </w:r>
      <w:r w:rsidR="00512973" w:rsidRPr="00402691">
        <w:rPr>
          <w:b/>
          <w:color w:val="000000" w:themeColor="text1"/>
          <w:sz w:val="22"/>
          <w:lang w:eastAsia="en-GB"/>
        </w:rPr>
        <w:t>obiecując</w:t>
      </w:r>
      <w:r w:rsidR="006564A8" w:rsidRPr="00402691">
        <w:rPr>
          <w:b/>
          <w:color w:val="000000" w:themeColor="text1"/>
          <w:sz w:val="22"/>
          <w:lang w:eastAsia="en-GB"/>
        </w:rPr>
        <w:t>ych</w:t>
      </w:r>
      <w:r w:rsidR="00512973" w:rsidRPr="00402691">
        <w:rPr>
          <w:b/>
          <w:color w:val="000000" w:themeColor="text1"/>
          <w:sz w:val="22"/>
          <w:lang w:eastAsia="en-GB"/>
        </w:rPr>
        <w:t xml:space="preserve"> korzyści zależne od wprowadzenia nowych </w:t>
      </w:r>
      <w:r w:rsidR="00512973" w:rsidRPr="003344D5">
        <w:rPr>
          <w:b/>
          <w:color w:val="000000" w:themeColor="text1"/>
          <w:sz w:val="22"/>
          <w:lang w:eastAsia="en-GB"/>
        </w:rPr>
        <w:t>osób</w:t>
      </w:r>
      <w:r w:rsidR="006564A8" w:rsidRPr="00402691">
        <w:rPr>
          <w:b/>
          <w:color w:val="000000" w:themeColor="text1"/>
          <w:sz w:val="22"/>
          <w:lang w:eastAsia="en-GB"/>
        </w:rPr>
        <w:t xml:space="preserve"> </w:t>
      </w:r>
    </w:p>
    <w:p w14:paraId="665EA66B" w14:textId="57110B6B" w:rsidR="00986C37" w:rsidRPr="001F7667" w:rsidRDefault="00064455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6564A8">
        <w:rPr>
          <w:rFonts w:cs="Tahoma"/>
          <w:b/>
          <w:bCs/>
          <w:color w:val="000000" w:themeColor="text1"/>
          <w:sz w:val="22"/>
          <w:lang w:eastAsia="en-GB"/>
        </w:rPr>
        <w:t xml:space="preserve">To pierwsza decyzja Prezesa UOKiK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wobec </w:t>
      </w:r>
      <w:r w:rsidR="003344D5">
        <w:rPr>
          <w:rFonts w:cs="Tahoma"/>
          <w:b/>
          <w:bCs/>
          <w:color w:val="000000" w:themeColor="text1"/>
          <w:sz w:val="22"/>
          <w:lang w:eastAsia="en-GB"/>
        </w:rPr>
        <w:t xml:space="preserve">tzw. </w:t>
      </w:r>
      <w:r>
        <w:rPr>
          <w:rFonts w:cs="Tahoma"/>
          <w:b/>
          <w:bCs/>
          <w:color w:val="000000" w:themeColor="text1"/>
          <w:sz w:val="22"/>
          <w:lang w:eastAsia="en-GB"/>
        </w:rPr>
        <w:t>naganiaczy na systemy typu piramida</w:t>
      </w:r>
      <w:r w:rsidRPr="006564A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582338CD" w14:textId="386F85F6" w:rsidR="00F37ED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E36174">
        <w:rPr>
          <w:b/>
          <w:sz w:val="22"/>
        </w:rPr>
        <w:t>20</w:t>
      </w:r>
      <w:bookmarkStart w:id="0" w:name="_GoBack"/>
      <w:bookmarkEnd w:id="0"/>
      <w:r w:rsidR="00986C37">
        <w:rPr>
          <w:b/>
          <w:sz w:val="22"/>
        </w:rPr>
        <w:t xml:space="preserve"> </w:t>
      </w:r>
      <w:r w:rsidR="00FD5B27">
        <w:rPr>
          <w:b/>
          <w:sz w:val="22"/>
        </w:rPr>
        <w:t>stycznia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FD5B27">
        <w:rPr>
          <w:b/>
          <w:sz w:val="22"/>
        </w:rPr>
        <w:t>2</w:t>
      </w:r>
      <w:r w:rsidR="00986C37">
        <w:rPr>
          <w:b/>
          <w:sz w:val="22"/>
        </w:rPr>
        <w:t>1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6B798C" w:rsidRPr="006B798C">
        <w:rPr>
          <w:bCs/>
          <w:sz w:val="22"/>
        </w:rPr>
        <w:t>Damian Żukiewicz</w:t>
      </w:r>
      <w:r w:rsidR="003344D5" w:rsidRPr="003344D5">
        <w:rPr>
          <w:bCs/>
          <w:sz w:val="22"/>
        </w:rPr>
        <w:t xml:space="preserve">, który </w:t>
      </w:r>
      <w:r w:rsidR="003344D5">
        <w:rPr>
          <w:bCs/>
          <w:sz w:val="22"/>
        </w:rPr>
        <w:t>prowadził działalność gospodarczą</w:t>
      </w:r>
      <w:r w:rsidR="006B798C" w:rsidRPr="006B798C">
        <w:rPr>
          <w:bCs/>
          <w:sz w:val="22"/>
        </w:rPr>
        <w:t xml:space="preserve"> </w:t>
      </w:r>
      <w:r w:rsidR="003344D5">
        <w:rPr>
          <w:bCs/>
          <w:sz w:val="22"/>
        </w:rPr>
        <w:t>pod nazwą</w:t>
      </w:r>
      <w:r w:rsidR="003344D5" w:rsidRPr="006B798C">
        <w:rPr>
          <w:bCs/>
          <w:sz w:val="22"/>
        </w:rPr>
        <w:t xml:space="preserve"> </w:t>
      </w:r>
      <w:r w:rsidR="006B798C" w:rsidRPr="006B798C">
        <w:rPr>
          <w:bCs/>
          <w:sz w:val="22"/>
        </w:rPr>
        <w:t>INVESTPROVIDER - Damian Żukiewicz we Wrocławiu</w:t>
      </w:r>
      <w:r w:rsidR="003344D5">
        <w:rPr>
          <w:bCs/>
          <w:sz w:val="22"/>
        </w:rPr>
        <w:t>,</w:t>
      </w:r>
      <w:r w:rsidR="006B798C">
        <w:rPr>
          <w:sz w:val="22"/>
        </w:rPr>
        <w:t xml:space="preserve"> t</w:t>
      </w:r>
      <w:r w:rsidR="006B798C" w:rsidRPr="006B798C">
        <w:rPr>
          <w:sz w:val="22"/>
        </w:rPr>
        <w:t xml:space="preserve">o youtuber </w:t>
      </w:r>
      <w:r w:rsidR="00327835">
        <w:rPr>
          <w:sz w:val="22"/>
        </w:rPr>
        <w:t>czerpiący</w:t>
      </w:r>
      <w:r w:rsidR="006B798C" w:rsidRPr="006B798C">
        <w:rPr>
          <w:sz w:val="22"/>
        </w:rPr>
        <w:t xml:space="preserve"> zyski z </w:t>
      </w:r>
      <w:r w:rsidR="005A59CE">
        <w:rPr>
          <w:sz w:val="22"/>
        </w:rPr>
        <w:t>promowania</w:t>
      </w:r>
      <w:r w:rsidR="006B798C" w:rsidRPr="006B798C">
        <w:rPr>
          <w:sz w:val="22"/>
        </w:rPr>
        <w:t xml:space="preserve"> różnych inwestycji.</w:t>
      </w:r>
      <w:r w:rsidR="006B798C">
        <w:rPr>
          <w:sz w:val="22"/>
        </w:rPr>
        <w:t xml:space="preserve"> Na swojej stronie internetowej i </w:t>
      </w:r>
      <w:r w:rsidR="009D08DE">
        <w:rPr>
          <w:sz w:val="22"/>
        </w:rPr>
        <w:t xml:space="preserve">na </w:t>
      </w:r>
      <w:r w:rsidR="006B798C">
        <w:rPr>
          <w:sz w:val="22"/>
        </w:rPr>
        <w:t xml:space="preserve">kanale </w:t>
      </w:r>
      <w:proofErr w:type="spellStart"/>
      <w:r w:rsidR="006B798C">
        <w:rPr>
          <w:sz w:val="22"/>
        </w:rPr>
        <w:t>Yo</w:t>
      </w:r>
      <w:r w:rsidR="00903B01">
        <w:rPr>
          <w:sz w:val="22"/>
        </w:rPr>
        <w:t>u</w:t>
      </w:r>
      <w:r w:rsidR="006B798C">
        <w:rPr>
          <w:sz w:val="22"/>
        </w:rPr>
        <w:t>tube</w:t>
      </w:r>
      <w:proofErr w:type="spellEnd"/>
      <w:r w:rsidR="006B798C">
        <w:rPr>
          <w:sz w:val="22"/>
        </w:rPr>
        <w:t xml:space="preserve"> publikował materiały i nagrania, w których namawiał konsumentów do </w:t>
      </w:r>
      <w:r w:rsidR="00903B01">
        <w:rPr>
          <w:sz w:val="22"/>
        </w:rPr>
        <w:t xml:space="preserve">rejestrowania się na portalu </w:t>
      </w:r>
      <w:proofErr w:type="spellStart"/>
      <w:r w:rsidR="00903B01">
        <w:rPr>
          <w:sz w:val="22"/>
        </w:rPr>
        <w:t>FutureNet</w:t>
      </w:r>
      <w:proofErr w:type="spellEnd"/>
      <w:r w:rsidR="00903B01">
        <w:rPr>
          <w:sz w:val="22"/>
        </w:rPr>
        <w:t xml:space="preserve">, platformie </w:t>
      </w:r>
      <w:proofErr w:type="spellStart"/>
      <w:r w:rsidR="00903B01">
        <w:rPr>
          <w:sz w:val="22"/>
        </w:rPr>
        <w:t>Future</w:t>
      </w:r>
      <w:proofErr w:type="spellEnd"/>
      <w:r w:rsidR="006B798C">
        <w:rPr>
          <w:sz w:val="22"/>
        </w:rPr>
        <w:t xml:space="preserve"> </w:t>
      </w:r>
      <w:proofErr w:type="spellStart"/>
      <w:r w:rsidR="00903B01">
        <w:rPr>
          <w:sz w:val="22"/>
        </w:rPr>
        <w:t>AdPro</w:t>
      </w:r>
      <w:proofErr w:type="spellEnd"/>
      <w:r w:rsidR="00903B01">
        <w:rPr>
          <w:sz w:val="22"/>
        </w:rPr>
        <w:t xml:space="preserve"> </w:t>
      </w:r>
      <w:r w:rsidR="005A59CE">
        <w:rPr>
          <w:sz w:val="22"/>
        </w:rPr>
        <w:t>i</w:t>
      </w:r>
      <w:r w:rsidR="00903B01">
        <w:rPr>
          <w:sz w:val="22"/>
        </w:rPr>
        <w:t xml:space="preserve"> przystępowania do sieci </w:t>
      </w:r>
      <w:proofErr w:type="spellStart"/>
      <w:r w:rsidR="00903B01">
        <w:rPr>
          <w:sz w:val="22"/>
        </w:rPr>
        <w:t>NetLeaders</w:t>
      </w:r>
      <w:proofErr w:type="spellEnd"/>
      <w:r w:rsidR="00903B01">
        <w:rPr>
          <w:sz w:val="22"/>
        </w:rPr>
        <w:t>. W</w:t>
      </w:r>
      <w:r w:rsidR="000D4A30">
        <w:rPr>
          <w:sz w:val="22"/>
        </w:rPr>
        <w:t xml:space="preserve"> ten sposób promował</w:t>
      </w:r>
      <w:r w:rsidR="00903B01">
        <w:rPr>
          <w:sz w:val="22"/>
        </w:rPr>
        <w:t xml:space="preserve"> systemy typu piramida </w:t>
      </w:r>
      <w:r w:rsidR="00903B01" w:rsidRPr="00903B01">
        <w:rPr>
          <w:sz w:val="22"/>
        </w:rPr>
        <w:t>obie</w:t>
      </w:r>
      <w:r w:rsidR="00903B01">
        <w:rPr>
          <w:sz w:val="22"/>
        </w:rPr>
        <w:t>cujące</w:t>
      </w:r>
      <w:r w:rsidR="00903B01" w:rsidRPr="00903B01">
        <w:rPr>
          <w:sz w:val="22"/>
        </w:rPr>
        <w:t xml:space="preserve"> </w:t>
      </w:r>
      <w:r w:rsidR="00903B01">
        <w:rPr>
          <w:sz w:val="22"/>
        </w:rPr>
        <w:t xml:space="preserve">zyski uzależnione </w:t>
      </w:r>
      <w:r w:rsidR="005A59CE">
        <w:rPr>
          <w:bCs/>
          <w:sz w:val="22"/>
        </w:rPr>
        <w:t>głównie</w:t>
      </w:r>
      <w:r w:rsidR="00903B01" w:rsidRPr="00903B01">
        <w:rPr>
          <w:bCs/>
          <w:sz w:val="22"/>
        </w:rPr>
        <w:t xml:space="preserve"> od wprowadzenia do systemu kolejnych osób</w:t>
      </w:r>
      <w:r w:rsidR="00903B01" w:rsidRPr="00903B01">
        <w:rPr>
          <w:sz w:val="22"/>
        </w:rPr>
        <w:t>.</w:t>
      </w:r>
      <w:r w:rsidR="00EF2860">
        <w:rPr>
          <w:sz w:val="22"/>
        </w:rPr>
        <w:t xml:space="preserve"> Ich organizowanie </w:t>
      </w:r>
      <w:r w:rsidR="00DE545F">
        <w:rPr>
          <w:sz w:val="22"/>
        </w:rPr>
        <w:t>i</w:t>
      </w:r>
      <w:r w:rsidR="00EF2860">
        <w:rPr>
          <w:sz w:val="22"/>
        </w:rPr>
        <w:t xml:space="preserve"> propagowanie jest prawnie zakazane</w:t>
      </w:r>
      <w:r w:rsidR="00BB2EC8">
        <w:rPr>
          <w:sz w:val="22"/>
        </w:rPr>
        <w:t xml:space="preserve"> jako nieuczciwa praktyka rynkowa</w:t>
      </w:r>
      <w:r w:rsidR="00EF2860">
        <w:rPr>
          <w:sz w:val="22"/>
        </w:rPr>
        <w:t xml:space="preserve">. Po </w:t>
      </w:r>
      <w:hyperlink r:id="rId8" w:history="1">
        <w:r w:rsidR="00EF2860" w:rsidRPr="00EF2860">
          <w:rPr>
            <w:rStyle w:val="Hipercze"/>
            <w:sz w:val="22"/>
          </w:rPr>
          <w:t>przeprowadzeniu postępowania</w:t>
        </w:r>
      </w:hyperlink>
      <w:r w:rsidR="00EF2860">
        <w:rPr>
          <w:sz w:val="22"/>
        </w:rPr>
        <w:t xml:space="preserve"> Prezes UOKiK </w:t>
      </w:r>
      <w:r w:rsidR="00327835">
        <w:rPr>
          <w:sz w:val="22"/>
        </w:rPr>
        <w:t xml:space="preserve">Tomasz Chróstny </w:t>
      </w:r>
      <w:r w:rsidR="00EF2860">
        <w:rPr>
          <w:sz w:val="22"/>
        </w:rPr>
        <w:t xml:space="preserve">stwierdził, że poprzez promocję takich systemów </w:t>
      </w:r>
      <w:r w:rsidR="005D4FA6">
        <w:rPr>
          <w:sz w:val="22"/>
        </w:rPr>
        <w:t xml:space="preserve">Damian </w:t>
      </w:r>
      <w:r w:rsidR="00DE545F">
        <w:rPr>
          <w:sz w:val="22"/>
        </w:rPr>
        <w:t>Żukiewicz</w:t>
      </w:r>
      <w:r w:rsidR="00EF2860">
        <w:rPr>
          <w:sz w:val="22"/>
        </w:rPr>
        <w:t xml:space="preserve"> naruszał zbiorowe interesy konsumentów.</w:t>
      </w:r>
    </w:p>
    <w:p w14:paraId="5A46F9D2" w14:textId="01D62154" w:rsidR="00EF2860" w:rsidRPr="00EF2860" w:rsidRDefault="00903B01" w:rsidP="00EF2860">
      <w:pPr>
        <w:spacing w:after="240" w:line="360" w:lineRule="auto"/>
        <w:jc w:val="both"/>
        <w:rPr>
          <w:sz w:val="22"/>
        </w:rPr>
      </w:pPr>
      <w:r w:rsidRPr="00BD19F8">
        <w:rPr>
          <w:i/>
          <w:sz w:val="22"/>
        </w:rPr>
        <w:t xml:space="preserve">- </w:t>
      </w:r>
      <w:r w:rsidR="00EF2860" w:rsidRPr="00BD19F8">
        <w:rPr>
          <w:i/>
          <w:sz w:val="22"/>
        </w:rPr>
        <w:t xml:space="preserve">Systemy promocyjne typu piramida </w:t>
      </w:r>
      <w:r w:rsidR="005C547C">
        <w:rPr>
          <w:i/>
          <w:sz w:val="22"/>
        </w:rPr>
        <w:t>są</w:t>
      </w:r>
      <w:r w:rsidR="00EF2860" w:rsidRPr="00BD19F8">
        <w:rPr>
          <w:i/>
          <w:sz w:val="22"/>
        </w:rPr>
        <w:t xml:space="preserve"> </w:t>
      </w:r>
      <w:r w:rsidR="00347835">
        <w:rPr>
          <w:i/>
          <w:sz w:val="22"/>
        </w:rPr>
        <w:t>zakazane zarówno przez prawo polskie</w:t>
      </w:r>
      <w:r w:rsidR="009D08DE">
        <w:rPr>
          <w:i/>
          <w:sz w:val="22"/>
        </w:rPr>
        <w:t>,</w:t>
      </w:r>
      <w:r w:rsidR="00347835">
        <w:rPr>
          <w:i/>
          <w:sz w:val="22"/>
        </w:rPr>
        <w:t xml:space="preserve"> jak i </w:t>
      </w:r>
      <w:r w:rsidR="005C547C">
        <w:rPr>
          <w:i/>
          <w:sz w:val="22"/>
        </w:rPr>
        <w:t>europejskie</w:t>
      </w:r>
      <w:r w:rsidR="00EF2860" w:rsidRPr="00BD19F8">
        <w:rPr>
          <w:i/>
          <w:sz w:val="22"/>
        </w:rPr>
        <w:t xml:space="preserve">. </w:t>
      </w:r>
      <w:r w:rsidR="0048216F" w:rsidRPr="00BD19F8">
        <w:rPr>
          <w:i/>
          <w:sz w:val="22"/>
        </w:rPr>
        <w:t>Musimy je</w:t>
      </w:r>
      <w:r w:rsidR="0048216F">
        <w:rPr>
          <w:i/>
          <w:sz w:val="22"/>
        </w:rPr>
        <w:t xml:space="preserve"> szybko i</w:t>
      </w:r>
      <w:r w:rsidR="0048216F" w:rsidRPr="00BD19F8">
        <w:rPr>
          <w:i/>
          <w:sz w:val="22"/>
        </w:rPr>
        <w:t xml:space="preserve"> skutecznie eliminować z rynku</w:t>
      </w:r>
      <w:r w:rsidR="005C547C">
        <w:rPr>
          <w:i/>
          <w:sz w:val="22"/>
        </w:rPr>
        <w:t>, bowiem na ich działalności swoje oszczędności tracą konsumenci</w:t>
      </w:r>
      <w:r w:rsidR="0048216F" w:rsidRPr="00BD19F8">
        <w:rPr>
          <w:i/>
          <w:sz w:val="22"/>
        </w:rPr>
        <w:t>.</w:t>
      </w:r>
      <w:r w:rsidR="0048216F">
        <w:rPr>
          <w:i/>
          <w:sz w:val="22"/>
        </w:rPr>
        <w:t xml:space="preserve"> Istotnym elementem w przypadku tego typu </w:t>
      </w:r>
      <w:r w:rsidR="005C547C">
        <w:rPr>
          <w:i/>
          <w:sz w:val="22"/>
        </w:rPr>
        <w:t>przedsięwzięć</w:t>
      </w:r>
      <w:r w:rsidR="0048216F">
        <w:rPr>
          <w:i/>
          <w:sz w:val="22"/>
        </w:rPr>
        <w:t xml:space="preserve"> są tzw. naganiacze – osoby, które te „projekty” </w:t>
      </w:r>
      <w:r w:rsidR="008173EF">
        <w:rPr>
          <w:i/>
          <w:sz w:val="22"/>
        </w:rPr>
        <w:t xml:space="preserve">świadomie i odpłatnie </w:t>
      </w:r>
      <w:r w:rsidR="0048216F">
        <w:rPr>
          <w:i/>
          <w:sz w:val="22"/>
        </w:rPr>
        <w:t>propagują</w:t>
      </w:r>
      <w:r w:rsidR="008173EF">
        <w:rPr>
          <w:i/>
          <w:sz w:val="22"/>
        </w:rPr>
        <w:t>,</w:t>
      </w:r>
      <w:r w:rsidR="0048216F">
        <w:rPr>
          <w:i/>
          <w:sz w:val="22"/>
        </w:rPr>
        <w:t xml:space="preserve"> w</w:t>
      </w:r>
      <w:r w:rsidR="0048216F" w:rsidRPr="00BD19F8">
        <w:rPr>
          <w:i/>
          <w:sz w:val="22"/>
        </w:rPr>
        <w:t>ciąga</w:t>
      </w:r>
      <w:r w:rsidR="0048216F">
        <w:rPr>
          <w:i/>
          <w:sz w:val="22"/>
        </w:rPr>
        <w:t>ją</w:t>
      </w:r>
      <w:r w:rsidR="008173EF">
        <w:rPr>
          <w:i/>
          <w:sz w:val="22"/>
        </w:rPr>
        <w:t>c</w:t>
      </w:r>
      <w:r w:rsidR="0048216F">
        <w:rPr>
          <w:i/>
          <w:sz w:val="22"/>
        </w:rPr>
        <w:t xml:space="preserve"> </w:t>
      </w:r>
      <w:r w:rsidR="0048216F" w:rsidRPr="00BD19F8">
        <w:rPr>
          <w:i/>
          <w:sz w:val="22"/>
        </w:rPr>
        <w:t xml:space="preserve">do nich </w:t>
      </w:r>
      <w:r w:rsidR="008173EF">
        <w:rPr>
          <w:i/>
          <w:sz w:val="22"/>
        </w:rPr>
        <w:t>kolejnych konsumentów</w:t>
      </w:r>
      <w:r w:rsidR="0048216F">
        <w:rPr>
          <w:i/>
          <w:sz w:val="22"/>
        </w:rPr>
        <w:t>.</w:t>
      </w:r>
      <w:r w:rsidR="0048216F" w:rsidRPr="0048216F">
        <w:rPr>
          <w:i/>
          <w:sz w:val="22"/>
        </w:rPr>
        <w:t xml:space="preserve"> </w:t>
      </w:r>
      <w:r w:rsidR="0048216F">
        <w:rPr>
          <w:i/>
          <w:sz w:val="22"/>
        </w:rPr>
        <w:t>Bez ich działalności system</w:t>
      </w:r>
      <w:r w:rsidR="008173EF">
        <w:rPr>
          <w:i/>
          <w:sz w:val="22"/>
        </w:rPr>
        <w:t>y</w:t>
      </w:r>
      <w:r w:rsidR="0048216F">
        <w:rPr>
          <w:i/>
          <w:sz w:val="22"/>
        </w:rPr>
        <w:t xml:space="preserve"> promocyjn</w:t>
      </w:r>
      <w:r w:rsidR="008173EF">
        <w:rPr>
          <w:i/>
          <w:sz w:val="22"/>
        </w:rPr>
        <w:t>e</w:t>
      </w:r>
      <w:r w:rsidR="0048216F">
        <w:rPr>
          <w:i/>
          <w:sz w:val="22"/>
        </w:rPr>
        <w:t xml:space="preserve"> typu piramida </w:t>
      </w:r>
      <w:r w:rsidR="008173EF">
        <w:rPr>
          <w:i/>
          <w:sz w:val="22"/>
        </w:rPr>
        <w:t>nie miałyby możliwości sprawnego pozyskania nowych uczestników</w:t>
      </w:r>
      <w:r w:rsidR="0048216F">
        <w:rPr>
          <w:i/>
          <w:sz w:val="22"/>
        </w:rPr>
        <w:t xml:space="preserve">. </w:t>
      </w:r>
      <w:r w:rsidR="008173EF">
        <w:rPr>
          <w:i/>
          <w:sz w:val="22"/>
        </w:rPr>
        <w:t>Naganiacze muszą ponosić odpowiedzialność za swoje działania wprowadzające konsumentów w błąd, które skutkują poważnymi stratami finansowymi po stronie konsumentów</w:t>
      </w:r>
      <w:r w:rsidR="005C547C">
        <w:rPr>
          <w:i/>
          <w:sz w:val="22"/>
        </w:rPr>
        <w:t xml:space="preserve"> i mogą prowadzić do poważnych tragedii ludzkich</w:t>
      </w:r>
      <w:r w:rsidR="008173EF">
        <w:rPr>
          <w:i/>
          <w:sz w:val="22"/>
        </w:rPr>
        <w:t>.</w:t>
      </w:r>
      <w:r w:rsidR="00EF2860" w:rsidRPr="00BD19F8">
        <w:rPr>
          <w:i/>
          <w:sz w:val="22"/>
        </w:rPr>
        <w:t xml:space="preserve"> </w:t>
      </w:r>
      <w:r w:rsidR="00BB2EC8">
        <w:rPr>
          <w:i/>
          <w:sz w:val="22"/>
        </w:rPr>
        <w:t>P</w:t>
      </w:r>
      <w:r w:rsidR="005C547C">
        <w:rPr>
          <w:i/>
          <w:sz w:val="22"/>
        </w:rPr>
        <w:t>o przeprowadzeniu postępowania p</w:t>
      </w:r>
      <w:r w:rsidR="00BB2EC8">
        <w:rPr>
          <w:i/>
          <w:sz w:val="22"/>
        </w:rPr>
        <w:t xml:space="preserve">odjąłem decyzję o ukaraniu </w:t>
      </w:r>
      <w:r w:rsidR="005C547C">
        <w:rPr>
          <w:i/>
          <w:sz w:val="22"/>
        </w:rPr>
        <w:t>naganiacza</w:t>
      </w:r>
      <w:r w:rsidR="004F3F8A">
        <w:rPr>
          <w:i/>
          <w:sz w:val="22"/>
        </w:rPr>
        <w:t xml:space="preserve"> </w:t>
      </w:r>
      <w:r w:rsidR="00BD19F8" w:rsidRPr="00BD19F8">
        <w:rPr>
          <w:i/>
          <w:sz w:val="22"/>
        </w:rPr>
        <w:t>Damian</w:t>
      </w:r>
      <w:r w:rsidR="00157F7A">
        <w:rPr>
          <w:i/>
          <w:sz w:val="22"/>
        </w:rPr>
        <w:t>a</w:t>
      </w:r>
      <w:r w:rsidR="00BD19F8" w:rsidRPr="00BD19F8">
        <w:rPr>
          <w:i/>
          <w:sz w:val="22"/>
        </w:rPr>
        <w:t xml:space="preserve"> Żukiewicz</w:t>
      </w:r>
      <w:r w:rsidR="00157F7A">
        <w:rPr>
          <w:i/>
          <w:sz w:val="22"/>
        </w:rPr>
        <w:t>a</w:t>
      </w:r>
      <w:r w:rsidR="008173EF">
        <w:rPr>
          <w:i/>
          <w:sz w:val="22"/>
        </w:rPr>
        <w:t xml:space="preserve"> karą w wysokości blisko 450 tys. zł</w:t>
      </w:r>
      <w:r w:rsidR="00BD19F8" w:rsidRPr="00BD19F8">
        <w:rPr>
          <w:i/>
          <w:sz w:val="22"/>
        </w:rPr>
        <w:t>.</w:t>
      </w:r>
      <w:r w:rsidR="0048216F">
        <w:rPr>
          <w:i/>
          <w:sz w:val="22"/>
        </w:rPr>
        <w:t xml:space="preserve"> </w:t>
      </w:r>
      <w:r w:rsidR="0064145D">
        <w:rPr>
          <w:i/>
          <w:sz w:val="22"/>
        </w:rPr>
        <w:t>Za każdą ze stwierdzonych praktyk</w:t>
      </w:r>
      <w:r w:rsidR="008173EF">
        <w:rPr>
          <w:i/>
          <w:sz w:val="22"/>
        </w:rPr>
        <w:t>, odnosząc</w:t>
      </w:r>
      <w:r w:rsidR="005C547C">
        <w:rPr>
          <w:i/>
          <w:sz w:val="22"/>
        </w:rPr>
        <w:t>ych</w:t>
      </w:r>
      <w:r w:rsidR="008173EF">
        <w:rPr>
          <w:i/>
          <w:sz w:val="22"/>
        </w:rPr>
        <w:t xml:space="preserve"> się do promowania w </w:t>
      </w:r>
      <w:proofErr w:type="spellStart"/>
      <w:r w:rsidR="008173EF">
        <w:rPr>
          <w:i/>
          <w:sz w:val="22"/>
        </w:rPr>
        <w:t>internecie</w:t>
      </w:r>
      <w:proofErr w:type="spellEnd"/>
      <w:r w:rsidR="008173EF">
        <w:rPr>
          <w:i/>
          <w:sz w:val="22"/>
        </w:rPr>
        <w:t xml:space="preserve"> nielegalnych inwestycji</w:t>
      </w:r>
      <w:r w:rsidR="005C547C">
        <w:rPr>
          <w:i/>
          <w:sz w:val="22"/>
        </w:rPr>
        <w:t>,</w:t>
      </w:r>
      <w:r w:rsidR="008173EF">
        <w:rPr>
          <w:i/>
          <w:sz w:val="22"/>
        </w:rPr>
        <w:t xml:space="preserve"> wprowadzania </w:t>
      </w:r>
      <w:r w:rsidR="008173EF">
        <w:rPr>
          <w:i/>
          <w:sz w:val="22"/>
        </w:rPr>
        <w:lastRenderedPageBreak/>
        <w:t xml:space="preserve">konsumentów w błąd </w:t>
      </w:r>
      <w:r w:rsidR="005C547C">
        <w:rPr>
          <w:i/>
          <w:sz w:val="22"/>
        </w:rPr>
        <w:t>i</w:t>
      </w:r>
      <w:r w:rsidR="008173EF">
        <w:rPr>
          <w:i/>
          <w:sz w:val="22"/>
        </w:rPr>
        <w:t xml:space="preserve"> mamieni</w:t>
      </w:r>
      <w:r w:rsidR="00A06E15">
        <w:rPr>
          <w:i/>
          <w:sz w:val="22"/>
        </w:rPr>
        <w:t>a</w:t>
      </w:r>
      <w:r w:rsidR="008173EF">
        <w:rPr>
          <w:i/>
          <w:sz w:val="22"/>
        </w:rPr>
        <w:t xml:space="preserve"> ich wizją wielkich zysków, </w:t>
      </w:r>
      <w:r w:rsidR="0064145D">
        <w:rPr>
          <w:i/>
          <w:sz w:val="22"/>
        </w:rPr>
        <w:t>n</w:t>
      </w:r>
      <w:r w:rsidR="00BD19F8" w:rsidRPr="00BD19F8">
        <w:rPr>
          <w:i/>
          <w:sz w:val="22"/>
        </w:rPr>
        <w:t xml:space="preserve">ałożyłem na niego </w:t>
      </w:r>
      <w:r w:rsidR="0048216F">
        <w:rPr>
          <w:i/>
          <w:sz w:val="22"/>
        </w:rPr>
        <w:t>niemal maksymalną</w:t>
      </w:r>
      <w:r w:rsidR="005C547C">
        <w:rPr>
          <w:i/>
          <w:sz w:val="22"/>
        </w:rPr>
        <w:t>,</w:t>
      </w:r>
      <w:r w:rsidR="0048216F">
        <w:rPr>
          <w:i/>
          <w:sz w:val="22"/>
        </w:rPr>
        <w:t xml:space="preserve"> </w:t>
      </w:r>
      <w:r w:rsidR="005C547C">
        <w:rPr>
          <w:i/>
          <w:sz w:val="22"/>
        </w:rPr>
        <w:t>ustawową</w:t>
      </w:r>
      <w:r w:rsidR="0064145D">
        <w:rPr>
          <w:i/>
          <w:sz w:val="22"/>
        </w:rPr>
        <w:t xml:space="preserve"> </w:t>
      </w:r>
      <w:r w:rsidR="008173EF">
        <w:rPr>
          <w:i/>
          <w:sz w:val="22"/>
        </w:rPr>
        <w:t>sankcję</w:t>
      </w:r>
      <w:r w:rsidR="005C547C">
        <w:rPr>
          <w:i/>
          <w:sz w:val="22"/>
        </w:rPr>
        <w:t xml:space="preserve"> finansową</w:t>
      </w:r>
      <w:r w:rsidR="004F3F8A">
        <w:rPr>
          <w:i/>
          <w:sz w:val="22"/>
        </w:rPr>
        <w:t xml:space="preserve">. </w:t>
      </w:r>
      <w:r w:rsidR="005C547C">
        <w:rPr>
          <w:i/>
          <w:sz w:val="22"/>
        </w:rPr>
        <w:t xml:space="preserve">Prowadzimy kolejne działania wymierzone w </w:t>
      </w:r>
      <w:r w:rsidR="004F3F8A">
        <w:rPr>
          <w:i/>
          <w:sz w:val="22"/>
        </w:rPr>
        <w:t>organizatorów i promotorów systemów typu piramida</w:t>
      </w:r>
      <w:r w:rsidR="005C547C">
        <w:rPr>
          <w:i/>
          <w:sz w:val="22"/>
        </w:rPr>
        <w:t xml:space="preserve">, każdorazowo informujemy o naszych podejrzeniach również organy ścigania </w:t>
      </w:r>
      <w:r w:rsidR="00BD19F8">
        <w:rPr>
          <w:sz w:val="22"/>
        </w:rPr>
        <w:t xml:space="preserve"> </w:t>
      </w:r>
      <w:r w:rsidR="00EF2860" w:rsidRPr="00EF2860">
        <w:rPr>
          <w:sz w:val="22"/>
        </w:rPr>
        <w:t>– mówi Tomasz Chróstny, Prezes UOKiK.</w:t>
      </w:r>
    </w:p>
    <w:p w14:paraId="6FEAD5F6" w14:textId="77777777" w:rsidR="00131431" w:rsidRDefault="00131431" w:rsidP="00986C37">
      <w:pPr>
        <w:spacing w:after="100" w:afterAutospacing="1" w:line="372" w:lineRule="auto"/>
        <w:jc w:val="both"/>
        <w:rPr>
          <w:b/>
          <w:color w:val="000000" w:themeColor="text1"/>
          <w:sz w:val="22"/>
          <w:lang w:eastAsia="en-GB"/>
        </w:rPr>
      </w:pPr>
      <w:proofErr w:type="spellStart"/>
      <w:r w:rsidRPr="006564A8">
        <w:rPr>
          <w:b/>
          <w:color w:val="000000" w:themeColor="text1"/>
          <w:sz w:val="22"/>
          <w:lang w:eastAsia="en-GB"/>
        </w:rPr>
        <w:t>FutureNet</w:t>
      </w:r>
      <w:proofErr w:type="spellEnd"/>
      <w:r>
        <w:rPr>
          <w:b/>
          <w:color w:val="000000" w:themeColor="text1"/>
          <w:sz w:val="22"/>
          <w:lang w:eastAsia="en-GB"/>
        </w:rPr>
        <w:t xml:space="preserve"> i</w:t>
      </w:r>
      <w:r w:rsidRPr="006564A8">
        <w:rPr>
          <w:b/>
          <w:color w:val="000000" w:themeColor="text1"/>
          <w:sz w:val="22"/>
          <w:lang w:eastAsia="en-GB"/>
        </w:rPr>
        <w:t xml:space="preserve"> </w:t>
      </w:r>
      <w:proofErr w:type="spellStart"/>
      <w:r w:rsidRPr="006564A8">
        <w:rPr>
          <w:b/>
          <w:color w:val="000000" w:themeColor="text1"/>
          <w:sz w:val="22"/>
          <w:lang w:eastAsia="en-GB"/>
        </w:rPr>
        <w:t>FutureAdPro</w:t>
      </w:r>
      <w:proofErr w:type="spellEnd"/>
    </w:p>
    <w:p w14:paraId="1F1F350E" w14:textId="45CC0E46" w:rsidR="00A935BD" w:rsidRDefault="0064145D" w:rsidP="00986C37">
      <w:pPr>
        <w:spacing w:after="100" w:afterAutospacing="1" w:line="372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Prowadzący </w:t>
      </w:r>
      <w:r>
        <w:rPr>
          <w:bCs/>
          <w:sz w:val="22"/>
        </w:rPr>
        <w:t>działalność gospodarczą</w:t>
      </w:r>
      <w:r w:rsidRPr="006B798C">
        <w:rPr>
          <w:bCs/>
          <w:sz w:val="22"/>
        </w:rPr>
        <w:t xml:space="preserve"> </w:t>
      </w:r>
      <w:r>
        <w:rPr>
          <w:bCs/>
          <w:sz w:val="22"/>
        </w:rPr>
        <w:t>pod nazwą</w:t>
      </w:r>
      <w:r w:rsidRPr="006B798C">
        <w:rPr>
          <w:bCs/>
          <w:sz w:val="22"/>
        </w:rPr>
        <w:t xml:space="preserve"> INVESTPROVIDER - Damian Żukiewicz </w:t>
      </w:r>
      <w:r w:rsidR="00131431" w:rsidRPr="00131431">
        <w:rPr>
          <w:rFonts w:cs="Tahoma"/>
          <w:sz w:val="22"/>
        </w:rPr>
        <w:t xml:space="preserve">na swojej stronie </w:t>
      </w:r>
      <w:hyperlink r:id="rId9" w:history="1">
        <w:r w:rsidR="00131431" w:rsidRPr="00512973">
          <w:rPr>
            <w:rStyle w:val="Hipercze"/>
            <w:rFonts w:cs="Tahoma"/>
            <w:color w:val="133C8A"/>
            <w:sz w:val="22"/>
          </w:rPr>
          <w:t>http://zukiewicz.com</w:t>
        </w:r>
      </w:hyperlink>
      <w:r w:rsidR="00131431" w:rsidRPr="00512973">
        <w:rPr>
          <w:rFonts w:cs="Tahoma"/>
          <w:color w:val="3C4147"/>
          <w:sz w:val="22"/>
        </w:rPr>
        <w:t> </w:t>
      </w:r>
      <w:r w:rsidR="00131431" w:rsidRPr="00131431">
        <w:rPr>
          <w:rFonts w:cs="Tahoma"/>
          <w:sz w:val="22"/>
        </w:rPr>
        <w:t xml:space="preserve">i w nagraniach dostępnych </w:t>
      </w:r>
      <w:r w:rsidR="005A59CE">
        <w:rPr>
          <w:rFonts w:cs="Tahoma"/>
          <w:sz w:val="22"/>
        </w:rPr>
        <w:t>na</w:t>
      </w:r>
      <w:r w:rsidR="00131431" w:rsidRPr="00131431">
        <w:rPr>
          <w:rFonts w:cs="Tahoma"/>
          <w:sz w:val="22"/>
        </w:rPr>
        <w:t xml:space="preserve"> YouTube </w:t>
      </w:r>
      <w:r w:rsidR="00DD2C6C">
        <w:rPr>
          <w:rFonts w:cs="Tahoma"/>
          <w:sz w:val="22"/>
        </w:rPr>
        <w:t xml:space="preserve">do czerwca 2019 r. </w:t>
      </w:r>
      <w:r w:rsidR="00131431" w:rsidRPr="00131431">
        <w:rPr>
          <w:rFonts w:cs="Tahoma"/>
          <w:sz w:val="22"/>
        </w:rPr>
        <w:t>namawiał do zarejestrowania się na portal</w:t>
      </w:r>
      <w:r w:rsidR="00A935BD">
        <w:rPr>
          <w:rFonts w:cs="Tahoma"/>
          <w:sz w:val="22"/>
        </w:rPr>
        <w:t>u</w:t>
      </w:r>
      <w:r w:rsidR="00131431" w:rsidRPr="00131431">
        <w:rPr>
          <w:rFonts w:cs="Tahoma"/>
          <w:sz w:val="22"/>
        </w:rPr>
        <w:t xml:space="preserve"> </w:t>
      </w:r>
      <w:proofErr w:type="spellStart"/>
      <w:r w:rsidR="00131431" w:rsidRPr="00131431">
        <w:rPr>
          <w:rFonts w:cs="Tahoma"/>
          <w:sz w:val="22"/>
        </w:rPr>
        <w:t>FutureNet</w:t>
      </w:r>
      <w:proofErr w:type="spellEnd"/>
      <w:r w:rsidR="00131431" w:rsidRPr="00131431">
        <w:rPr>
          <w:rFonts w:cs="Tahoma"/>
          <w:sz w:val="22"/>
        </w:rPr>
        <w:t xml:space="preserve"> i </w:t>
      </w:r>
      <w:r w:rsidR="00A935BD" w:rsidRPr="00131431">
        <w:rPr>
          <w:rFonts w:cs="Tahoma"/>
          <w:sz w:val="22"/>
        </w:rPr>
        <w:t xml:space="preserve">platformie reklamowej </w:t>
      </w:r>
      <w:proofErr w:type="spellStart"/>
      <w:r w:rsidR="00131431" w:rsidRPr="00131431">
        <w:rPr>
          <w:rFonts w:cs="Tahoma"/>
          <w:sz w:val="22"/>
        </w:rPr>
        <w:t>FutureAdPro</w:t>
      </w:r>
      <w:proofErr w:type="spellEnd"/>
      <w:r w:rsidR="00131431" w:rsidRPr="00131431">
        <w:rPr>
          <w:rFonts w:cs="Tahoma"/>
          <w:sz w:val="22"/>
        </w:rPr>
        <w:t xml:space="preserve"> </w:t>
      </w:r>
      <w:r w:rsidR="00A935BD" w:rsidRPr="00A935BD">
        <w:rPr>
          <w:rFonts w:cs="Tahoma"/>
          <w:sz w:val="22"/>
        </w:rPr>
        <w:t>prowadzonych przez firmy FUTURENET UKRAINE ze Lwowa oraz BCU Trading z Dubaju.</w:t>
      </w:r>
      <w:r w:rsidR="00A935BD" w:rsidRPr="00131431">
        <w:rPr>
          <w:rFonts w:cs="Tahoma"/>
          <w:sz w:val="22"/>
        </w:rPr>
        <w:t xml:space="preserve"> </w:t>
      </w:r>
      <w:r w:rsidR="00A935BD">
        <w:rPr>
          <w:rFonts w:cs="Tahoma"/>
          <w:sz w:val="22"/>
        </w:rPr>
        <w:t>O</w:t>
      </w:r>
      <w:r w:rsidR="00131431" w:rsidRPr="00131431">
        <w:rPr>
          <w:rFonts w:cs="Tahoma"/>
          <w:sz w:val="22"/>
        </w:rPr>
        <w:t>biec</w:t>
      </w:r>
      <w:r w:rsidR="00A935BD">
        <w:rPr>
          <w:rFonts w:cs="Tahoma"/>
          <w:sz w:val="22"/>
        </w:rPr>
        <w:t>ywały one wynagrodzenie</w:t>
      </w:r>
      <w:r w:rsidR="00131431" w:rsidRPr="00131431">
        <w:rPr>
          <w:rFonts w:cs="Tahoma"/>
          <w:sz w:val="22"/>
        </w:rPr>
        <w:t xml:space="preserve"> za wprowadzenie nowych osób do systemu</w:t>
      </w:r>
      <w:r w:rsidR="006069AF">
        <w:rPr>
          <w:rFonts w:cs="Tahoma"/>
          <w:sz w:val="22"/>
        </w:rPr>
        <w:t>,</w:t>
      </w:r>
      <w:r w:rsidR="00131431" w:rsidRPr="00131431">
        <w:rPr>
          <w:rFonts w:cs="Tahoma"/>
          <w:sz w:val="22"/>
        </w:rPr>
        <w:t xml:space="preserve"> namówi</w:t>
      </w:r>
      <w:r w:rsidR="006069AF">
        <w:rPr>
          <w:rFonts w:cs="Tahoma"/>
          <w:sz w:val="22"/>
        </w:rPr>
        <w:t>enie</w:t>
      </w:r>
      <w:r w:rsidR="00131431" w:rsidRPr="00131431">
        <w:rPr>
          <w:rFonts w:cs="Tahoma"/>
          <w:sz w:val="22"/>
        </w:rPr>
        <w:t xml:space="preserve"> </w:t>
      </w:r>
      <w:r w:rsidR="006069AF">
        <w:rPr>
          <w:rFonts w:cs="Tahoma"/>
          <w:sz w:val="22"/>
        </w:rPr>
        <w:t xml:space="preserve">ich </w:t>
      </w:r>
      <w:r w:rsidR="00131431" w:rsidRPr="00131431">
        <w:rPr>
          <w:rFonts w:cs="Tahoma"/>
          <w:sz w:val="22"/>
        </w:rPr>
        <w:t>do kupienia pakietów uczestnictwa lub statusów. Korzyści uzależnione były przede wszystkim od wprowadzenia nowych członków do systemu. UOKiK</w:t>
      </w:r>
      <w:r w:rsidR="00A935BD">
        <w:rPr>
          <w:rFonts w:cs="Tahoma"/>
          <w:color w:val="3C4147"/>
          <w:sz w:val="22"/>
        </w:rPr>
        <w:t xml:space="preserve"> </w:t>
      </w:r>
      <w:hyperlink r:id="rId10" w:history="1">
        <w:r w:rsidR="00131431" w:rsidRPr="00512973">
          <w:rPr>
            <w:rStyle w:val="Hipercze"/>
            <w:rFonts w:cs="Tahoma"/>
            <w:color w:val="133C8A"/>
            <w:sz w:val="22"/>
          </w:rPr>
          <w:t>ostrzegał</w:t>
        </w:r>
      </w:hyperlink>
      <w:r w:rsidR="00A935BD">
        <w:rPr>
          <w:rFonts w:cs="Tahoma"/>
          <w:color w:val="3C4147"/>
          <w:sz w:val="22"/>
        </w:rPr>
        <w:t xml:space="preserve"> </w:t>
      </w:r>
      <w:r w:rsidR="00131431" w:rsidRPr="00131431">
        <w:rPr>
          <w:rFonts w:cs="Tahoma"/>
          <w:sz w:val="22"/>
        </w:rPr>
        <w:t>przed nimi już w marcu 2019 r. W lipcu 2020 r. Prezes Urzędu Tomasz Chróstny wydał</w:t>
      </w:r>
      <w:r w:rsidR="00A935BD">
        <w:rPr>
          <w:rFonts w:cs="Tahoma"/>
          <w:color w:val="3C4147"/>
          <w:sz w:val="22"/>
        </w:rPr>
        <w:t xml:space="preserve"> </w:t>
      </w:r>
      <w:hyperlink r:id="rId11" w:history="1">
        <w:r w:rsidR="00131431" w:rsidRPr="00512973">
          <w:rPr>
            <w:rStyle w:val="Hipercze"/>
            <w:rFonts w:cs="Tahoma"/>
            <w:color w:val="133C8A"/>
            <w:sz w:val="22"/>
          </w:rPr>
          <w:t>decyzję</w:t>
        </w:r>
      </w:hyperlink>
      <w:r w:rsidR="00131431" w:rsidRPr="00131431">
        <w:rPr>
          <w:rFonts w:cs="Tahoma"/>
          <w:sz w:val="22"/>
        </w:rPr>
        <w:t xml:space="preserve">, w której uznał, że </w:t>
      </w:r>
      <w:r>
        <w:rPr>
          <w:rFonts w:cs="Tahoma"/>
          <w:sz w:val="22"/>
        </w:rPr>
        <w:t xml:space="preserve">projekty </w:t>
      </w:r>
      <w:r w:rsidR="005C547C">
        <w:rPr>
          <w:rFonts w:cs="Tahoma"/>
          <w:sz w:val="22"/>
        </w:rPr>
        <w:t xml:space="preserve">te </w:t>
      </w:r>
      <w:r w:rsidR="00131431" w:rsidRPr="00131431">
        <w:rPr>
          <w:rFonts w:cs="Tahoma"/>
          <w:sz w:val="22"/>
        </w:rPr>
        <w:t>były nielegaln</w:t>
      </w:r>
      <w:r>
        <w:rPr>
          <w:rFonts w:cs="Tahoma"/>
          <w:sz w:val="22"/>
        </w:rPr>
        <w:t>ymi</w:t>
      </w:r>
      <w:r w:rsidR="00131431" w:rsidRPr="00131431">
        <w:rPr>
          <w:rFonts w:cs="Tahoma"/>
          <w:sz w:val="22"/>
        </w:rPr>
        <w:t xml:space="preserve"> system</w:t>
      </w:r>
      <w:r>
        <w:rPr>
          <w:rFonts w:cs="Tahoma"/>
          <w:sz w:val="22"/>
        </w:rPr>
        <w:t>ami</w:t>
      </w:r>
      <w:r w:rsidR="00131431" w:rsidRPr="00131431">
        <w:rPr>
          <w:rFonts w:cs="Tahoma"/>
          <w:sz w:val="22"/>
        </w:rPr>
        <w:t xml:space="preserve"> promocyjn</w:t>
      </w:r>
      <w:r>
        <w:rPr>
          <w:rFonts w:cs="Tahoma"/>
          <w:sz w:val="22"/>
        </w:rPr>
        <w:t>ymi</w:t>
      </w:r>
      <w:r w:rsidR="00131431" w:rsidRPr="00131431">
        <w:rPr>
          <w:rFonts w:cs="Tahoma"/>
          <w:sz w:val="22"/>
        </w:rPr>
        <w:t xml:space="preserve"> typu piramida.</w:t>
      </w:r>
      <w:r w:rsidR="00A935BD">
        <w:rPr>
          <w:rFonts w:cs="Tahoma"/>
          <w:sz w:val="22"/>
        </w:rPr>
        <w:t xml:space="preserve"> </w:t>
      </w:r>
      <w:r w:rsidR="00A935BD" w:rsidRPr="00A935BD">
        <w:rPr>
          <w:rFonts w:cs="Tahoma"/>
          <w:sz w:val="22"/>
        </w:rPr>
        <w:t xml:space="preserve">Śledztwo w sprawie </w:t>
      </w:r>
      <w:proofErr w:type="spellStart"/>
      <w:r w:rsidR="00A935BD" w:rsidRPr="00A935BD">
        <w:rPr>
          <w:rFonts w:cs="Tahoma"/>
          <w:sz w:val="22"/>
        </w:rPr>
        <w:t>FutureNet</w:t>
      </w:r>
      <w:proofErr w:type="spellEnd"/>
      <w:r w:rsidR="00A935BD" w:rsidRPr="00A935BD">
        <w:rPr>
          <w:rFonts w:cs="Tahoma"/>
          <w:sz w:val="22"/>
        </w:rPr>
        <w:t xml:space="preserve"> i </w:t>
      </w:r>
      <w:proofErr w:type="spellStart"/>
      <w:r w:rsidR="00A935BD" w:rsidRPr="00A935BD">
        <w:rPr>
          <w:rFonts w:cs="Tahoma"/>
          <w:sz w:val="22"/>
        </w:rPr>
        <w:t>FutureAdPro</w:t>
      </w:r>
      <w:proofErr w:type="spellEnd"/>
      <w:r w:rsidR="00A935BD" w:rsidRPr="00A935BD">
        <w:rPr>
          <w:rFonts w:cs="Tahoma"/>
          <w:sz w:val="22"/>
        </w:rPr>
        <w:t xml:space="preserve"> pod sygnaturą PO 2 Ds. 63.2016 prowadzi </w:t>
      </w:r>
      <w:r w:rsidR="00A935BD">
        <w:rPr>
          <w:rFonts w:cs="Tahoma"/>
          <w:sz w:val="22"/>
        </w:rPr>
        <w:t xml:space="preserve">także </w:t>
      </w:r>
      <w:r w:rsidR="00A935BD" w:rsidRPr="00A935BD">
        <w:rPr>
          <w:rFonts w:cs="Tahoma"/>
          <w:sz w:val="22"/>
        </w:rPr>
        <w:t>Prokuratura Okręgowa we Wrocławiu.</w:t>
      </w:r>
    </w:p>
    <w:p w14:paraId="0B432924" w14:textId="61B420D1" w:rsidR="00131431" w:rsidRPr="00131431" w:rsidRDefault="00131431" w:rsidP="00986C37">
      <w:pPr>
        <w:spacing w:after="100" w:afterAutospacing="1" w:line="372" w:lineRule="auto"/>
        <w:jc w:val="both"/>
        <w:rPr>
          <w:b/>
          <w:sz w:val="22"/>
        </w:rPr>
      </w:pPr>
      <w:r w:rsidRPr="00131431">
        <w:rPr>
          <w:b/>
          <w:sz w:val="22"/>
        </w:rPr>
        <w:t xml:space="preserve">Sieć </w:t>
      </w:r>
      <w:proofErr w:type="spellStart"/>
      <w:r w:rsidRPr="00131431">
        <w:rPr>
          <w:b/>
          <w:sz w:val="22"/>
        </w:rPr>
        <w:t>NetLeaders</w:t>
      </w:r>
      <w:proofErr w:type="spellEnd"/>
    </w:p>
    <w:p w14:paraId="2A8DEF65" w14:textId="41C1AA4F" w:rsidR="00131431" w:rsidRDefault="0064145D" w:rsidP="00131431">
      <w:pPr>
        <w:spacing w:after="100" w:afterAutospacing="1" w:line="372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Damian </w:t>
      </w:r>
      <w:r w:rsidR="00131431" w:rsidRPr="00131431">
        <w:rPr>
          <w:rFonts w:cs="Tahoma"/>
          <w:sz w:val="22"/>
        </w:rPr>
        <w:t>Żukiewicz pro</w:t>
      </w:r>
      <w:r w:rsidR="000D4A30">
        <w:rPr>
          <w:rFonts w:cs="Tahoma"/>
          <w:sz w:val="22"/>
        </w:rPr>
        <w:t>pagował</w:t>
      </w:r>
      <w:r w:rsidR="00131431" w:rsidRPr="00131431">
        <w:rPr>
          <w:rFonts w:cs="Tahoma"/>
          <w:sz w:val="22"/>
        </w:rPr>
        <w:t xml:space="preserve"> t</w:t>
      </w:r>
      <w:r w:rsidR="000D4A30">
        <w:rPr>
          <w:rFonts w:cs="Tahoma"/>
          <w:sz w:val="22"/>
        </w:rPr>
        <w:t>ak</w:t>
      </w:r>
      <w:r w:rsidR="00131431" w:rsidRPr="00131431">
        <w:rPr>
          <w:rFonts w:cs="Tahoma"/>
          <w:sz w:val="22"/>
        </w:rPr>
        <w:t>ż</w:t>
      </w:r>
      <w:r w:rsidR="000D4A30">
        <w:rPr>
          <w:rFonts w:cs="Tahoma"/>
          <w:sz w:val="22"/>
        </w:rPr>
        <w:t>e</w:t>
      </w:r>
      <w:r w:rsidR="00131431" w:rsidRPr="00131431">
        <w:rPr>
          <w:rFonts w:cs="Tahoma"/>
          <w:sz w:val="22"/>
        </w:rPr>
        <w:t xml:space="preserve"> </w:t>
      </w:r>
      <w:r w:rsidR="000D4A30">
        <w:rPr>
          <w:rFonts w:cs="Tahoma"/>
          <w:sz w:val="22"/>
        </w:rPr>
        <w:t xml:space="preserve">w </w:t>
      </w:r>
      <w:proofErr w:type="spellStart"/>
      <w:r w:rsidR="000D4A30">
        <w:rPr>
          <w:rFonts w:cs="Tahoma"/>
          <w:sz w:val="22"/>
        </w:rPr>
        <w:t>internecie</w:t>
      </w:r>
      <w:proofErr w:type="spellEnd"/>
      <w:r w:rsidR="000D4A30">
        <w:rPr>
          <w:rFonts w:cs="Tahoma"/>
          <w:sz w:val="22"/>
        </w:rPr>
        <w:t xml:space="preserve"> </w:t>
      </w:r>
      <w:r w:rsidR="00131431" w:rsidRPr="00131431">
        <w:rPr>
          <w:rFonts w:cs="Tahoma"/>
          <w:sz w:val="22"/>
        </w:rPr>
        <w:t xml:space="preserve">sieć </w:t>
      </w:r>
      <w:proofErr w:type="spellStart"/>
      <w:r w:rsidR="00131431" w:rsidRPr="00131431">
        <w:rPr>
          <w:rFonts w:cs="Tahoma"/>
          <w:sz w:val="22"/>
        </w:rPr>
        <w:t>NetLeaders</w:t>
      </w:r>
      <w:proofErr w:type="spellEnd"/>
      <w:r w:rsidR="00131431" w:rsidRPr="00131431">
        <w:rPr>
          <w:rFonts w:cs="Tahoma"/>
          <w:sz w:val="22"/>
        </w:rPr>
        <w:t xml:space="preserve">. To inicjatywa firmy CL </w:t>
      </w:r>
      <w:proofErr w:type="spellStart"/>
      <w:r w:rsidR="00131431" w:rsidRPr="00131431">
        <w:rPr>
          <w:rFonts w:cs="Tahoma"/>
          <w:sz w:val="22"/>
        </w:rPr>
        <w:t>Singapore</w:t>
      </w:r>
      <w:proofErr w:type="spellEnd"/>
      <w:r w:rsidR="00131431" w:rsidRPr="00131431">
        <w:rPr>
          <w:rFonts w:cs="Tahoma"/>
          <w:sz w:val="22"/>
        </w:rPr>
        <w:t xml:space="preserve"> wprowadzającej na rynek </w:t>
      </w:r>
      <w:proofErr w:type="spellStart"/>
      <w:r w:rsidR="00131431" w:rsidRPr="00131431">
        <w:rPr>
          <w:rFonts w:cs="Tahoma"/>
          <w:sz w:val="22"/>
        </w:rPr>
        <w:t>kryptowalutę</w:t>
      </w:r>
      <w:proofErr w:type="spellEnd"/>
      <w:r w:rsidR="00131431" w:rsidRPr="00131431">
        <w:rPr>
          <w:rFonts w:cs="Tahoma"/>
          <w:sz w:val="22"/>
        </w:rPr>
        <w:t xml:space="preserve"> </w:t>
      </w:r>
      <w:proofErr w:type="spellStart"/>
      <w:r w:rsidR="00131431" w:rsidRPr="00131431">
        <w:rPr>
          <w:rFonts w:cs="Tahoma"/>
          <w:sz w:val="22"/>
        </w:rPr>
        <w:t>DasCoin</w:t>
      </w:r>
      <w:proofErr w:type="spellEnd"/>
      <w:r w:rsidR="00131431" w:rsidRPr="00131431">
        <w:rPr>
          <w:rFonts w:cs="Tahoma"/>
          <w:sz w:val="22"/>
        </w:rPr>
        <w:t xml:space="preserve">. Spółka </w:t>
      </w:r>
      <w:r w:rsidR="00FA7ABF" w:rsidRPr="00131431">
        <w:rPr>
          <w:rFonts w:cs="Tahoma"/>
          <w:sz w:val="22"/>
        </w:rPr>
        <w:t>ofer</w:t>
      </w:r>
      <w:r w:rsidR="00FA7ABF">
        <w:rPr>
          <w:rFonts w:cs="Tahoma"/>
          <w:sz w:val="22"/>
        </w:rPr>
        <w:t>owała</w:t>
      </w:r>
      <w:r w:rsidR="00131431" w:rsidRPr="00131431">
        <w:rPr>
          <w:rFonts w:cs="Tahoma"/>
          <w:sz w:val="22"/>
        </w:rPr>
        <w:t xml:space="preserve"> licencje, które </w:t>
      </w:r>
      <w:r w:rsidR="00FA7ABF" w:rsidRPr="00131431">
        <w:rPr>
          <w:rFonts w:cs="Tahoma"/>
          <w:sz w:val="22"/>
        </w:rPr>
        <w:t>koszt</w:t>
      </w:r>
      <w:r w:rsidR="00FA7ABF">
        <w:rPr>
          <w:rFonts w:cs="Tahoma"/>
          <w:sz w:val="22"/>
        </w:rPr>
        <w:t>owały</w:t>
      </w:r>
      <w:r w:rsidR="00FA7ABF" w:rsidRPr="00131431">
        <w:rPr>
          <w:rFonts w:cs="Tahoma"/>
          <w:sz w:val="22"/>
        </w:rPr>
        <w:t xml:space="preserve"> </w:t>
      </w:r>
      <w:r w:rsidR="00131431" w:rsidRPr="00131431">
        <w:rPr>
          <w:rFonts w:cs="Tahoma"/>
          <w:sz w:val="22"/>
        </w:rPr>
        <w:t xml:space="preserve">od 100 euro do 25 tys. euro i </w:t>
      </w:r>
      <w:r w:rsidR="00FA7ABF" w:rsidRPr="00131431">
        <w:rPr>
          <w:rFonts w:cs="Tahoma"/>
          <w:sz w:val="22"/>
        </w:rPr>
        <w:t>obiec</w:t>
      </w:r>
      <w:r w:rsidR="00FA7ABF">
        <w:rPr>
          <w:rFonts w:cs="Tahoma"/>
          <w:sz w:val="22"/>
        </w:rPr>
        <w:t>ywała</w:t>
      </w:r>
      <w:r w:rsidR="00FA7ABF" w:rsidRPr="00131431">
        <w:rPr>
          <w:rFonts w:cs="Tahoma"/>
          <w:sz w:val="22"/>
        </w:rPr>
        <w:t xml:space="preserve"> </w:t>
      </w:r>
      <w:r w:rsidR="00131431" w:rsidRPr="00131431">
        <w:rPr>
          <w:rFonts w:cs="Tahoma"/>
          <w:sz w:val="22"/>
        </w:rPr>
        <w:t>zyski za to, że ktoś namówi inne osoby do wpłaty pieniędzy. UOKiK</w:t>
      </w:r>
      <w:r w:rsidR="000D4A30">
        <w:rPr>
          <w:rFonts w:cs="Tahoma"/>
          <w:sz w:val="22"/>
        </w:rPr>
        <w:t xml:space="preserve"> </w:t>
      </w:r>
      <w:hyperlink r:id="rId12" w:history="1">
        <w:r w:rsidR="00131431" w:rsidRPr="00131431">
          <w:rPr>
            <w:rStyle w:val="Hipercze"/>
            <w:rFonts w:cs="Tahoma"/>
            <w:color w:val="133C8A"/>
            <w:sz w:val="22"/>
          </w:rPr>
          <w:t>ostrzegał</w:t>
        </w:r>
      </w:hyperlink>
      <w:r w:rsidR="000D4A30">
        <w:rPr>
          <w:rFonts w:cs="Tahoma"/>
          <w:sz w:val="22"/>
        </w:rPr>
        <w:t xml:space="preserve"> </w:t>
      </w:r>
      <w:r w:rsidR="00131431" w:rsidRPr="00131431">
        <w:rPr>
          <w:rFonts w:cs="Tahoma"/>
          <w:sz w:val="22"/>
        </w:rPr>
        <w:t xml:space="preserve">przed CL </w:t>
      </w:r>
      <w:proofErr w:type="spellStart"/>
      <w:r w:rsidR="00131431" w:rsidRPr="00131431">
        <w:rPr>
          <w:rFonts w:cs="Tahoma"/>
          <w:sz w:val="22"/>
        </w:rPr>
        <w:t>Singapore</w:t>
      </w:r>
      <w:proofErr w:type="spellEnd"/>
      <w:r w:rsidR="00131431" w:rsidRPr="00131431">
        <w:rPr>
          <w:rFonts w:cs="Tahoma"/>
          <w:sz w:val="22"/>
        </w:rPr>
        <w:t xml:space="preserve"> w marcu 2019 r., a w grudniu 2019 r. Prezes UOKiK </w:t>
      </w:r>
      <w:r w:rsidR="00FA7ABF" w:rsidRPr="00131431">
        <w:rPr>
          <w:rFonts w:cs="Tahoma"/>
          <w:sz w:val="22"/>
        </w:rPr>
        <w:t>wydał</w:t>
      </w:r>
      <w:r w:rsidR="00FA7ABF">
        <w:rPr>
          <w:rFonts w:cs="Tahoma"/>
          <w:sz w:val="22"/>
        </w:rPr>
        <w:t xml:space="preserve"> </w:t>
      </w:r>
      <w:hyperlink r:id="rId13" w:history="1">
        <w:r w:rsidR="00131431" w:rsidRPr="00131431">
          <w:rPr>
            <w:rStyle w:val="Hipercze"/>
            <w:rFonts w:cs="Tahoma"/>
            <w:color w:val="133C8A"/>
            <w:sz w:val="22"/>
          </w:rPr>
          <w:t>decyzję</w:t>
        </w:r>
      </w:hyperlink>
      <w:r w:rsidR="00131431" w:rsidRPr="00131431">
        <w:rPr>
          <w:rFonts w:cs="Tahoma"/>
          <w:sz w:val="22"/>
        </w:rPr>
        <w:t>, w której uznał, że był to system promocyjny typu piramida</w:t>
      </w:r>
      <w:r w:rsidR="00131431" w:rsidRPr="000D4A30">
        <w:rPr>
          <w:rFonts w:cs="Tahoma"/>
          <w:sz w:val="22"/>
        </w:rPr>
        <w:t>.</w:t>
      </w:r>
      <w:r w:rsidR="000D4A30" w:rsidRPr="000D4A30">
        <w:rPr>
          <w:rFonts w:cs="Tahoma"/>
          <w:sz w:val="22"/>
        </w:rPr>
        <w:t xml:space="preserve"> </w:t>
      </w:r>
      <w:r w:rsidR="000D4A30">
        <w:rPr>
          <w:rFonts w:cs="Tahoma"/>
          <w:sz w:val="22"/>
        </w:rPr>
        <w:t xml:space="preserve">Sprawą interesuje się </w:t>
      </w:r>
      <w:r>
        <w:rPr>
          <w:rFonts w:cs="Tahoma"/>
          <w:sz w:val="22"/>
        </w:rPr>
        <w:t>również</w:t>
      </w:r>
      <w:r w:rsidR="000D4A30">
        <w:rPr>
          <w:rFonts w:cs="Tahoma"/>
          <w:sz w:val="22"/>
        </w:rPr>
        <w:t xml:space="preserve"> </w:t>
      </w:r>
      <w:r w:rsidR="000D4A30" w:rsidRPr="000D4A30">
        <w:rPr>
          <w:rFonts w:cs="Tahoma"/>
          <w:sz w:val="22"/>
        </w:rPr>
        <w:t>Prokuratura Okręgowa w</w:t>
      </w:r>
      <w:r w:rsidR="000D4A30">
        <w:rPr>
          <w:rFonts w:cs="Tahoma"/>
          <w:sz w:val="22"/>
        </w:rPr>
        <w:t xml:space="preserve"> </w:t>
      </w:r>
      <w:r w:rsidR="000D4A30" w:rsidRPr="000D4A30">
        <w:rPr>
          <w:rFonts w:cs="Tahoma"/>
          <w:sz w:val="22"/>
        </w:rPr>
        <w:t>Warszawie</w:t>
      </w:r>
      <w:r w:rsidR="000D4A30">
        <w:rPr>
          <w:rFonts w:cs="Tahoma"/>
          <w:sz w:val="22"/>
        </w:rPr>
        <w:t>, która</w:t>
      </w:r>
      <w:r w:rsidR="000D4A30" w:rsidRPr="000D4A30">
        <w:rPr>
          <w:rFonts w:cs="Tahoma"/>
          <w:sz w:val="22"/>
        </w:rPr>
        <w:t xml:space="preserve"> prowadzi </w:t>
      </w:r>
      <w:r w:rsidR="000D4A30" w:rsidRPr="0040542F">
        <w:rPr>
          <w:rFonts w:cs="Tahoma"/>
          <w:sz w:val="22"/>
        </w:rPr>
        <w:t xml:space="preserve">czynności zarówno </w:t>
      </w:r>
      <w:r w:rsidR="00607EB4" w:rsidRPr="0040542F">
        <w:rPr>
          <w:rFonts w:cs="Tahoma"/>
          <w:sz w:val="22"/>
        </w:rPr>
        <w:t xml:space="preserve">w odniesieniu do </w:t>
      </w:r>
      <w:r w:rsidR="000D4A30" w:rsidRPr="0040542F">
        <w:rPr>
          <w:rFonts w:cs="Tahoma"/>
          <w:sz w:val="22"/>
        </w:rPr>
        <w:t xml:space="preserve">CL </w:t>
      </w:r>
      <w:proofErr w:type="spellStart"/>
      <w:r w:rsidR="000D4A30" w:rsidRPr="0040542F">
        <w:rPr>
          <w:rFonts w:cs="Tahoma"/>
          <w:sz w:val="22"/>
        </w:rPr>
        <w:t>Singapore</w:t>
      </w:r>
      <w:proofErr w:type="spellEnd"/>
      <w:r w:rsidR="000D4A30" w:rsidRPr="0040542F">
        <w:rPr>
          <w:rFonts w:cs="Tahoma"/>
          <w:sz w:val="22"/>
        </w:rPr>
        <w:t xml:space="preserve"> (sygn. PO 5 Ds. 33.2017), jak i</w:t>
      </w:r>
      <w:r w:rsidR="000D4A30" w:rsidRPr="000D4A30">
        <w:rPr>
          <w:rFonts w:cs="Tahoma"/>
          <w:sz w:val="22"/>
        </w:rPr>
        <w:t xml:space="preserve"> </w:t>
      </w:r>
      <w:r w:rsidR="008E259E">
        <w:rPr>
          <w:rFonts w:cs="Tahoma"/>
          <w:sz w:val="22"/>
        </w:rPr>
        <w:t xml:space="preserve">śledztwo  w sprawie </w:t>
      </w:r>
      <w:proofErr w:type="spellStart"/>
      <w:r w:rsidR="000D4A30" w:rsidRPr="000D4A30">
        <w:rPr>
          <w:rFonts w:cs="Tahoma"/>
          <w:sz w:val="22"/>
        </w:rPr>
        <w:t>Netleaders</w:t>
      </w:r>
      <w:proofErr w:type="spellEnd"/>
      <w:r w:rsidR="000D4A30" w:rsidRPr="000D4A30">
        <w:rPr>
          <w:rFonts w:cs="Tahoma"/>
          <w:sz w:val="22"/>
        </w:rPr>
        <w:t>/</w:t>
      </w:r>
      <w:proofErr w:type="spellStart"/>
      <w:r w:rsidR="000D4A30" w:rsidRPr="000D4A30">
        <w:rPr>
          <w:rFonts w:cs="Tahoma"/>
          <w:sz w:val="22"/>
        </w:rPr>
        <w:t>DasCoin</w:t>
      </w:r>
      <w:proofErr w:type="spellEnd"/>
      <w:r w:rsidR="0040542F">
        <w:rPr>
          <w:rFonts w:cs="Tahoma"/>
          <w:sz w:val="22"/>
        </w:rPr>
        <w:t xml:space="preserve"> (sygn.</w:t>
      </w:r>
      <w:r w:rsidR="0040542F" w:rsidRPr="000D4A30">
        <w:rPr>
          <w:rFonts w:cs="Tahoma"/>
          <w:sz w:val="22"/>
        </w:rPr>
        <w:t xml:space="preserve"> </w:t>
      </w:r>
      <w:r w:rsidR="000D4A30" w:rsidRPr="000D4A30">
        <w:rPr>
          <w:rFonts w:cs="Tahoma"/>
          <w:sz w:val="22"/>
        </w:rPr>
        <w:t>PO III Ds. 176.2018</w:t>
      </w:r>
      <w:r w:rsidR="0040542F">
        <w:rPr>
          <w:rFonts w:cs="Tahoma"/>
          <w:sz w:val="22"/>
        </w:rPr>
        <w:t>)</w:t>
      </w:r>
      <w:r w:rsidR="000D4A30" w:rsidRPr="000D4A30">
        <w:rPr>
          <w:rFonts w:cs="Tahoma"/>
          <w:sz w:val="22"/>
        </w:rPr>
        <w:t>.</w:t>
      </w:r>
    </w:p>
    <w:p w14:paraId="2225BAB4" w14:textId="77777777" w:rsidR="00090A4A" w:rsidRPr="00DE545F" w:rsidRDefault="00090A4A" w:rsidP="00131431">
      <w:pPr>
        <w:spacing w:after="100" w:afterAutospacing="1" w:line="372" w:lineRule="auto"/>
        <w:jc w:val="both"/>
        <w:rPr>
          <w:rFonts w:cs="Tahoma"/>
          <w:b/>
          <w:sz w:val="22"/>
        </w:rPr>
      </w:pPr>
      <w:r w:rsidRPr="00DE545F">
        <w:rPr>
          <w:rFonts w:cs="Tahoma"/>
          <w:b/>
          <w:sz w:val="22"/>
        </w:rPr>
        <w:t>Sposoby pr</w:t>
      </w:r>
      <w:r w:rsidR="00DE545F">
        <w:rPr>
          <w:rFonts w:cs="Tahoma"/>
          <w:b/>
          <w:sz w:val="22"/>
        </w:rPr>
        <w:t>opagowania systemów</w:t>
      </w:r>
    </w:p>
    <w:p w14:paraId="1C784A08" w14:textId="77777777" w:rsidR="00DE545F" w:rsidRDefault="00DE545F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Aby </w:t>
      </w:r>
      <w:r w:rsidR="002600A3">
        <w:rPr>
          <w:sz w:val="22"/>
        </w:rPr>
        <w:t>namówi</w:t>
      </w:r>
      <w:r>
        <w:rPr>
          <w:sz w:val="22"/>
        </w:rPr>
        <w:t>ć internautów do rejestrowania się w wymienionych systemach, inwestowania w nie i wprowadzania znajomych</w:t>
      </w:r>
      <w:r w:rsidR="005A59CE">
        <w:rPr>
          <w:sz w:val="22"/>
        </w:rPr>
        <w:t>,</w:t>
      </w:r>
      <w:r>
        <w:rPr>
          <w:sz w:val="22"/>
        </w:rPr>
        <w:t xml:space="preserve"> Damian Żukiewicz zamieszczał np. takie wpisy: </w:t>
      </w:r>
    </w:p>
    <w:p w14:paraId="4DBCE90D" w14:textId="307BA563" w:rsidR="002600A3" w:rsidRPr="002600A3" w:rsidRDefault="00090A4A" w:rsidP="00DE545F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i/>
          <w:sz w:val="22"/>
        </w:rPr>
      </w:pPr>
      <w:r w:rsidRPr="002600A3">
        <w:rPr>
          <w:rFonts w:cs="Tahoma"/>
          <w:i/>
          <w:sz w:val="22"/>
        </w:rPr>
        <w:lastRenderedPageBreak/>
        <w:t xml:space="preserve">Jeśli chcesz zarabiać minimum 5.000 zł miesięcznie przez Internecie. Jeśli chcesz zwolnić się na zawsze z pracy na etacie, z której nie jesteś zadowolony, to nie zastanawiaj się i nie słuchaj swoich znajomych </w:t>
      </w:r>
      <w:r w:rsidRPr="002600A3">
        <w:rPr>
          <w:rFonts w:cs="Tahoma"/>
          <w:i/>
          <w:sz w:val="22"/>
          <w:u w:val="single"/>
        </w:rPr>
        <w:t>nieudaczników</w:t>
      </w:r>
      <w:r w:rsidRPr="002600A3">
        <w:rPr>
          <w:rFonts w:cs="Tahoma"/>
          <w:i/>
          <w:sz w:val="22"/>
        </w:rPr>
        <w:t>, tylko ZRÓB TO! Co masz zrobić? Zacznij od podstaw czyli zarejestruj się w minimum 5 programach, które będą podstawą twoich przychodów pasywnych. Ani ja, ani żaden inny lider zarabiający dziś minimum $1.000 dziennie w I</w:t>
      </w:r>
      <w:r w:rsidR="002600A3" w:rsidRPr="002600A3">
        <w:rPr>
          <w:rFonts w:cs="Tahoma"/>
          <w:i/>
          <w:sz w:val="22"/>
        </w:rPr>
        <w:t>nternecie nie pominął tego krok</w:t>
      </w:r>
      <w:r w:rsidRPr="002600A3">
        <w:rPr>
          <w:rFonts w:cs="Tahoma"/>
          <w:i/>
          <w:sz w:val="22"/>
        </w:rPr>
        <w:t>u</w:t>
      </w:r>
      <w:r w:rsidR="002600A3">
        <w:rPr>
          <w:rFonts w:cs="Tahoma"/>
          <w:i/>
          <w:sz w:val="22"/>
        </w:rPr>
        <w:t>.</w:t>
      </w:r>
      <w:r w:rsidRPr="002600A3">
        <w:rPr>
          <w:rFonts w:cs="Tahoma"/>
          <w:i/>
          <w:sz w:val="22"/>
        </w:rPr>
        <w:t xml:space="preserve"> </w:t>
      </w:r>
    </w:p>
    <w:p w14:paraId="634570E3" w14:textId="77777777" w:rsidR="002600A3" w:rsidRPr="002600A3" w:rsidRDefault="002600A3" w:rsidP="00DE545F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i/>
          <w:sz w:val="22"/>
        </w:rPr>
      </w:pPr>
      <w:r>
        <w:rPr>
          <w:rFonts w:cs="Tahoma"/>
          <w:i/>
          <w:sz w:val="22"/>
        </w:rPr>
        <w:t xml:space="preserve">Firma </w:t>
      </w:r>
      <w:proofErr w:type="spellStart"/>
      <w:r>
        <w:rPr>
          <w:rFonts w:cs="Tahoma"/>
          <w:i/>
          <w:sz w:val="22"/>
        </w:rPr>
        <w:t>NetLeaders</w:t>
      </w:r>
      <w:proofErr w:type="spellEnd"/>
      <w:r>
        <w:rPr>
          <w:rFonts w:cs="Tahoma"/>
          <w:i/>
          <w:sz w:val="22"/>
        </w:rPr>
        <w:t xml:space="preserve">, bardzo dobrze wynagradza osoby, które przyczynia się do szybkiego rozwoju firmy, dzięki którym </w:t>
      </w:r>
      <w:proofErr w:type="spellStart"/>
      <w:r>
        <w:rPr>
          <w:rFonts w:cs="Tahoma"/>
          <w:i/>
          <w:sz w:val="22"/>
        </w:rPr>
        <w:t>kryptowaluta</w:t>
      </w:r>
      <w:proofErr w:type="spellEnd"/>
      <w:r>
        <w:rPr>
          <w:rFonts w:cs="Tahoma"/>
          <w:i/>
          <w:sz w:val="22"/>
        </w:rPr>
        <w:t xml:space="preserve"> </w:t>
      </w:r>
      <w:proofErr w:type="spellStart"/>
      <w:r>
        <w:rPr>
          <w:rFonts w:cs="Tahoma"/>
          <w:i/>
          <w:sz w:val="22"/>
        </w:rPr>
        <w:t>DasCoin</w:t>
      </w:r>
      <w:proofErr w:type="spellEnd"/>
      <w:r>
        <w:rPr>
          <w:rFonts w:cs="Tahoma"/>
          <w:i/>
          <w:sz w:val="22"/>
        </w:rPr>
        <w:t xml:space="preserve"> wraz z systemem płatności </w:t>
      </w:r>
      <w:proofErr w:type="spellStart"/>
      <w:r>
        <w:rPr>
          <w:rFonts w:cs="Tahoma"/>
          <w:i/>
          <w:sz w:val="22"/>
        </w:rPr>
        <w:t>DasPay</w:t>
      </w:r>
      <w:proofErr w:type="spellEnd"/>
      <w:r>
        <w:rPr>
          <w:rFonts w:cs="Tahoma"/>
          <w:i/>
          <w:sz w:val="22"/>
        </w:rPr>
        <w:t xml:space="preserve"> szybciej staną się powszechnie znane i używane. </w:t>
      </w:r>
      <w:proofErr w:type="spellStart"/>
      <w:r>
        <w:rPr>
          <w:rFonts w:cs="Tahoma"/>
          <w:i/>
          <w:sz w:val="22"/>
        </w:rPr>
        <w:t>DasCoin</w:t>
      </w:r>
      <w:proofErr w:type="spellEnd"/>
      <w:r>
        <w:rPr>
          <w:rFonts w:cs="Tahoma"/>
          <w:i/>
          <w:sz w:val="22"/>
        </w:rPr>
        <w:t xml:space="preserve"> – wynagrodzenie za luty 2017 to około 94.000 PLN.</w:t>
      </w:r>
    </w:p>
    <w:p w14:paraId="7A089425" w14:textId="6BC010C9" w:rsidR="00903B01" w:rsidRDefault="00090A4A" w:rsidP="00A66A54">
      <w:pPr>
        <w:spacing w:after="100" w:afterAutospacing="1" w:line="372" w:lineRule="auto"/>
        <w:jc w:val="both"/>
        <w:rPr>
          <w:rFonts w:cs="Tahoma"/>
          <w:sz w:val="22"/>
        </w:rPr>
      </w:pPr>
      <w:r w:rsidRPr="002600A3">
        <w:rPr>
          <w:rFonts w:cs="Tahoma"/>
          <w:sz w:val="22"/>
        </w:rPr>
        <w:t xml:space="preserve">Jako dowód </w:t>
      </w:r>
      <w:r w:rsidR="002600A3">
        <w:rPr>
          <w:rFonts w:cs="Tahoma"/>
          <w:sz w:val="22"/>
        </w:rPr>
        <w:t xml:space="preserve">mający przekonać konsumentów do inwestycji Damian Żukiewicz </w:t>
      </w:r>
      <w:r w:rsidRPr="002600A3">
        <w:rPr>
          <w:rFonts w:cs="Tahoma"/>
          <w:sz w:val="22"/>
        </w:rPr>
        <w:t xml:space="preserve">zamieszczał </w:t>
      </w:r>
      <w:r w:rsidR="00BB2EC8">
        <w:rPr>
          <w:rFonts w:cs="Tahoma"/>
          <w:sz w:val="22"/>
        </w:rPr>
        <w:t xml:space="preserve">zdjęcia, które opisywał jako </w:t>
      </w:r>
      <w:r w:rsidRPr="002600A3">
        <w:rPr>
          <w:rFonts w:cs="Tahoma"/>
          <w:sz w:val="22"/>
        </w:rPr>
        <w:t>wyciągi ze swojego konta bankowego i zeznania PIT.</w:t>
      </w:r>
      <w:r w:rsidR="002600A3">
        <w:rPr>
          <w:rFonts w:cs="Tahoma"/>
          <w:sz w:val="22"/>
        </w:rPr>
        <w:t xml:space="preserve"> Kusił także wycieczkami do egzotycznych krajów. Zachęcał nawet do zaciągania pożyczek</w:t>
      </w:r>
      <w:r w:rsidR="00A66A54">
        <w:rPr>
          <w:rFonts w:cs="Tahoma"/>
          <w:sz w:val="22"/>
        </w:rPr>
        <w:t xml:space="preserve">, żeby </w:t>
      </w:r>
      <w:r w:rsidR="005A59CE">
        <w:rPr>
          <w:rFonts w:cs="Tahoma"/>
          <w:sz w:val="22"/>
        </w:rPr>
        <w:t>w ten sposób uzy</w:t>
      </w:r>
      <w:r w:rsidR="00A66A54">
        <w:rPr>
          <w:rFonts w:cs="Tahoma"/>
          <w:sz w:val="22"/>
        </w:rPr>
        <w:t>skać pieniądze na wykup kolejnych pakietów, statusów czy licencji.</w:t>
      </w:r>
    </w:p>
    <w:p w14:paraId="36284DEC" w14:textId="77777777" w:rsidR="00903B01" w:rsidRPr="00A66A54" w:rsidRDefault="00A66A54" w:rsidP="00986C37">
      <w:pPr>
        <w:spacing w:after="100" w:afterAutospacing="1" w:line="372" w:lineRule="auto"/>
        <w:jc w:val="both"/>
        <w:rPr>
          <w:b/>
          <w:sz w:val="22"/>
        </w:rPr>
      </w:pPr>
      <w:r>
        <w:rPr>
          <w:rFonts w:cs="Tahoma"/>
          <w:b/>
          <w:sz w:val="22"/>
        </w:rPr>
        <w:t>Kara i usunięcie skutków naruszenia</w:t>
      </w:r>
    </w:p>
    <w:p w14:paraId="43422196" w14:textId="5B9DC32A" w:rsidR="00EC76FC" w:rsidRDefault="00A66A54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Za </w:t>
      </w:r>
      <w:r w:rsidR="008B48FE">
        <w:rPr>
          <w:sz w:val="22"/>
        </w:rPr>
        <w:t>praktykę naruszającą zbiorowe interesy</w:t>
      </w:r>
      <w:r>
        <w:rPr>
          <w:sz w:val="22"/>
        </w:rPr>
        <w:t xml:space="preserve"> konsumentów grozi kara </w:t>
      </w:r>
      <w:r w:rsidRPr="00607EB4">
        <w:rPr>
          <w:sz w:val="22"/>
        </w:rPr>
        <w:t>maksymalnie do 10 proc. obrotu przedsiębiorcy z poprzedniego roku</w:t>
      </w:r>
      <w:r>
        <w:rPr>
          <w:sz w:val="22"/>
        </w:rPr>
        <w:t xml:space="preserve">. </w:t>
      </w:r>
      <w:r w:rsidR="00124E80">
        <w:rPr>
          <w:sz w:val="22"/>
        </w:rPr>
        <w:t>Z</w:t>
      </w:r>
      <w:r>
        <w:rPr>
          <w:sz w:val="22"/>
        </w:rPr>
        <w:t xml:space="preserve">a przedsiębiorcę </w:t>
      </w:r>
      <w:r w:rsidRPr="00A66A54">
        <w:rPr>
          <w:sz w:val="22"/>
        </w:rPr>
        <w:t xml:space="preserve">uznaje się nie tylko osobę zarejestrowaną w CEIDG, ale każdego </w:t>
      </w:r>
      <w:r w:rsidR="00124E80">
        <w:rPr>
          <w:sz w:val="22"/>
        </w:rPr>
        <w:t>(</w:t>
      </w:r>
      <w:r w:rsidRPr="00A66A54">
        <w:rPr>
          <w:sz w:val="22"/>
        </w:rPr>
        <w:t xml:space="preserve">w tym </w:t>
      </w:r>
      <w:proofErr w:type="spellStart"/>
      <w:r w:rsidRPr="00A66A54">
        <w:rPr>
          <w:sz w:val="22"/>
        </w:rPr>
        <w:t>blogerów</w:t>
      </w:r>
      <w:proofErr w:type="spellEnd"/>
      <w:r w:rsidRPr="00A66A54">
        <w:rPr>
          <w:sz w:val="22"/>
        </w:rPr>
        <w:t xml:space="preserve">, </w:t>
      </w:r>
      <w:proofErr w:type="spellStart"/>
      <w:r w:rsidRPr="00A66A54">
        <w:rPr>
          <w:sz w:val="22"/>
        </w:rPr>
        <w:t>infuencerów</w:t>
      </w:r>
      <w:proofErr w:type="spellEnd"/>
      <w:r w:rsidR="00124E80">
        <w:rPr>
          <w:sz w:val="22"/>
        </w:rPr>
        <w:t>),</w:t>
      </w:r>
      <w:r w:rsidRPr="00A66A54">
        <w:rPr>
          <w:sz w:val="22"/>
        </w:rPr>
        <w:t xml:space="preserve"> kto w sposób zorganizowany i ciągły faktycznie prowadzi działalność gospodarczą i czerpie </w:t>
      </w:r>
      <w:r w:rsidR="00142D70">
        <w:rPr>
          <w:sz w:val="22"/>
        </w:rPr>
        <w:t xml:space="preserve">zyski </w:t>
      </w:r>
      <w:r w:rsidR="00D95E6E">
        <w:rPr>
          <w:sz w:val="22"/>
        </w:rPr>
        <w:t xml:space="preserve">np. </w:t>
      </w:r>
      <w:r w:rsidRPr="00A66A54">
        <w:rPr>
          <w:sz w:val="22"/>
        </w:rPr>
        <w:t>z zakładania, prowadzenia lub propagowania systemów promocyjnych typu piramida</w:t>
      </w:r>
      <w:r>
        <w:rPr>
          <w:sz w:val="22"/>
        </w:rPr>
        <w:t>.</w:t>
      </w:r>
    </w:p>
    <w:p w14:paraId="5B0F62F0" w14:textId="0532B1F5" w:rsidR="00D95E6E" w:rsidRDefault="00D95E6E" w:rsidP="00D95E6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Na Damiana Żukiewicza Prezes UOKiK nałożył karę w wysokości 437 655 zł. Ponadto przedsiębiorca musi poinformować o swoich nieuczciwych praktykach oraz decyzji Prezesa UOKiK na stronie internetowej </w:t>
      </w:r>
      <w:hyperlink r:id="rId14" w:history="1">
        <w:r w:rsidRPr="00512973">
          <w:rPr>
            <w:rStyle w:val="Hipercze"/>
            <w:rFonts w:cs="Tahoma"/>
            <w:color w:val="133C8A"/>
            <w:sz w:val="22"/>
          </w:rPr>
          <w:t>http://zukiewicz.com</w:t>
        </w:r>
      </w:hyperlink>
      <w:r>
        <w:rPr>
          <w:sz w:val="22"/>
        </w:rPr>
        <w:t xml:space="preserve"> i na swoim kanale w portalu </w:t>
      </w:r>
      <w:proofErr w:type="spellStart"/>
      <w:r>
        <w:rPr>
          <w:sz w:val="22"/>
        </w:rPr>
        <w:t>Youtube</w:t>
      </w:r>
      <w:proofErr w:type="spellEnd"/>
      <w:r>
        <w:rPr>
          <w:sz w:val="22"/>
        </w:rPr>
        <w:t xml:space="preserve">. W </w:t>
      </w:r>
      <w:r w:rsidR="00142D70">
        <w:rPr>
          <w:sz w:val="22"/>
        </w:rPr>
        <w:t xml:space="preserve">tym </w:t>
      </w:r>
      <w:r>
        <w:rPr>
          <w:sz w:val="22"/>
        </w:rPr>
        <w:t xml:space="preserve">drugim miejscu oświadczenie ma mieć nie tylko formę pisemną, ale także dźwiękową i być opatrzone odpowiednimi hasztagami. </w:t>
      </w:r>
    </w:p>
    <w:p w14:paraId="6A896902" w14:textId="528B4218" w:rsidR="00DD2C6C" w:rsidRDefault="00DD2C6C" w:rsidP="00D95E6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Decyzja Prezesa UOKiK jest nieprawomocna. Przedsiębiorca ma możliwość odwołać się od niej do sądu.</w:t>
      </w:r>
    </w:p>
    <w:p w14:paraId="78537D28" w14:textId="77777777" w:rsidR="00D95E6E" w:rsidRPr="00D95E6E" w:rsidRDefault="00D95E6E" w:rsidP="00D95E6E">
      <w:pPr>
        <w:spacing w:after="100" w:afterAutospacing="1" w:line="372" w:lineRule="auto"/>
        <w:jc w:val="both"/>
        <w:rPr>
          <w:b/>
          <w:sz w:val="22"/>
        </w:rPr>
      </w:pPr>
      <w:r w:rsidRPr="00D95E6E">
        <w:rPr>
          <w:b/>
          <w:sz w:val="22"/>
        </w:rPr>
        <w:lastRenderedPageBreak/>
        <w:t>Jak rozpoznać system typu piramida</w:t>
      </w:r>
    </w:p>
    <w:p w14:paraId="35F55DEB" w14:textId="6CC6E0C8" w:rsidR="00D44BEF" w:rsidRPr="00D44BEF" w:rsidRDefault="00D44BEF">
      <w:pPr>
        <w:spacing w:after="100" w:afterAutospacing="1" w:line="372" w:lineRule="auto"/>
        <w:jc w:val="both"/>
        <w:rPr>
          <w:sz w:val="22"/>
        </w:rPr>
      </w:pPr>
      <w:r w:rsidRPr="00D44BEF">
        <w:rPr>
          <w:rStyle w:val="Pogrubienie"/>
          <w:rFonts w:cs="Tahoma"/>
          <w:b w:val="0"/>
          <w:sz w:val="22"/>
          <w:shd w:val="clear" w:color="auto" w:fill="FFFFFF"/>
        </w:rPr>
        <w:t>Systemy promocyjne typu piramida</w:t>
      </w:r>
      <w:r w:rsidRPr="00D44BEF">
        <w:rPr>
          <w:rFonts w:cs="Tahoma"/>
          <w:b/>
          <w:sz w:val="22"/>
          <w:shd w:val="clear" w:color="auto" w:fill="FFFFFF"/>
        </w:rPr>
        <w:t xml:space="preserve"> </w:t>
      </w:r>
      <w:r>
        <w:rPr>
          <w:rFonts w:cs="Tahoma"/>
          <w:sz w:val="22"/>
          <w:shd w:val="clear" w:color="auto" w:fill="FFFFFF"/>
        </w:rPr>
        <w:t>p</w:t>
      </w:r>
      <w:r w:rsidRPr="00D44BEF">
        <w:rPr>
          <w:rFonts w:cs="Tahoma"/>
          <w:sz w:val="22"/>
          <w:shd w:val="clear" w:color="auto" w:fill="FFFFFF"/>
        </w:rPr>
        <w:t xml:space="preserve">olegają na tym, że konsument </w:t>
      </w:r>
      <w:r>
        <w:rPr>
          <w:rFonts w:cs="Tahoma"/>
          <w:sz w:val="22"/>
          <w:shd w:val="clear" w:color="auto" w:fill="FFFFFF"/>
        </w:rPr>
        <w:t xml:space="preserve">jest </w:t>
      </w:r>
      <w:r w:rsidRPr="00D44BEF">
        <w:rPr>
          <w:rFonts w:cs="Tahoma"/>
          <w:sz w:val="22"/>
          <w:shd w:val="clear" w:color="auto" w:fill="FFFFFF"/>
        </w:rPr>
        <w:t>namawiany do udziału w „projekcie” w zamian za obietnicę wynagrodzenia lu</w:t>
      </w:r>
      <w:r>
        <w:rPr>
          <w:rFonts w:cs="Tahoma"/>
          <w:sz w:val="22"/>
          <w:shd w:val="clear" w:color="auto" w:fill="FFFFFF"/>
        </w:rPr>
        <w:t xml:space="preserve">b innych korzyści, </w:t>
      </w:r>
      <w:r w:rsidRPr="00D44BEF">
        <w:rPr>
          <w:rStyle w:val="Pogrubienie"/>
          <w:rFonts w:cs="Tahoma"/>
          <w:sz w:val="22"/>
          <w:shd w:val="clear" w:color="auto" w:fill="FFFFFF"/>
        </w:rPr>
        <w:t>które są uzależnione przede wszystkim od wprowadzenia do systemu kolejnych osób,</w:t>
      </w:r>
      <w:r>
        <w:rPr>
          <w:rFonts w:cs="Tahoma"/>
          <w:sz w:val="22"/>
          <w:shd w:val="clear" w:color="auto" w:fill="FFFFFF"/>
        </w:rPr>
        <w:t xml:space="preserve"> </w:t>
      </w:r>
      <w:r w:rsidRPr="00D44BEF">
        <w:rPr>
          <w:rFonts w:cs="Tahoma"/>
          <w:sz w:val="22"/>
          <w:shd w:val="clear" w:color="auto" w:fill="FFFFFF"/>
        </w:rPr>
        <w:t>a nie od sprzedaży czy konsumpcji produktów. W takich systemach najczęściej są oferowane</w:t>
      </w:r>
      <w:r>
        <w:rPr>
          <w:rFonts w:cs="Tahoma"/>
          <w:sz w:val="22"/>
          <w:shd w:val="clear" w:color="auto" w:fill="FFFFFF"/>
        </w:rPr>
        <w:t xml:space="preserve"> </w:t>
      </w:r>
      <w:r w:rsidRPr="00D44BEF">
        <w:rPr>
          <w:rStyle w:val="Pogrubienie"/>
          <w:rFonts w:cs="Tahoma"/>
          <w:b w:val="0"/>
          <w:sz w:val="22"/>
          <w:shd w:val="clear" w:color="auto" w:fill="FFFFFF"/>
        </w:rPr>
        <w:t xml:space="preserve">inwestycje w </w:t>
      </w:r>
      <w:proofErr w:type="spellStart"/>
      <w:r w:rsidRPr="00D44BEF">
        <w:rPr>
          <w:rStyle w:val="Pogrubienie"/>
          <w:rFonts w:cs="Tahoma"/>
          <w:b w:val="0"/>
          <w:sz w:val="22"/>
          <w:shd w:val="clear" w:color="auto" w:fill="FFFFFF"/>
        </w:rPr>
        <w:t>tokeny</w:t>
      </w:r>
      <w:proofErr w:type="spellEnd"/>
      <w:r w:rsidRPr="00D44BEF">
        <w:rPr>
          <w:rStyle w:val="Pogrubienie"/>
          <w:rFonts w:cs="Tahoma"/>
          <w:b w:val="0"/>
          <w:sz w:val="22"/>
          <w:shd w:val="clear" w:color="auto" w:fill="FFFFFF"/>
        </w:rPr>
        <w:t xml:space="preserve">, </w:t>
      </w:r>
      <w:proofErr w:type="spellStart"/>
      <w:r w:rsidRPr="00D44BEF">
        <w:rPr>
          <w:rStyle w:val="Pogrubienie"/>
          <w:rFonts w:cs="Tahoma"/>
          <w:b w:val="0"/>
          <w:sz w:val="22"/>
          <w:shd w:val="clear" w:color="auto" w:fill="FFFFFF"/>
        </w:rPr>
        <w:t>kryptowaluty</w:t>
      </w:r>
      <w:proofErr w:type="spellEnd"/>
      <w:r w:rsidRPr="00D44BEF">
        <w:rPr>
          <w:rStyle w:val="Pogrubienie"/>
          <w:rFonts w:cs="Tahoma"/>
          <w:b w:val="0"/>
          <w:sz w:val="22"/>
          <w:shd w:val="clear" w:color="auto" w:fill="FFFFFF"/>
        </w:rPr>
        <w:t>, pakiety edukacyjne czy językowe, apartamenty</w:t>
      </w:r>
      <w:r>
        <w:rPr>
          <w:rFonts w:cs="Tahoma"/>
          <w:b/>
          <w:sz w:val="22"/>
          <w:shd w:val="clear" w:color="auto" w:fill="FFFFFF"/>
        </w:rPr>
        <w:t xml:space="preserve"> </w:t>
      </w:r>
      <w:r w:rsidRPr="00D44BEF">
        <w:rPr>
          <w:rFonts w:cs="Tahoma"/>
          <w:sz w:val="22"/>
          <w:shd w:val="clear" w:color="auto" w:fill="FFFFFF"/>
        </w:rPr>
        <w:t>itp.</w:t>
      </w:r>
      <w:r>
        <w:rPr>
          <w:rFonts w:cs="Tahoma"/>
          <w:sz w:val="22"/>
          <w:shd w:val="clear" w:color="auto" w:fill="FFFFFF"/>
        </w:rPr>
        <w:t xml:space="preserve"> </w:t>
      </w:r>
      <w:r w:rsidRPr="00D44BEF">
        <w:rPr>
          <w:sz w:val="22"/>
        </w:rPr>
        <w:t xml:space="preserve">Schemat działania systemu typu piramida jest </w:t>
      </w:r>
      <w:r w:rsidR="00187B14">
        <w:rPr>
          <w:sz w:val="22"/>
        </w:rPr>
        <w:t xml:space="preserve">z założenia </w:t>
      </w:r>
      <w:r w:rsidRPr="00D44BEF">
        <w:rPr>
          <w:sz w:val="22"/>
        </w:rPr>
        <w:t>następujący: wpłacasz pieniądze, polecasz inne osoby i za ich wprowadzenie otrzymujesz wynagrodzenie. Pochodzi ono z wpłat osób, które bezpośrednio i pośrednio poleciłeś. W ten sposób</w:t>
      </w:r>
      <w:r w:rsidR="0040542F">
        <w:rPr>
          <w:sz w:val="22"/>
        </w:rPr>
        <w:t xml:space="preserve"> </w:t>
      </w:r>
      <w:r w:rsidRPr="00D44BEF">
        <w:rPr>
          <w:sz w:val="22"/>
        </w:rPr>
        <w:t xml:space="preserve">to </w:t>
      </w:r>
      <w:r w:rsidR="0040542F">
        <w:rPr>
          <w:sz w:val="22"/>
        </w:rPr>
        <w:t>t</w:t>
      </w:r>
      <w:r w:rsidR="0040542F" w:rsidRPr="00D44BEF">
        <w:rPr>
          <w:sz w:val="22"/>
        </w:rPr>
        <w:t>y</w:t>
      </w:r>
      <w:r w:rsidRPr="00D44BEF">
        <w:rPr>
          <w:sz w:val="22"/>
        </w:rPr>
        <w:t xml:space="preserve">, </w:t>
      </w:r>
      <w:r w:rsidR="0040542F">
        <w:rPr>
          <w:sz w:val="22"/>
        </w:rPr>
        <w:t>t</w:t>
      </w:r>
      <w:r w:rsidR="0040542F" w:rsidRPr="00D44BEF">
        <w:rPr>
          <w:sz w:val="22"/>
        </w:rPr>
        <w:t xml:space="preserve">woi </w:t>
      </w:r>
      <w:r w:rsidRPr="00D44BEF">
        <w:rPr>
          <w:sz w:val="22"/>
        </w:rPr>
        <w:t>znajomi i znajomi znajomych finansujecie system. Jednak po pewnym czasie system musi upaść, bo wpłacane pieniądze nie są inwestowane w żadne aktywa i nie przynoszą zysków. Pieniądze trafiają do organizatorów i osób zajmujących najwyższą pozycję w łańcuszku. System działa, dopóki</w:t>
      </w:r>
      <w:r w:rsidR="0064145D">
        <w:rPr>
          <w:sz w:val="22"/>
        </w:rPr>
        <w:t xml:space="preserve"> lawinowo wzrasta liczba osób przystępujących do systemu i wpłacających pieniądze</w:t>
      </w:r>
      <w:r w:rsidRPr="00D44BEF">
        <w:rPr>
          <w:sz w:val="22"/>
        </w:rPr>
        <w:t xml:space="preserve">. Warunkiem </w:t>
      </w:r>
      <w:r w:rsidR="00C14352">
        <w:rPr>
          <w:sz w:val="22"/>
        </w:rPr>
        <w:t xml:space="preserve">funkcjonowania takiego systemu </w:t>
      </w:r>
      <w:r w:rsidRPr="00D44BEF">
        <w:rPr>
          <w:sz w:val="22"/>
        </w:rPr>
        <w:t>jest</w:t>
      </w:r>
      <w:r w:rsidR="00C14352">
        <w:rPr>
          <w:sz w:val="22"/>
        </w:rPr>
        <w:t xml:space="preserve"> ciągły wzrost wpłacanych </w:t>
      </w:r>
      <w:r w:rsidR="00C14352" w:rsidRPr="00D44BEF">
        <w:rPr>
          <w:sz w:val="22"/>
        </w:rPr>
        <w:t>pieniędzy</w:t>
      </w:r>
      <w:r w:rsidR="00187B14">
        <w:rPr>
          <w:sz w:val="22"/>
        </w:rPr>
        <w:t>, co nie jest możliwe do utrzymania</w:t>
      </w:r>
      <w:r w:rsidRPr="00D44BEF">
        <w:rPr>
          <w:sz w:val="22"/>
        </w:rPr>
        <w:t xml:space="preserve">. W efekcie system </w:t>
      </w:r>
      <w:r>
        <w:rPr>
          <w:sz w:val="22"/>
        </w:rPr>
        <w:t xml:space="preserve">upada, a twoje pieniądze </w:t>
      </w:r>
      <w:r w:rsidRPr="00D44BEF">
        <w:rPr>
          <w:sz w:val="22"/>
        </w:rPr>
        <w:t xml:space="preserve">przepadają. Systemy promocyjne typu piramida maskowane są hasłami „program”, „inwestycje”, „zarabianie w </w:t>
      </w:r>
      <w:proofErr w:type="spellStart"/>
      <w:r w:rsidRPr="00D44BEF">
        <w:rPr>
          <w:sz w:val="22"/>
        </w:rPr>
        <w:t>internecie</w:t>
      </w:r>
      <w:proofErr w:type="spellEnd"/>
      <w:r w:rsidRPr="00D44BEF">
        <w:rPr>
          <w:sz w:val="22"/>
        </w:rPr>
        <w:t>”, „zarabianie w domu”, „platforma reklamowa”. Często uwiarygadniają je celebryci, który uczestniczą w organizowanych przez właścicieli systemów i naganiaczy eventach reklamujących oszukańcze projekty.</w:t>
      </w:r>
      <w:r w:rsidR="00187B14">
        <w:rPr>
          <w:sz w:val="22"/>
        </w:rPr>
        <w:t xml:space="preserve"> Niekiedy wykorzystywane są do tego wizerunki znanych osób – aktorów, biznesmenów czy sportowców, wykradzione przez nieuczciwych przedsiębiorców aby promować nielegalne przedsięwzięcie.</w:t>
      </w:r>
    </w:p>
    <w:p w14:paraId="2120D9EA" w14:textId="77777777" w:rsidR="00D44BEF" w:rsidRPr="00D44BEF" w:rsidRDefault="00D44BEF" w:rsidP="00D44BEF">
      <w:pPr>
        <w:spacing w:after="100" w:afterAutospacing="1" w:line="372" w:lineRule="auto"/>
        <w:jc w:val="both"/>
        <w:rPr>
          <w:sz w:val="22"/>
        </w:rPr>
      </w:pPr>
      <w:r w:rsidRPr="00D44BEF">
        <w:rPr>
          <w:sz w:val="22"/>
        </w:rPr>
        <w:t>Część tego rodzaju przedsięwzięć może mieć również charakter tzw. piramidy finansowej, czyli przestępstwa oszustwa (art. 286 Kodeksu karnego) odbywającego się w zorganizowany sposób. W takiej sytuacji najlepiej poinformować organy ścigania (policję, prokuraturę).</w:t>
      </w:r>
    </w:p>
    <w:p w14:paraId="04549BCF" w14:textId="77777777"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3CEA17B6" w14:textId="77777777" w:rsidR="00E74B86" w:rsidRDefault="00E74B86" w:rsidP="00E74B86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5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6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E74B86" w:rsidSect="00240013">
      <w:headerReference w:type="default" r:id="rId17"/>
      <w:footerReference w:type="default" r:id="rId18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9763C" w16cex:dateUtc="2021-01-13T12:38:00Z"/>
  <w16cex:commentExtensible w16cex:durableId="23A97693" w16cex:dateUtc="2021-01-13T12:39:00Z"/>
  <w16cex:commentExtensible w16cex:durableId="23A977B5" w16cex:dateUtc="2021-01-13T12:4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70931" w14:textId="77777777" w:rsidR="00F94C3B" w:rsidRDefault="00F94C3B">
      <w:r>
        <w:separator/>
      </w:r>
    </w:p>
  </w:endnote>
  <w:endnote w:type="continuationSeparator" w:id="0">
    <w:p w14:paraId="094E34D8" w14:textId="77777777" w:rsidR="00F94C3B" w:rsidRDefault="00F9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635F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F64A6B" wp14:editId="3091A79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5923779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6F966" w14:textId="77777777" w:rsidR="00F94C3B" w:rsidRDefault="00F94C3B">
      <w:r>
        <w:separator/>
      </w:r>
    </w:p>
  </w:footnote>
  <w:footnote w:type="continuationSeparator" w:id="0">
    <w:p w14:paraId="51DEDDAD" w14:textId="77777777" w:rsidR="00F94C3B" w:rsidRDefault="00F9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37A0A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8CD6CA0" wp14:editId="4BCCFC42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5D7"/>
    <w:multiLevelType w:val="hybridMultilevel"/>
    <w:tmpl w:val="DD78DC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A1F39"/>
    <w:multiLevelType w:val="multilevel"/>
    <w:tmpl w:val="1888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F96"/>
    <w:rsid w:val="00064455"/>
    <w:rsid w:val="000651E9"/>
    <w:rsid w:val="00073AA7"/>
    <w:rsid w:val="00090A4A"/>
    <w:rsid w:val="000A3F09"/>
    <w:rsid w:val="000A74FA"/>
    <w:rsid w:val="000B149D"/>
    <w:rsid w:val="000B1AC5"/>
    <w:rsid w:val="000B7247"/>
    <w:rsid w:val="000D4A30"/>
    <w:rsid w:val="0010559C"/>
    <w:rsid w:val="00107844"/>
    <w:rsid w:val="00120FBD"/>
    <w:rsid w:val="0012424D"/>
    <w:rsid w:val="00124E80"/>
    <w:rsid w:val="00131431"/>
    <w:rsid w:val="0013159A"/>
    <w:rsid w:val="00135455"/>
    <w:rsid w:val="00137CA2"/>
    <w:rsid w:val="00142D70"/>
    <w:rsid w:val="00143310"/>
    <w:rsid w:val="00144E9C"/>
    <w:rsid w:val="00157F7A"/>
    <w:rsid w:val="00161094"/>
    <w:rsid w:val="00163DF9"/>
    <w:rsid w:val="001666D6"/>
    <w:rsid w:val="00166B5D"/>
    <w:rsid w:val="001675EF"/>
    <w:rsid w:val="0017028A"/>
    <w:rsid w:val="001773D5"/>
    <w:rsid w:val="00187B14"/>
    <w:rsid w:val="00190D5A"/>
    <w:rsid w:val="001979B5"/>
    <w:rsid w:val="001A5F7C"/>
    <w:rsid w:val="001A6E5B"/>
    <w:rsid w:val="001A7451"/>
    <w:rsid w:val="001A7CE4"/>
    <w:rsid w:val="001C1FAD"/>
    <w:rsid w:val="001E0597"/>
    <w:rsid w:val="001E188E"/>
    <w:rsid w:val="001E4F92"/>
    <w:rsid w:val="001F4A73"/>
    <w:rsid w:val="001F7667"/>
    <w:rsid w:val="00201532"/>
    <w:rsid w:val="002018A8"/>
    <w:rsid w:val="00205580"/>
    <w:rsid w:val="002157BB"/>
    <w:rsid w:val="002262B5"/>
    <w:rsid w:val="0023138D"/>
    <w:rsid w:val="00240013"/>
    <w:rsid w:val="0024118E"/>
    <w:rsid w:val="00241BAC"/>
    <w:rsid w:val="002600A3"/>
    <w:rsid w:val="00260382"/>
    <w:rsid w:val="00266CB4"/>
    <w:rsid w:val="00267DD1"/>
    <w:rsid w:val="00271E17"/>
    <w:rsid w:val="002801AA"/>
    <w:rsid w:val="00295B34"/>
    <w:rsid w:val="002A5D69"/>
    <w:rsid w:val="002B1DBF"/>
    <w:rsid w:val="002C0D5D"/>
    <w:rsid w:val="002C692D"/>
    <w:rsid w:val="002C6ABE"/>
    <w:rsid w:val="002D194E"/>
    <w:rsid w:val="002E388C"/>
    <w:rsid w:val="002F1BF3"/>
    <w:rsid w:val="002F4D43"/>
    <w:rsid w:val="003056C6"/>
    <w:rsid w:val="00311B14"/>
    <w:rsid w:val="00324306"/>
    <w:rsid w:val="00327835"/>
    <w:rsid w:val="003278D6"/>
    <w:rsid w:val="003303F0"/>
    <w:rsid w:val="003344D5"/>
    <w:rsid w:val="0034059B"/>
    <w:rsid w:val="00347835"/>
    <w:rsid w:val="0035019C"/>
    <w:rsid w:val="00360248"/>
    <w:rsid w:val="00366A46"/>
    <w:rsid w:val="00377A0D"/>
    <w:rsid w:val="0038677D"/>
    <w:rsid w:val="003D3FF4"/>
    <w:rsid w:val="003D7161"/>
    <w:rsid w:val="003E3F9D"/>
    <w:rsid w:val="003E69E5"/>
    <w:rsid w:val="00402691"/>
    <w:rsid w:val="0040542F"/>
    <w:rsid w:val="0040748E"/>
    <w:rsid w:val="00412206"/>
    <w:rsid w:val="00427E08"/>
    <w:rsid w:val="004349BA"/>
    <w:rsid w:val="0043575C"/>
    <w:rsid w:val="004365C7"/>
    <w:rsid w:val="004425B7"/>
    <w:rsid w:val="00443145"/>
    <w:rsid w:val="00444A85"/>
    <w:rsid w:val="00462CFA"/>
    <w:rsid w:val="0048216F"/>
    <w:rsid w:val="00486DB1"/>
    <w:rsid w:val="00493E10"/>
    <w:rsid w:val="004972E8"/>
    <w:rsid w:val="004C0F9E"/>
    <w:rsid w:val="004C1243"/>
    <w:rsid w:val="004C5C26"/>
    <w:rsid w:val="004F3F8A"/>
    <w:rsid w:val="004F7E99"/>
    <w:rsid w:val="005003F9"/>
    <w:rsid w:val="0050417B"/>
    <w:rsid w:val="00512973"/>
    <w:rsid w:val="005133CE"/>
    <w:rsid w:val="00521BA3"/>
    <w:rsid w:val="00523E0D"/>
    <w:rsid w:val="00525588"/>
    <w:rsid w:val="0052710E"/>
    <w:rsid w:val="005442FC"/>
    <w:rsid w:val="0055631D"/>
    <w:rsid w:val="00576B45"/>
    <w:rsid w:val="00593935"/>
    <w:rsid w:val="005973FD"/>
    <w:rsid w:val="00597C68"/>
    <w:rsid w:val="005A382B"/>
    <w:rsid w:val="005A4047"/>
    <w:rsid w:val="005A59CE"/>
    <w:rsid w:val="005C0D39"/>
    <w:rsid w:val="005C547C"/>
    <w:rsid w:val="005C6232"/>
    <w:rsid w:val="005D4FA6"/>
    <w:rsid w:val="005D6F7A"/>
    <w:rsid w:val="005E27E8"/>
    <w:rsid w:val="005E5B88"/>
    <w:rsid w:val="005E78EE"/>
    <w:rsid w:val="005F139F"/>
    <w:rsid w:val="005F1EBD"/>
    <w:rsid w:val="006063D0"/>
    <w:rsid w:val="006069AF"/>
    <w:rsid w:val="00607EB4"/>
    <w:rsid w:val="00613C45"/>
    <w:rsid w:val="00633D4E"/>
    <w:rsid w:val="0063526F"/>
    <w:rsid w:val="00637E86"/>
    <w:rsid w:val="0064145D"/>
    <w:rsid w:val="006422DE"/>
    <w:rsid w:val="00642697"/>
    <w:rsid w:val="006439FA"/>
    <w:rsid w:val="00654DCD"/>
    <w:rsid w:val="006564A8"/>
    <w:rsid w:val="006706B0"/>
    <w:rsid w:val="0067485D"/>
    <w:rsid w:val="006A2065"/>
    <w:rsid w:val="006A3D88"/>
    <w:rsid w:val="006A4A7A"/>
    <w:rsid w:val="006B0848"/>
    <w:rsid w:val="006B6D58"/>
    <w:rsid w:val="006B733D"/>
    <w:rsid w:val="006B798C"/>
    <w:rsid w:val="006C34AE"/>
    <w:rsid w:val="006C67AF"/>
    <w:rsid w:val="006D3DC5"/>
    <w:rsid w:val="006E6FFF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67F63"/>
    <w:rsid w:val="00776C4F"/>
    <w:rsid w:val="007838E4"/>
    <w:rsid w:val="007846DC"/>
    <w:rsid w:val="00793343"/>
    <w:rsid w:val="00795D1E"/>
    <w:rsid w:val="007A19D8"/>
    <w:rsid w:val="007E36E4"/>
    <w:rsid w:val="007F0ACE"/>
    <w:rsid w:val="00800F0E"/>
    <w:rsid w:val="00804024"/>
    <w:rsid w:val="008173EF"/>
    <w:rsid w:val="0081753E"/>
    <w:rsid w:val="0085010E"/>
    <w:rsid w:val="0085454F"/>
    <w:rsid w:val="0087354F"/>
    <w:rsid w:val="0089235C"/>
    <w:rsid w:val="00896985"/>
    <w:rsid w:val="008B48FE"/>
    <w:rsid w:val="008C53D0"/>
    <w:rsid w:val="008D527A"/>
    <w:rsid w:val="008D56DA"/>
    <w:rsid w:val="008D5771"/>
    <w:rsid w:val="008E259E"/>
    <w:rsid w:val="008F472E"/>
    <w:rsid w:val="00902556"/>
    <w:rsid w:val="0090338C"/>
    <w:rsid w:val="00903B01"/>
    <w:rsid w:val="0091048E"/>
    <w:rsid w:val="00920D65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D08DE"/>
    <w:rsid w:val="009E3C0B"/>
    <w:rsid w:val="00A06E15"/>
    <w:rsid w:val="00A13244"/>
    <w:rsid w:val="00A239AA"/>
    <w:rsid w:val="00A439E8"/>
    <w:rsid w:val="00A45753"/>
    <w:rsid w:val="00A46250"/>
    <w:rsid w:val="00A53423"/>
    <w:rsid w:val="00A62659"/>
    <w:rsid w:val="00A65F20"/>
    <w:rsid w:val="00A66A54"/>
    <w:rsid w:val="00A76293"/>
    <w:rsid w:val="00A77DA2"/>
    <w:rsid w:val="00A85D9D"/>
    <w:rsid w:val="00A92C4C"/>
    <w:rsid w:val="00A935BD"/>
    <w:rsid w:val="00AA602D"/>
    <w:rsid w:val="00AB572D"/>
    <w:rsid w:val="00AD76D2"/>
    <w:rsid w:val="00AE2923"/>
    <w:rsid w:val="00AE7F9D"/>
    <w:rsid w:val="00AF1794"/>
    <w:rsid w:val="00B028F7"/>
    <w:rsid w:val="00B22863"/>
    <w:rsid w:val="00B31AD4"/>
    <w:rsid w:val="00B41502"/>
    <w:rsid w:val="00B51024"/>
    <w:rsid w:val="00B512B5"/>
    <w:rsid w:val="00B534B5"/>
    <w:rsid w:val="00B60CD8"/>
    <w:rsid w:val="00B60F9C"/>
    <w:rsid w:val="00B6769E"/>
    <w:rsid w:val="00B73F22"/>
    <w:rsid w:val="00B76F9A"/>
    <w:rsid w:val="00B810B2"/>
    <w:rsid w:val="00B9406A"/>
    <w:rsid w:val="00BA26F7"/>
    <w:rsid w:val="00BA79F0"/>
    <w:rsid w:val="00BB2EC8"/>
    <w:rsid w:val="00BB5068"/>
    <w:rsid w:val="00BB7AE8"/>
    <w:rsid w:val="00BD0481"/>
    <w:rsid w:val="00BD19F8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14352"/>
    <w:rsid w:val="00C21071"/>
    <w:rsid w:val="00C2398C"/>
    <w:rsid w:val="00C25569"/>
    <w:rsid w:val="00C27366"/>
    <w:rsid w:val="00C63AA8"/>
    <w:rsid w:val="00C7783C"/>
    <w:rsid w:val="00C81210"/>
    <w:rsid w:val="00CA6B58"/>
    <w:rsid w:val="00CB1AE6"/>
    <w:rsid w:val="00CB3ED4"/>
    <w:rsid w:val="00CB3F86"/>
    <w:rsid w:val="00CD34F0"/>
    <w:rsid w:val="00CD6E3E"/>
    <w:rsid w:val="00CE0954"/>
    <w:rsid w:val="00CF11F7"/>
    <w:rsid w:val="00D1323F"/>
    <w:rsid w:val="00D202BA"/>
    <w:rsid w:val="00D251AC"/>
    <w:rsid w:val="00D43766"/>
    <w:rsid w:val="00D439E7"/>
    <w:rsid w:val="00D44BEF"/>
    <w:rsid w:val="00D47CCF"/>
    <w:rsid w:val="00D50AA3"/>
    <w:rsid w:val="00D6457B"/>
    <w:rsid w:val="00D66DEC"/>
    <w:rsid w:val="00D71A41"/>
    <w:rsid w:val="00D768A4"/>
    <w:rsid w:val="00D87680"/>
    <w:rsid w:val="00D92F52"/>
    <w:rsid w:val="00D955AA"/>
    <w:rsid w:val="00D95E6E"/>
    <w:rsid w:val="00DA753F"/>
    <w:rsid w:val="00DC182C"/>
    <w:rsid w:val="00DC5754"/>
    <w:rsid w:val="00DC655A"/>
    <w:rsid w:val="00DD2C6C"/>
    <w:rsid w:val="00DD34A3"/>
    <w:rsid w:val="00DD6056"/>
    <w:rsid w:val="00DE545F"/>
    <w:rsid w:val="00DE7C6A"/>
    <w:rsid w:val="00DF2857"/>
    <w:rsid w:val="00DF3B5A"/>
    <w:rsid w:val="00DF782B"/>
    <w:rsid w:val="00E03AEF"/>
    <w:rsid w:val="00E102DE"/>
    <w:rsid w:val="00E24825"/>
    <w:rsid w:val="00E36174"/>
    <w:rsid w:val="00E42093"/>
    <w:rsid w:val="00E522AD"/>
    <w:rsid w:val="00E64103"/>
    <w:rsid w:val="00E74B86"/>
    <w:rsid w:val="00E76CD1"/>
    <w:rsid w:val="00E82B74"/>
    <w:rsid w:val="00E91F73"/>
    <w:rsid w:val="00EC76FC"/>
    <w:rsid w:val="00EE4AD8"/>
    <w:rsid w:val="00EF2860"/>
    <w:rsid w:val="00F139AC"/>
    <w:rsid w:val="00F21EAC"/>
    <w:rsid w:val="00F3243D"/>
    <w:rsid w:val="00F37ED2"/>
    <w:rsid w:val="00F46D0D"/>
    <w:rsid w:val="00F92B59"/>
    <w:rsid w:val="00F948BC"/>
    <w:rsid w:val="00F94C3B"/>
    <w:rsid w:val="00F960CF"/>
    <w:rsid w:val="00FA0F39"/>
    <w:rsid w:val="00FA10A3"/>
    <w:rsid w:val="00FA1226"/>
    <w:rsid w:val="00FA7ABF"/>
    <w:rsid w:val="00FD09D8"/>
    <w:rsid w:val="00FD5B27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D764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129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12973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D08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890" TargetMode="External"/><Relationship Id="rId13" Type="http://schemas.openxmlformats.org/officeDocument/2006/relationships/hyperlink" Target="https://decyzje.uokik.gov.pl/bp/dec_prez.nsf/43104c28a7a1be23c1257eac006d8dd4/910708c2e6d8d3a3c12584d30030b664/$FILE/dectzja%20z%20dn.%2014%20grudnia%202019%20r.%20nr%20RGD.%208.2019%20Netleaders%20Singapore_zikwersja%20jawana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kik.gov.pl/aktualnosci.php?news_id=1539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okik.gov.pl/pomoc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cyzje.uokik.gov.pl/bp/dec_prez.nsf/43104c28a7a1be23c1257eac006d8dd4/194d9726c1b8c3e2c12585c3002b2d1d/$FILE/decyzja%20nr%20RGD.4-2020%20z%20dnia%206%20lipca%202020%20-%20BCU%20(FutureNet%20i%20Future%20Ad%20pro)%20-%20wersja%20jawna.pdf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porady@dlakonsumentow.pl" TargetMode="External"/><Relationship Id="rId10" Type="http://schemas.openxmlformats.org/officeDocument/2006/relationships/hyperlink" Target="https://www.uokik.gov.pl/aktualnosci.php?news_id=1529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ukiewicz.com/" TargetMode="External"/><Relationship Id="rId14" Type="http://schemas.openxmlformats.org/officeDocument/2006/relationships/hyperlink" Target="http://zukiewicz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D758B-F435-436A-9A07-188B8CDB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1352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Użytkownik systemu Windows</cp:lastModifiedBy>
  <cp:revision>6</cp:revision>
  <cp:lastPrinted>2019-03-06T14:11:00Z</cp:lastPrinted>
  <dcterms:created xsi:type="dcterms:W3CDTF">2021-01-19T17:49:00Z</dcterms:created>
  <dcterms:modified xsi:type="dcterms:W3CDTF">2021-01-20T07:38:00Z</dcterms:modified>
</cp:coreProperties>
</file>