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AAAC2" w14:textId="210A558E" w:rsidR="00D47CCF" w:rsidRPr="0024118E" w:rsidRDefault="00D77B4F" w:rsidP="002C0D5D">
      <w:pPr>
        <w:spacing w:line="360" w:lineRule="auto"/>
        <w:jc w:val="both"/>
        <w:rPr>
          <w:sz w:val="32"/>
          <w:szCs w:val="32"/>
        </w:rPr>
      </w:pPr>
      <w:r w:rsidRPr="003718A4">
        <w:rPr>
          <w:sz w:val="32"/>
          <w:szCs w:val="32"/>
        </w:rPr>
        <w:t>JAK</w:t>
      </w:r>
      <w:r>
        <w:rPr>
          <w:sz w:val="32"/>
          <w:szCs w:val="32"/>
        </w:rPr>
        <w:t xml:space="preserve"> OBLICZAĆ I PREZENTOWAĆ OBNIŻKI CEN – </w:t>
      </w:r>
      <w:r w:rsidRPr="00D217E6">
        <w:rPr>
          <w:sz w:val="32"/>
          <w:szCs w:val="32"/>
        </w:rPr>
        <w:t xml:space="preserve">WYJAŚNIENIA </w:t>
      </w:r>
      <w:r w:rsidR="0095787E">
        <w:rPr>
          <w:sz w:val="32"/>
          <w:szCs w:val="32"/>
        </w:rPr>
        <w:t>PREZESA UOKIK</w:t>
      </w:r>
    </w:p>
    <w:p w14:paraId="5265D714" w14:textId="1B50433F" w:rsidR="00C2398C" w:rsidRPr="00C66CA1" w:rsidRDefault="00C66CA1" w:rsidP="00C66CA1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 xml:space="preserve">Przedsiębiorco, </w:t>
      </w:r>
      <w:r w:rsidR="008F1196">
        <w:rPr>
          <w:rFonts w:cs="Tahoma"/>
          <w:b/>
          <w:bCs/>
          <w:color w:val="000000" w:themeColor="text1"/>
          <w:sz w:val="22"/>
          <w:lang w:eastAsia="en-GB"/>
        </w:rPr>
        <w:t>informujesz o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 promocj</w:t>
      </w:r>
      <w:r w:rsidR="008F1196">
        <w:rPr>
          <w:rFonts w:cs="Tahoma"/>
          <w:b/>
          <w:bCs/>
          <w:color w:val="000000" w:themeColor="text1"/>
          <w:sz w:val="22"/>
          <w:lang w:eastAsia="en-GB"/>
        </w:rPr>
        <w:t>i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? Od 1 stycznia </w:t>
      </w:r>
      <w:r w:rsidR="00277ADA">
        <w:rPr>
          <w:rFonts w:cs="Tahoma"/>
          <w:b/>
          <w:bCs/>
          <w:color w:val="000000" w:themeColor="text1"/>
          <w:sz w:val="22"/>
          <w:lang w:eastAsia="en-GB"/>
        </w:rPr>
        <w:t xml:space="preserve">br. </w:t>
      </w:r>
      <w:r>
        <w:rPr>
          <w:rFonts w:cs="Tahoma"/>
          <w:b/>
          <w:bCs/>
          <w:color w:val="000000" w:themeColor="text1"/>
          <w:sz w:val="22"/>
          <w:lang w:eastAsia="en-GB"/>
        </w:rPr>
        <w:t>masz obowiązek</w:t>
      </w:r>
      <w:r w:rsidRPr="00C66CA1">
        <w:rPr>
          <w:rFonts w:cs="Tahoma"/>
          <w:b/>
          <w:bCs/>
          <w:color w:val="000000" w:themeColor="text1"/>
          <w:sz w:val="22"/>
          <w:lang w:eastAsia="en-GB"/>
        </w:rPr>
        <w:t xml:space="preserve"> podawać najniższą cenę z 30 dni przed wprowadzeniem obniżki</w:t>
      </w:r>
      <w:r>
        <w:rPr>
          <w:rFonts w:cs="Tahoma"/>
          <w:b/>
          <w:bCs/>
          <w:color w:val="000000" w:themeColor="text1"/>
          <w:sz w:val="22"/>
          <w:lang w:eastAsia="en-GB"/>
        </w:rPr>
        <w:t>.</w:t>
      </w:r>
    </w:p>
    <w:p w14:paraId="27F8FBC0" w14:textId="77777777" w:rsidR="00986C37" w:rsidRPr="00D7606C" w:rsidRDefault="009213C6" w:rsidP="0038677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Z kontroli i monitoringu rynku przeprowadzonych przez UOKiK wynika, że sprzedawcy często popełniają błędy przy oznaczaniu obniżek.</w:t>
      </w:r>
    </w:p>
    <w:p w14:paraId="15DEB44B" w14:textId="32CBBE34" w:rsidR="00986C37" w:rsidRPr="00831779" w:rsidRDefault="00831779" w:rsidP="00EC5452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color w:val="000000" w:themeColor="text1"/>
          <w:sz w:val="22"/>
          <w:lang w:eastAsia="en-GB"/>
        </w:rPr>
      </w:pPr>
      <w:r w:rsidRPr="00831779">
        <w:rPr>
          <w:rFonts w:cs="Tahoma"/>
          <w:b/>
          <w:bCs/>
          <w:color w:val="000000" w:themeColor="text1"/>
          <w:sz w:val="22"/>
          <w:lang w:eastAsia="en-GB"/>
        </w:rPr>
        <w:t>Kto, kiedy i w jaki sposób musi podawać najniższą cenę z 30 dni przed obniżk</w:t>
      </w:r>
      <w:r w:rsidR="008F1196">
        <w:rPr>
          <w:rFonts w:cs="Tahoma"/>
          <w:b/>
          <w:bCs/>
          <w:color w:val="000000" w:themeColor="text1"/>
          <w:sz w:val="22"/>
          <w:lang w:eastAsia="en-GB"/>
        </w:rPr>
        <w:t>ą</w:t>
      </w:r>
      <w:r>
        <w:rPr>
          <w:rFonts w:cs="Tahoma"/>
          <w:b/>
          <w:bCs/>
          <w:color w:val="000000" w:themeColor="text1"/>
          <w:sz w:val="22"/>
          <w:lang w:eastAsia="en-GB"/>
        </w:rPr>
        <w:t>?</w:t>
      </w:r>
      <w:r w:rsidRPr="00831779"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  <w:r w:rsidR="00083D14" w:rsidRPr="00831779">
        <w:rPr>
          <w:rFonts w:cs="Tahoma"/>
          <w:b/>
          <w:bCs/>
          <w:color w:val="000000" w:themeColor="text1"/>
          <w:sz w:val="22"/>
          <w:lang w:eastAsia="en-GB"/>
        </w:rPr>
        <w:t xml:space="preserve">Sprawdź w </w:t>
      </w:r>
      <w:r w:rsidR="00083D14" w:rsidRPr="00D217E6">
        <w:rPr>
          <w:rFonts w:cs="Tahoma"/>
          <w:b/>
          <w:bCs/>
          <w:sz w:val="22"/>
          <w:lang w:eastAsia="en-GB"/>
        </w:rPr>
        <w:t xml:space="preserve">wyjaśnieniach </w:t>
      </w:r>
      <w:r w:rsidR="00083D14" w:rsidRPr="00831779">
        <w:rPr>
          <w:rFonts w:cs="Tahoma"/>
          <w:b/>
          <w:bCs/>
          <w:color w:val="000000" w:themeColor="text1"/>
          <w:sz w:val="22"/>
          <w:lang w:eastAsia="en-GB"/>
        </w:rPr>
        <w:t>Prezesa UOKiK.</w:t>
      </w:r>
    </w:p>
    <w:p w14:paraId="1BB755EC" w14:textId="1887F4EC" w:rsidR="00E30B56" w:rsidRDefault="0010559C" w:rsidP="00986C37">
      <w:pPr>
        <w:spacing w:after="240" w:line="360" w:lineRule="auto"/>
        <w:jc w:val="both"/>
        <w:rPr>
          <w:sz w:val="22"/>
        </w:rPr>
      </w:pPr>
      <w:r>
        <w:rPr>
          <w:b/>
          <w:sz w:val="22"/>
        </w:rPr>
        <w:t>[Wa</w:t>
      </w:r>
      <w:r w:rsidR="00A65F20">
        <w:rPr>
          <w:b/>
          <w:sz w:val="22"/>
        </w:rPr>
        <w:t>rszawa,</w:t>
      </w:r>
      <w:r w:rsidR="006422DE">
        <w:rPr>
          <w:b/>
          <w:sz w:val="22"/>
        </w:rPr>
        <w:t xml:space="preserve"> </w:t>
      </w:r>
      <w:r w:rsidR="00C54BD2">
        <w:rPr>
          <w:b/>
          <w:sz w:val="22"/>
        </w:rPr>
        <w:t>8 maj</w:t>
      </w:r>
      <w:r w:rsidR="00B075C5">
        <w:rPr>
          <w:b/>
          <w:sz w:val="22"/>
        </w:rPr>
        <w:t>a</w:t>
      </w:r>
      <w:r w:rsidR="007224B3">
        <w:rPr>
          <w:b/>
          <w:sz w:val="22"/>
        </w:rPr>
        <w:t xml:space="preserve"> </w:t>
      </w:r>
      <w:r w:rsidR="00986C37">
        <w:rPr>
          <w:b/>
          <w:sz w:val="22"/>
        </w:rPr>
        <w:t>20</w:t>
      </w:r>
      <w:r w:rsidR="00B075C5">
        <w:rPr>
          <w:b/>
          <w:sz w:val="22"/>
        </w:rPr>
        <w:t>2</w:t>
      </w:r>
      <w:r w:rsidR="002C5AF4">
        <w:rPr>
          <w:b/>
          <w:sz w:val="22"/>
        </w:rPr>
        <w:t>3</w:t>
      </w:r>
      <w:r>
        <w:rPr>
          <w:b/>
          <w:sz w:val="22"/>
        </w:rPr>
        <w:t xml:space="preserve"> r.]</w:t>
      </w:r>
      <w:r w:rsidR="001A6E5B">
        <w:rPr>
          <w:sz w:val="22"/>
        </w:rPr>
        <w:t xml:space="preserve"> </w:t>
      </w:r>
      <w:hyperlink r:id="rId8" w:history="1">
        <w:r w:rsidR="00E1267F" w:rsidRPr="00B376A2">
          <w:rPr>
            <w:rStyle w:val="Hipercze"/>
            <w:sz w:val="22"/>
          </w:rPr>
          <w:t xml:space="preserve">Od 1 stycznia br. </w:t>
        </w:r>
        <w:r w:rsidR="003272F2" w:rsidRPr="00B376A2">
          <w:rPr>
            <w:rStyle w:val="Hipercze"/>
            <w:sz w:val="22"/>
          </w:rPr>
          <w:t xml:space="preserve">przedsiębiorcy, którzy </w:t>
        </w:r>
        <w:r w:rsidR="008F1196">
          <w:rPr>
            <w:rStyle w:val="Hipercze"/>
            <w:sz w:val="22"/>
          </w:rPr>
          <w:t xml:space="preserve">organizują </w:t>
        </w:r>
        <w:r w:rsidR="003272F2" w:rsidRPr="00B376A2">
          <w:rPr>
            <w:rStyle w:val="Hipercze"/>
            <w:sz w:val="22"/>
          </w:rPr>
          <w:t xml:space="preserve"> obniż</w:t>
        </w:r>
        <w:r w:rsidR="008F1196">
          <w:rPr>
            <w:rStyle w:val="Hipercze"/>
            <w:sz w:val="22"/>
          </w:rPr>
          <w:t>ki</w:t>
        </w:r>
        <w:r w:rsidR="003272F2" w:rsidRPr="00B376A2">
          <w:rPr>
            <w:rStyle w:val="Hipercze"/>
            <w:sz w:val="22"/>
          </w:rPr>
          <w:t>, muszą</w:t>
        </w:r>
        <w:r w:rsidR="007376A6">
          <w:rPr>
            <w:rStyle w:val="Hipercze"/>
            <w:sz w:val="22"/>
          </w:rPr>
          <w:t xml:space="preserve"> </w:t>
        </w:r>
        <w:r w:rsidR="003272F2" w:rsidRPr="00B376A2">
          <w:rPr>
            <w:rStyle w:val="Hipercze"/>
            <w:sz w:val="22"/>
          </w:rPr>
          <w:t>informować o najniższej</w:t>
        </w:r>
        <w:r w:rsidR="00E1267F" w:rsidRPr="00B376A2">
          <w:rPr>
            <w:rStyle w:val="Hipercze"/>
            <w:sz w:val="22"/>
          </w:rPr>
          <w:t xml:space="preserve"> </w:t>
        </w:r>
        <w:r w:rsidR="003272F2" w:rsidRPr="00B376A2">
          <w:rPr>
            <w:rStyle w:val="Hipercze"/>
            <w:sz w:val="22"/>
          </w:rPr>
          <w:t>cenie z 30 dni</w:t>
        </w:r>
      </w:hyperlink>
      <w:r w:rsidR="003272F2">
        <w:rPr>
          <w:sz w:val="22"/>
        </w:rPr>
        <w:t xml:space="preserve"> poprzedzających promocję</w:t>
      </w:r>
      <w:r w:rsidR="003272F2" w:rsidRPr="00EC2A1F">
        <w:rPr>
          <w:b/>
          <w:sz w:val="22"/>
        </w:rPr>
        <w:t>.</w:t>
      </w:r>
      <w:r w:rsidR="00E30B56" w:rsidRPr="00EC2A1F">
        <w:rPr>
          <w:b/>
          <w:sz w:val="22"/>
        </w:rPr>
        <w:t xml:space="preserve"> I od tej właśnie ceny mu</w:t>
      </w:r>
      <w:r w:rsidR="00EC2A1F" w:rsidRPr="00EC2A1F">
        <w:rPr>
          <w:b/>
          <w:sz w:val="22"/>
        </w:rPr>
        <w:t xml:space="preserve">szą </w:t>
      </w:r>
      <w:r w:rsidR="00E30B56" w:rsidRPr="00EC2A1F">
        <w:rPr>
          <w:b/>
          <w:sz w:val="22"/>
        </w:rPr>
        <w:t xml:space="preserve">obliczać </w:t>
      </w:r>
      <w:r w:rsidR="007376A6" w:rsidRPr="00EC2A1F">
        <w:rPr>
          <w:b/>
          <w:sz w:val="22"/>
        </w:rPr>
        <w:t>ewentualne korzyści, np. „oszczędzasz 50 zł” czy „-20%”.</w:t>
      </w:r>
      <w:r w:rsidR="00EC2A1F">
        <w:rPr>
          <w:sz w:val="22"/>
        </w:rPr>
        <w:t xml:space="preserve"> </w:t>
      </w:r>
      <w:r w:rsidR="003272F2">
        <w:rPr>
          <w:sz w:val="22"/>
        </w:rPr>
        <w:t xml:space="preserve">Nowy przepis ma zapobiegać </w:t>
      </w:r>
      <w:r w:rsidR="002248D9">
        <w:rPr>
          <w:sz w:val="22"/>
        </w:rPr>
        <w:t xml:space="preserve">żonglerce cenami – podwyższaniu ich tuż przed wyprzedażą po to, aby wywołać wrażenie, że rabat jest atrakcyjniejszy niż w rzeczywistości. </w:t>
      </w:r>
      <w:r w:rsidR="00C54BD2">
        <w:rPr>
          <w:sz w:val="22"/>
        </w:rPr>
        <w:t>Ma także ułatwiać konsumentom porównanie cen i pokazywać, czy obniżka jest dla nich korzystna.</w:t>
      </w:r>
    </w:p>
    <w:p w14:paraId="63680CCF" w14:textId="12007E0B" w:rsidR="00B075C5" w:rsidRPr="001239C2" w:rsidRDefault="00B075C5" w:rsidP="00B075C5">
      <w:pPr>
        <w:spacing w:after="240" w:line="360" w:lineRule="auto"/>
        <w:jc w:val="both"/>
        <w:rPr>
          <w:sz w:val="22"/>
        </w:rPr>
      </w:pPr>
      <w:r>
        <w:rPr>
          <w:sz w:val="22"/>
        </w:rPr>
        <w:t xml:space="preserve">- </w:t>
      </w:r>
      <w:r w:rsidR="00BC7B01">
        <w:rPr>
          <w:i/>
          <w:sz w:val="22"/>
        </w:rPr>
        <w:t xml:space="preserve">Z naszych dotychczasowych obserwacji i kontroli, a także pytań od przedsiębiorców wynika, że rynek </w:t>
      </w:r>
      <w:r w:rsidR="00277ADA">
        <w:rPr>
          <w:i/>
          <w:sz w:val="22"/>
        </w:rPr>
        <w:t>ma trudności</w:t>
      </w:r>
      <w:r w:rsidR="00BC7B01">
        <w:rPr>
          <w:i/>
          <w:sz w:val="22"/>
        </w:rPr>
        <w:t xml:space="preserve"> z tym przepisem. Nie wszyscy, którzy powinni,</w:t>
      </w:r>
      <w:r w:rsidR="00E30B56">
        <w:rPr>
          <w:i/>
          <w:sz w:val="22"/>
        </w:rPr>
        <w:t xml:space="preserve"> prawidłowo obliczają i</w:t>
      </w:r>
      <w:r w:rsidR="00BC7B01">
        <w:rPr>
          <w:i/>
          <w:sz w:val="22"/>
        </w:rPr>
        <w:t xml:space="preserve"> podają najniższą cenę z 30 dni przed ogłoszeniem obniżki, a jeśli nawet to robią – to w sposób nieczytelny</w:t>
      </w:r>
      <w:r w:rsidR="00B22865">
        <w:rPr>
          <w:i/>
          <w:sz w:val="22"/>
        </w:rPr>
        <w:t xml:space="preserve"> i wprowadzający konsumentów w błąd. Dlatego uzna</w:t>
      </w:r>
      <w:r w:rsidR="00277ADA">
        <w:rPr>
          <w:i/>
          <w:sz w:val="22"/>
        </w:rPr>
        <w:t>liśmy</w:t>
      </w:r>
      <w:r w:rsidR="00B22865">
        <w:rPr>
          <w:i/>
          <w:sz w:val="22"/>
        </w:rPr>
        <w:t xml:space="preserve">, że konieczne jest wydanie </w:t>
      </w:r>
      <w:r w:rsidR="00B22865" w:rsidRPr="00D217E6">
        <w:rPr>
          <w:i/>
          <w:sz w:val="22"/>
        </w:rPr>
        <w:t xml:space="preserve">wyjaśnień, w </w:t>
      </w:r>
      <w:r w:rsidR="00B22865">
        <w:rPr>
          <w:i/>
          <w:sz w:val="22"/>
        </w:rPr>
        <w:t>który</w:t>
      </w:r>
      <w:r w:rsidR="00D21E3B">
        <w:rPr>
          <w:i/>
          <w:sz w:val="22"/>
        </w:rPr>
        <w:t>ch</w:t>
      </w:r>
      <w:r w:rsidR="00B22865">
        <w:rPr>
          <w:i/>
          <w:sz w:val="22"/>
        </w:rPr>
        <w:t xml:space="preserve"> pokazujemy na przykładach dobre i złe praktyki w tym zakresie</w:t>
      </w:r>
      <w:r w:rsidRPr="00117785">
        <w:rPr>
          <w:i/>
          <w:sz w:val="22"/>
        </w:rPr>
        <w:t xml:space="preserve"> </w:t>
      </w:r>
      <w:r>
        <w:rPr>
          <w:sz w:val="22"/>
        </w:rPr>
        <w:t xml:space="preserve">– mówi Tomasz Chróstny, Prezes Urzędu Ochrony Konkurencji i </w:t>
      </w:r>
      <w:r w:rsidRPr="001239C2">
        <w:rPr>
          <w:sz w:val="22"/>
        </w:rPr>
        <w:t>Konsumentów.</w:t>
      </w:r>
    </w:p>
    <w:p w14:paraId="29C04561" w14:textId="77777777" w:rsidR="00C54BD2" w:rsidRPr="00F170E1" w:rsidRDefault="00F170E1" w:rsidP="00F170E1">
      <w:pPr>
        <w:spacing w:after="100" w:afterAutospacing="1" w:line="372" w:lineRule="auto"/>
        <w:jc w:val="both"/>
        <w:rPr>
          <w:sz w:val="22"/>
        </w:rPr>
      </w:pPr>
      <w:r w:rsidRPr="0075768B">
        <w:rPr>
          <w:sz w:val="22"/>
        </w:rPr>
        <w:t>Potrzebę wydania wyjaśnień potwierdziły też</w:t>
      </w:r>
      <w:r w:rsidR="003007C0" w:rsidRPr="0075768B">
        <w:rPr>
          <w:sz w:val="22"/>
        </w:rPr>
        <w:t xml:space="preserve"> </w:t>
      </w:r>
      <w:r w:rsidR="007376A6">
        <w:rPr>
          <w:sz w:val="22"/>
        </w:rPr>
        <w:t xml:space="preserve">opinie </w:t>
      </w:r>
      <w:r w:rsidR="00D21E3B" w:rsidRPr="0075768B">
        <w:rPr>
          <w:sz w:val="22"/>
        </w:rPr>
        <w:t>konsumentów, w szczególności</w:t>
      </w:r>
      <w:r w:rsidR="003007C0" w:rsidRPr="0075768B">
        <w:rPr>
          <w:sz w:val="22"/>
        </w:rPr>
        <w:t xml:space="preserve"> </w:t>
      </w:r>
      <w:r w:rsidR="00D21E3B" w:rsidRPr="0075768B">
        <w:rPr>
          <w:sz w:val="22"/>
        </w:rPr>
        <w:t>te, które otrzymywaliśmy n</w:t>
      </w:r>
      <w:r w:rsidR="003007C0" w:rsidRPr="0075768B">
        <w:rPr>
          <w:sz w:val="22"/>
        </w:rPr>
        <w:t xml:space="preserve">a edukacyjnym </w:t>
      </w:r>
      <w:hyperlink r:id="rId9" w:history="1">
        <w:r w:rsidR="003007C0" w:rsidRPr="0075768B">
          <w:rPr>
            <w:rStyle w:val="Hipercze"/>
            <w:sz w:val="22"/>
          </w:rPr>
          <w:t>koncie UOKiK na Instagramie</w:t>
        </w:r>
      </w:hyperlink>
      <w:r w:rsidR="00187C73">
        <w:rPr>
          <w:sz w:val="22"/>
        </w:rPr>
        <w:t>.</w:t>
      </w:r>
      <w:r w:rsidR="007376A6">
        <w:rPr>
          <w:sz w:val="22"/>
        </w:rPr>
        <w:t xml:space="preserve"> P</w:t>
      </w:r>
      <w:r w:rsidR="00D92773" w:rsidRPr="007376A6">
        <w:rPr>
          <w:sz w:val="22"/>
        </w:rPr>
        <w:t>rzy nietransparentnym uwidacznianiu promocji konsumenci mają problem, od czego obliczać korzyści z promocji.</w:t>
      </w:r>
      <w:r w:rsidR="001239C2">
        <w:rPr>
          <w:sz w:val="22"/>
        </w:rPr>
        <w:t xml:space="preserve"> </w:t>
      </w:r>
    </w:p>
    <w:p w14:paraId="50326E75" w14:textId="77777777" w:rsidR="00A13244" w:rsidRPr="00D47CCF" w:rsidRDefault="00676B19" w:rsidP="002C692D">
      <w:pPr>
        <w:spacing w:after="240" w:line="360" w:lineRule="auto"/>
        <w:jc w:val="both"/>
        <w:outlineLvl w:val="2"/>
        <w:rPr>
          <w:rFonts w:cs="Tahoma"/>
          <w:b/>
          <w:bCs/>
          <w:sz w:val="22"/>
          <w:lang w:eastAsia="pl-PL"/>
        </w:rPr>
      </w:pPr>
      <w:r>
        <w:rPr>
          <w:rFonts w:cs="Tahoma"/>
          <w:b/>
          <w:bCs/>
          <w:sz w:val="22"/>
          <w:lang w:eastAsia="pl-PL"/>
        </w:rPr>
        <w:t>Jak przedstawiać promocyjne ceny?</w:t>
      </w:r>
    </w:p>
    <w:p w14:paraId="39C45EA3" w14:textId="6EE48BCE" w:rsidR="00676B19" w:rsidRDefault="00676B19" w:rsidP="00986C37">
      <w:pPr>
        <w:spacing w:after="100" w:afterAutospacing="1" w:line="372" w:lineRule="auto"/>
        <w:jc w:val="both"/>
        <w:rPr>
          <w:sz w:val="22"/>
        </w:rPr>
      </w:pPr>
      <w:r w:rsidRPr="00D217E6">
        <w:rPr>
          <w:sz w:val="22"/>
        </w:rPr>
        <w:t xml:space="preserve">Wyjaśnienia </w:t>
      </w:r>
      <w:r>
        <w:rPr>
          <w:sz w:val="22"/>
        </w:rPr>
        <w:t xml:space="preserve">Prezesa UOKiK na temat informacji o obniżkach cen są </w:t>
      </w:r>
      <w:r w:rsidR="001512B3">
        <w:rPr>
          <w:sz w:val="22"/>
        </w:rPr>
        <w:t>kiero</w:t>
      </w:r>
      <w:r>
        <w:rPr>
          <w:sz w:val="22"/>
        </w:rPr>
        <w:t xml:space="preserve">wane do przedsiębiorców. Praktyczne wskazówki, jak rozwiązać pojawiające się problemy, znajdą w </w:t>
      </w:r>
      <w:r>
        <w:rPr>
          <w:sz w:val="22"/>
        </w:rPr>
        <w:lastRenderedPageBreak/>
        <w:t xml:space="preserve">nich zarówno wielkie sieci handlowe i duże spółki z branży e-commerce, jak i </w:t>
      </w:r>
      <w:r w:rsidR="00277ADA">
        <w:rPr>
          <w:sz w:val="22"/>
        </w:rPr>
        <w:t xml:space="preserve">mikro, </w:t>
      </w:r>
      <w:r>
        <w:rPr>
          <w:sz w:val="22"/>
        </w:rPr>
        <w:t>ma</w:t>
      </w:r>
      <w:r w:rsidR="00B3387B">
        <w:rPr>
          <w:sz w:val="22"/>
        </w:rPr>
        <w:t>łe</w:t>
      </w:r>
      <w:r>
        <w:rPr>
          <w:sz w:val="22"/>
        </w:rPr>
        <w:t xml:space="preserve"> oraz średni</w:t>
      </w:r>
      <w:r w:rsidR="00B3387B">
        <w:rPr>
          <w:sz w:val="22"/>
        </w:rPr>
        <w:t>e</w:t>
      </w:r>
      <w:r>
        <w:rPr>
          <w:sz w:val="22"/>
        </w:rPr>
        <w:t xml:space="preserve"> </w:t>
      </w:r>
      <w:r w:rsidR="00B3387B">
        <w:rPr>
          <w:sz w:val="22"/>
        </w:rPr>
        <w:t>firm</w:t>
      </w:r>
      <w:r>
        <w:rPr>
          <w:sz w:val="22"/>
        </w:rPr>
        <w:t>y.</w:t>
      </w:r>
    </w:p>
    <w:p w14:paraId="3D6F6EC7" w14:textId="40F52AD0" w:rsidR="0027687B" w:rsidRDefault="00AE7149" w:rsidP="00986C37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Dokument precyzuje, </w:t>
      </w:r>
      <w:r w:rsidRPr="00761DDC">
        <w:rPr>
          <w:sz w:val="22"/>
        </w:rPr>
        <w:t>kto i w jakiej sytuacji</w:t>
      </w:r>
      <w:r>
        <w:rPr>
          <w:sz w:val="22"/>
        </w:rPr>
        <w:t xml:space="preserve"> musi uwidaczniać najniższ</w:t>
      </w:r>
      <w:r w:rsidR="00A17346">
        <w:rPr>
          <w:sz w:val="22"/>
        </w:rPr>
        <w:t>ą</w:t>
      </w:r>
      <w:r>
        <w:rPr>
          <w:sz w:val="22"/>
        </w:rPr>
        <w:t xml:space="preserve"> cen</w:t>
      </w:r>
      <w:r w:rsidR="00A17346">
        <w:rPr>
          <w:sz w:val="22"/>
        </w:rPr>
        <w:t>ę z 30 dni przed o</w:t>
      </w:r>
      <w:r w:rsidR="008F1196">
        <w:rPr>
          <w:sz w:val="22"/>
        </w:rPr>
        <w:t>bniżką</w:t>
      </w:r>
      <w:r w:rsidR="00A17346">
        <w:rPr>
          <w:sz w:val="22"/>
        </w:rPr>
        <w:t xml:space="preserve">. Obowiązek dotyczy </w:t>
      </w:r>
      <w:r w:rsidR="00A17346" w:rsidRPr="00E30B56">
        <w:rPr>
          <w:b/>
          <w:sz w:val="22"/>
        </w:rPr>
        <w:t>wszystkich przedsiębiorców, którzy</w:t>
      </w:r>
      <w:r w:rsidR="00A17346">
        <w:rPr>
          <w:sz w:val="22"/>
        </w:rPr>
        <w:t xml:space="preserve"> </w:t>
      </w:r>
      <w:r w:rsidR="00A17346" w:rsidRPr="00E30B56">
        <w:rPr>
          <w:b/>
          <w:sz w:val="22"/>
        </w:rPr>
        <w:t xml:space="preserve">promują oferowane towary lub usługi poprzez pokazanie czy zasugerowanie </w:t>
      </w:r>
      <w:r w:rsidR="00FF18A6">
        <w:rPr>
          <w:b/>
          <w:sz w:val="22"/>
        </w:rPr>
        <w:t>obniżki</w:t>
      </w:r>
      <w:r w:rsidR="00A17346">
        <w:rPr>
          <w:sz w:val="22"/>
        </w:rPr>
        <w:t>. Może to być np. ogłoszenie wyprzedaży, hasło „zaoszczędź”, przekreślona wyższa cena</w:t>
      </w:r>
      <w:r w:rsidR="00D36DE4">
        <w:rPr>
          <w:sz w:val="22"/>
        </w:rPr>
        <w:t>. Jeśli platforma handlowa lub porównywarka cen udostępnia s</w:t>
      </w:r>
      <w:r w:rsidR="00C6164A">
        <w:rPr>
          <w:sz w:val="22"/>
        </w:rPr>
        <w:t>przedawcom narzędzia do prezentowania obniżek cen, to musi też zadbać, aby odpowiednio i poprawnie została uwidoczniona najniższa cena z 30 dni przed o</w:t>
      </w:r>
      <w:r w:rsidR="00FF18A6">
        <w:rPr>
          <w:sz w:val="22"/>
        </w:rPr>
        <w:t>bniżką</w:t>
      </w:r>
      <w:r w:rsidR="00C6164A">
        <w:rPr>
          <w:sz w:val="22"/>
        </w:rPr>
        <w:t>.</w:t>
      </w:r>
    </w:p>
    <w:p w14:paraId="76F9A0C8" w14:textId="261DB28B" w:rsidR="00C6164A" w:rsidRDefault="008331AB" w:rsidP="00C6164A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>Przedsiębiorco, sięgnij po wyjaśnienia i dowiedz się, w jakich sytuacjach musisz przedstawić n</w:t>
      </w:r>
      <w:r w:rsidR="00C6164A">
        <w:rPr>
          <w:sz w:val="22"/>
        </w:rPr>
        <w:t>ajniższą cenę z 30 dni przed o</w:t>
      </w:r>
      <w:r w:rsidR="00FF18A6">
        <w:rPr>
          <w:sz w:val="22"/>
        </w:rPr>
        <w:t>bniżką</w:t>
      </w:r>
      <w:r w:rsidR="00C6164A">
        <w:rPr>
          <w:sz w:val="22"/>
        </w:rPr>
        <w:t xml:space="preserve">: </w:t>
      </w:r>
    </w:p>
    <w:p w14:paraId="619A0659" w14:textId="77777777" w:rsidR="00C6164A" w:rsidRPr="000A7A91" w:rsidRDefault="00C6164A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 w:rsidRPr="000A7A91">
        <w:rPr>
          <w:sz w:val="22"/>
        </w:rPr>
        <w:t>przy ofertach last minute</w:t>
      </w:r>
      <w:r w:rsidR="003007C0">
        <w:rPr>
          <w:sz w:val="22"/>
        </w:rPr>
        <w:t>,</w:t>
      </w:r>
    </w:p>
    <w:p w14:paraId="6CF28189" w14:textId="77777777" w:rsidR="00C6164A" w:rsidRPr="000A7A91" w:rsidRDefault="00C6164A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 w:rsidRPr="000A7A91">
        <w:rPr>
          <w:sz w:val="22"/>
        </w:rPr>
        <w:t>przy sprzedaży w</w:t>
      </w:r>
      <w:r w:rsidR="005143D6">
        <w:rPr>
          <w:sz w:val="22"/>
        </w:rPr>
        <w:t>arunkow</w:t>
      </w:r>
      <w:r w:rsidRPr="000A7A91">
        <w:rPr>
          <w:sz w:val="22"/>
        </w:rPr>
        <w:t>ej</w:t>
      </w:r>
      <w:r w:rsidR="00E30B56">
        <w:rPr>
          <w:sz w:val="22"/>
        </w:rPr>
        <w:t>,</w:t>
      </w:r>
    </w:p>
    <w:p w14:paraId="2E60529E" w14:textId="77777777" w:rsidR="00C6164A" w:rsidRPr="000A7A91" w:rsidRDefault="00C6164A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 w:rsidRPr="000A7A91">
        <w:rPr>
          <w:sz w:val="22"/>
        </w:rPr>
        <w:t>przy towarach niepełnowartościowych</w:t>
      </w:r>
      <w:r w:rsidR="003007C0">
        <w:rPr>
          <w:sz w:val="22"/>
        </w:rPr>
        <w:t>,</w:t>
      </w:r>
    </w:p>
    <w:p w14:paraId="404E35F7" w14:textId="61685432" w:rsidR="00C6164A" w:rsidRDefault="00FF18A6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>przy towarach pod koniec terminu ważności,</w:t>
      </w:r>
    </w:p>
    <w:p w14:paraId="137911E9" w14:textId="77777777" w:rsidR="00A90613" w:rsidRPr="000A7A91" w:rsidRDefault="00A90613" w:rsidP="000A7A91">
      <w:pPr>
        <w:pStyle w:val="Akapitzlist"/>
        <w:numPr>
          <w:ilvl w:val="0"/>
          <w:numId w:val="7"/>
        </w:num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>w programach lojalnościowych</w:t>
      </w:r>
      <w:r w:rsidR="003007C0">
        <w:rPr>
          <w:sz w:val="22"/>
        </w:rPr>
        <w:t>.</w:t>
      </w:r>
    </w:p>
    <w:p w14:paraId="26B0CE92" w14:textId="2969B06C" w:rsidR="000A7A91" w:rsidRDefault="000A7A91" w:rsidP="00986C37">
      <w:pPr>
        <w:spacing w:after="100" w:afterAutospacing="1" w:line="372" w:lineRule="auto"/>
        <w:jc w:val="both"/>
        <w:rPr>
          <w:sz w:val="22"/>
        </w:rPr>
      </w:pPr>
      <w:r>
        <w:rPr>
          <w:rFonts w:ascii="Calibri" w:hAnsi="Calibri" w:cs="Calibri"/>
          <w:sz w:val="22"/>
        </w:rPr>
        <w:t>→</w:t>
      </w:r>
      <w:r>
        <w:rPr>
          <w:sz w:val="22"/>
        </w:rPr>
        <w:t xml:space="preserve"> Sprawdź w </w:t>
      </w:r>
      <w:hyperlink r:id="rId10" w:history="1">
        <w:r w:rsidRPr="00B103F1">
          <w:rPr>
            <w:rStyle w:val="Hipercze"/>
            <w:sz w:val="22"/>
          </w:rPr>
          <w:t>wyjaśnieniach Prezesa UOKiK</w:t>
        </w:r>
      </w:hyperlink>
      <w:r w:rsidRPr="00B103F1">
        <w:rPr>
          <w:sz w:val="22"/>
        </w:rPr>
        <w:t>.</w:t>
      </w:r>
    </w:p>
    <w:p w14:paraId="67F16FFC" w14:textId="5A9AF8E8" w:rsidR="000C0D9E" w:rsidRDefault="000A7A91" w:rsidP="00986C37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Informacja o najniższej cenie z 30 dni </w:t>
      </w:r>
      <w:r w:rsidR="001239C2">
        <w:rPr>
          <w:sz w:val="22"/>
        </w:rPr>
        <w:t xml:space="preserve">przed </w:t>
      </w:r>
      <w:r>
        <w:rPr>
          <w:sz w:val="22"/>
        </w:rPr>
        <w:t>obniżk</w:t>
      </w:r>
      <w:r w:rsidR="001239C2">
        <w:rPr>
          <w:sz w:val="22"/>
        </w:rPr>
        <w:t>ą</w:t>
      </w:r>
      <w:r>
        <w:rPr>
          <w:sz w:val="22"/>
        </w:rPr>
        <w:t xml:space="preserve"> powinna się znaleźć </w:t>
      </w:r>
      <w:r w:rsidRPr="0075768B">
        <w:rPr>
          <w:b/>
          <w:sz w:val="22"/>
        </w:rPr>
        <w:t xml:space="preserve">wszędzie tam, gdzie </w:t>
      </w:r>
      <w:r w:rsidRPr="005B5AD5">
        <w:rPr>
          <w:b/>
          <w:sz w:val="22"/>
        </w:rPr>
        <w:t>przedsiębiorca ogł</w:t>
      </w:r>
      <w:r w:rsidR="00761DDC" w:rsidRPr="005B5AD5">
        <w:rPr>
          <w:b/>
          <w:sz w:val="22"/>
        </w:rPr>
        <w:t xml:space="preserve">asza </w:t>
      </w:r>
      <w:r w:rsidR="00FF18A6" w:rsidRPr="005B5AD5">
        <w:rPr>
          <w:b/>
          <w:sz w:val="22"/>
        </w:rPr>
        <w:t>rabaty</w:t>
      </w:r>
      <w:r w:rsidR="00412D77" w:rsidRPr="005B5AD5">
        <w:rPr>
          <w:b/>
          <w:sz w:val="22"/>
        </w:rPr>
        <w:t xml:space="preserve"> dotyczące konkretnego produktu</w:t>
      </w:r>
      <w:r w:rsidR="00761DDC" w:rsidRPr="005B5AD5">
        <w:rPr>
          <w:sz w:val="22"/>
        </w:rPr>
        <w:t xml:space="preserve">, a więc np. w reklamie, przy produkcie na półce sklepowej, na </w:t>
      </w:r>
      <w:r w:rsidR="00EE2454">
        <w:rPr>
          <w:sz w:val="22"/>
        </w:rPr>
        <w:t>wywiesz</w:t>
      </w:r>
      <w:r w:rsidR="00EE2454" w:rsidRPr="005B5AD5">
        <w:rPr>
          <w:sz w:val="22"/>
        </w:rPr>
        <w:t>ce</w:t>
      </w:r>
      <w:r w:rsidR="00761DDC" w:rsidRPr="005B5AD5">
        <w:rPr>
          <w:sz w:val="22"/>
        </w:rPr>
        <w:t xml:space="preserve">, w gazetce sieci handlowej, </w:t>
      </w:r>
      <w:r w:rsidR="001359C1" w:rsidRPr="005B5AD5">
        <w:rPr>
          <w:sz w:val="22"/>
        </w:rPr>
        <w:t xml:space="preserve">przy sprzedaży warunkowej, w programie lojalnościowym, </w:t>
      </w:r>
      <w:r w:rsidR="00761DDC" w:rsidRPr="005B5AD5">
        <w:rPr>
          <w:sz w:val="22"/>
        </w:rPr>
        <w:t>w wynikach wyszukiwania w sklepie internetowym i na karcie konkretnego produktu.</w:t>
      </w:r>
      <w:r w:rsidR="00C77F47" w:rsidRPr="005B5AD5">
        <w:rPr>
          <w:sz w:val="22"/>
        </w:rPr>
        <w:t xml:space="preserve"> Jednocześnie zaobserwowaliśmy w ostatnich miesiącach wykorzystywanie programów lojalnościowych lub ofert wiązanych do omijania obowiązku podania najniższej ceny z 30 dni przed obniżką. Przykł</w:t>
      </w:r>
      <w:r w:rsidR="00266422" w:rsidRPr="005B5AD5">
        <w:rPr>
          <w:sz w:val="22"/>
        </w:rPr>
        <w:t>a</w:t>
      </w:r>
      <w:r w:rsidR="00C77F47" w:rsidRPr="005B5AD5">
        <w:rPr>
          <w:sz w:val="22"/>
        </w:rPr>
        <w:t>dowo, informacja o obniżce przysługującej dopiero po aktywacji „kuponu” w aplikacji mobilnej nie zwalnia przedsiębiorców z obowiązku podania tej ceny.</w:t>
      </w:r>
      <w:r w:rsidR="00761DDC">
        <w:rPr>
          <w:sz w:val="22"/>
        </w:rPr>
        <w:t xml:space="preserve"> </w:t>
      </w:r>
    </w:p>
    <w:p w14:paraId="3461F22F" w14:textId="1A51E5F1" w:rsidR="00761DDC" w:rsidRDefault="00761DDC" w:rsidP="00986C37">
      <w:pPr>
        <w:spacing w:after="100" w:afterAutospacing="1" w:line="372" w:lineRule="auto"/>
        <w:jc w:val="both"/>
        <w:rPr>
          <w:sz w:val="22"/>
        </w:rPr>
      </w:pPr>
      <w:r w:rsidRPr="00AB67AE">
        <w:rPr>
          <w:b/>
          <w:sz w:val="22"/>
        </w:rPr>
        <w:lastRenderedPageBreak/>
        <w:t>Najniższa cena z 30 dni p</w:t>
      </w:r>
      <w:r w:rsidR="00E2169E" w:rsidRPr="00AB67AE">
        <w:rPr>
          <w:b/>
          <w:sz w:val="22"/>
        </w:rPr>
        <w:t xml:space="preserve">rzed </w:t>
      </w:r>
      <w:r w:rsidR="00F765B4" w:rsidRPr="00AB67AE">
        <w:rPr>
          <w:b/>
          <w:sz w:val="22"/>
        </w:rPr>
        <w:t>obniżką</w:t>
      </w:r>
      <w:r w:rsidRPr="00AB67AE">
        <w:rPr>
          <w:b/>
          <w:sz w:val="22"/>
        </w:rPr>
        <w:t xml:space="preserve"> musi być czytelna</w:t>
      </w:r>
      <w:r w:rsidR="00017A53" w:rsidRPr="00AB67AE">
        <w:rPr>
          <w:b/>
          <w:sz w:val="22"/>
        </w:rPr>
        <w:t xml:space="preserve"> i jasno opisana</w:t>
      </w:r>
      <w:r w:rsidRPr="00AB67AE">
        <w:rPr>
          <w:b/>
          <w:sz w:val="22"/>
        </w:rPr>
        <w:t xml:space="preserve">. </w:t>
      </w:r>
      <w:r>
        <w:rPr>
          <w:sz w:val="22"/>
        </w:rPr>
        <w:t xml:space="preserve">Nie może być ukryta np. poprzez zastosowanie </w:t>
      </w:r>
      <w:r w:rsidR="00FF18A6">
        <w:rPr>
          <w:sz w:val="22"/>
        </w:rPr>
        <w:t xml:space="preserve">słabo </w:t>
      </w:r>
      <w:r w:rsidR="00017A53">
        <w:rPr>
          <w:sz w:val="22"/>
        </w:rPr>
        <w:t>widocznej czcionki.</w:t>
      </w:r>
      <w:r w:rsidR="00A076EA">
        <w:rPr>
          <w:sz w:val="22"/>
        </w:rPr>
        <w:t xml:space="preserve"> </w:t>
      </w:r>
      <w:r w:rsidR="002C119B">
        <w:rPr>
          <w:sz w:val="22"/>
        </w:rPr>
        <w:t xml:space="preserve">Niedopuszczalne jest pominięcie informacji, co ta cena oznacza, ani stosowanie niejednoznacznych określeń typu „cena referencyjna”, „cena omnibus”, „było”. </w:t>
      </w:r>
      <w:r w:rsidR="00A076EA">
        <w:rPr>
          <w:sz w:val="22"/>
        </w:rPr>
        <w:t xml:space="preserve">W </w:t>
      </w:r>
      <w:r w:rsidR="00F765B4">
        <w:rPr>
          <w:sz w:val="22"/>
        </w:rPr>
        <w:t xml:space="preserve">niektórych </w:t>
      </w:r>
      <w:r w:rsidR="00A076EA">
        <w:rPr>
          <w:sz w:val="22"/>
        </w:rPr>
        <w:t>sytuacj</w:t>
      </w:r>
      <w:r w:rsidR="001239C2">
        <w:rPr>
          <w:sz w:val="22"/>
        </w:rPr>
        <w:t>ach</w:t>
      </w:r>
      <w:r w:rsidR="00FF18A6">
        <w:rPr>
          <w:sz w:val="22"/>
        </w:rPr>
        <w:t xml:space="preserve"> w aplikacjach mobilnych,</w:t>
      </w:r>
      <w:r w:rsidR="00A076EA">
        <w:rPr>
          <w:sz w:val="22"/>
        </w:rPr>
        <w:t xml:space="preserve"> gdy miejsce jest bardzo ograniczone</w:t>
      </w:r>
      <w:r w:rsidR="00F765B4">
        <w:rPr>
          <w:sz w:val="22"/>
        </w:rPr>
        <w:t xml:space="preserve"> i nie mieści się pełna nazwa „najniższa cena z 30 dni przed obniżką”</w:t>
      </w:r>
      <w:r w:rsidR="00A076EA">
        <w:rPr>
          <w:sz w:val="22"/>
        </w:rPr>
        <w:t>, warunkowo dopuszczalne jest użycie skróconego objaśnienia „najniższa cena”</w:t>
      </w:r>
      <w:r w:rsidR="002C119B">
        <w:rPr>
          <w:sz w:val="22"/>
        </w:rPr>
        <w:t xml:space="preserve">. </w:t>
      </w:r>
      <w:r w:rsidR="002C119B">
        <w:rPr>
          <w:rFonts w:ascii="Calibri" w:hAnsi="Calibri" w:cs="Calibri"/>
          <w:sz w:val="22"/>
        </w:rPr>
        <w:t>→</w:t>
      </w:r>
      <w:r w:rsidR="002C119B">
        <w:rPr>
          <w:sz w:val="22"/>
        </w:rPr>
        <w:t xml:space="preserve"> </w:t>
      </w:r>
      <w:r w:rsidR="00F765B4">
        <w:rPr>
          <w:sz w:val="22"/>
        </w:rPr>
        <w:t>Szczegóły i przykłady poprawnych rozwiązań</w:t>
      </w:r>
      <w:r w:rsidR="002C119B">
        <w:rPr>
          <w:sz w:val="22"/>
        </w:rPr>
        <w:t xml:space="preserve"> sprawdź w </w:t>
      </w:r>
      <w:hyperlink r:id="rId11" w:history="1">
        <w:r w:rsidR="002C119B" w:rsidRPr="00B103F1">
          <w:rPr>
            <w:rStyle w:val="Hipercze"/>
            <w:sz w:val="22"/>
          </w:rPr>
          <w:t>wyjaśnieniach Prezesa UOKiK</w:t>
        </w:r>
      </w:hyperlink>
      <w:r w:rsidR="002C119B" w:rsidRPr="00B103F1">
        <w:rPr>
          <w:sz w:val="22"/>
        </w:rPr>
        <w:t>.</w:t>
      </w:r>
    </w:p>
    <w:p w14:paraId="52EEFD3B" w14:textId="7C9AD65D" w:rsidR="00B103F1" w:rsidRDefault="00B103F1" w:rsidP="00986C37">
      <w:pPr>
        <w:spacing w:after="100" w:afterAutospacing="1" w:line="372" w:lineRule="auto"/>
        <w:jc w:val="both"/>
        <w:rPr>
          <w:sz w:val="22"/>
          <w:highlight w:val="yellow"/>
        </w:rPr>
      </w:pPr>
      <w:r>
        <w:rPr>
          <w:noProof/>
          <w:sz w:val="22"/>
        </w:rPr>
        <w:drawing>
          <wp:inline distT="0" distB="0" distL="0" distR="0" wp14:anchorId="5B1EB0C2" wp14:editId="5342E10B">
            <wp:extent cx="5760720" cy="40398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desktop-karta-dobr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4EFA" w14:textId="5230B008" w:rsidR="00E2169E" w:rsidRPr="00E2169E" w:rsidRDefault="00E2169E" w:rsidP="00E2169E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Oprócz obowiązkowej najniższej ceny z 30 dni przed </w:t>
      </w:r>
      <w:r w:rsidR="00FF18A6">
        <w:rPr>
          <w:sz w:val="22"/>
        </w:rPr>
        <w:t>obniżką</w:t>
      </w:r>
      <w:r>
        <w:rPr>
          <w:sz w:val="22"/>
        </w:rPr>
        <w:t xml:space="preserve"> </w:t>
      </w:r>
      <w:r w:rsidRPr="00E2169E">
        <w:rPr>
          <w:sz w:val="22"/>
        </w:rPr>
        <w:t xml:space="preserve">przedsiębiorca może dodatkowo poinformować konsumenta o </w:t>
      </w:r>
      <w:r>
        <w:rPr>
          <w:sz w:val="22"/>
        </w:rPr>
        <w:t xml:space="preserve">innej </w:t>
      </w:r>
      <w:r w:rsidRPr="00E2169E">
        <w:rPr>
          <w:sz w:val="22"/>
        </w:rPr>
        <w:t>cen</w:t>
      </w:r>
      <w:r>
        <w:rPr>
          <w:sz w:val="22"/>
        </w:rPr>
        <w:t>ie</w:t>
      </w:r>
      <w:r w:rsidR="00277ADA">
        <w:rPr>
          <w:sz w:val="22"/>
        </w:rPr>
        <w:t>,</w:t>
      </w:r>
      <w:r>
        <w:rPr>
          <w:sz w:val="22"/>
        </w:rPr>
        <w:t xml:space="preserve"> np. regularnej czy bezpośrednio poprzedzającej obniżkę</w:t>
      </w:r>
      <w:r w:rsidRPr="00E2169E">
        <w:rPr>
          <w:sz w:val="22"/>
        </w:rPr>
        <w:t xml:space="preserve">. Nie </w:t>
      </w:r>
      <w:r w:rsidR="006928DE">
        <w:rPr>
          <w:sz w:val="22"/>
        </w:rPr>
        <w:t>może</w:t>
      </w:r>
      <w:r w:rsidRPr="00E2169E">
        <w:rPr>
          <w:sz w:val="22"/>
        </w:rPr>
        <w:t xml:space="preserve"> to jednak wprowadzać konsumenta w błąd i odwracać jego uwagi od podanej najniższej ceny towaru </w:t>
      </w:r>
      <w:r w:rsidR="00FF18A6">
        <w:rPr>
          <w:sz w:val="22"/>
        </w:rPr>
        <w:t>z</w:t>
      </w:r>
      <w:r w:rsidRPr="00E2169E">
        <w:rPr>
          <w:sz w:val="22"/>
        </w:rPr>
        <w:t xml:space="preserve"> 30 dni przed obniżk</w:t>
      </w:r>
      <w:r w:rsidR="00FF18A6">
        <w:rPr>
          <w:sz w:val="22"/>
        </w:rPr>
        <w:t>ą</w:t>
      </w:r>
      <w:r w:rsidRPr="00E2169E">
        <w:rPr>
          <w:sz w:val="22"/>
        </w:rPr>
        <w:t>.</w:t>
      </w:r>
      <w:r w:rsidR="006928DE">
        <w:rPr>
          <w:sz w:val="22"/>
        </w:rPr>
        <w:t xml:space="preserve"> </w:t>
      </w:r>
      <w:r w:rsidRPr="00E2169E">
        <w:rPr>
          <w:sz w:val="22"/>
        </w:rPr>
        <w:t xml:space="preserve">Jeśli sprzedawca </w:t>
      </w:r>
      <w:r w:rsidR="006928DE">
        <w:rPr>
          <w:sz w:val="22"/>
        </w:rPr>
        <w:t>pokazuje korzyści cenowe</w:t>
      </w:r>
      <w:r w:rsidR="00FF18A6">
        <w:rPr>
          <w:sz w:val="22"/>
        </w:rPr>
        <w:t xml:space="preserve"> od ceny regularnej, np.</w:t>
      </w:r>
      <w:r w:rsidR="006928DE">
        <w:rPr>
          <w:sz w:val="22"/>
        </w:rPr>
        <w:t xml:space="preserve"> w ujęciu procentowym, to analogicznie musi pokazać je od najniższej ceny z 30 dni</w:t>
      </w:r>
      <w:r w:rsidR="00FF18A6">
        <w:rPr>
          <w:sz w:val="22"/>
        </w:rPr>
        <w:t xml:space="preserve"> przed obniżką</w:t>
      </w:r>
      <w:r w:rsidR="006928DE">
        <w:rPr>
          <w:sz w:val="22"/>
        </w:rPr>
        <w:t xml:space="preserve">. </w:t>
      </w:r>
    </w:p>
    <w:p w14:paraId="36467FC4" w14:textId="27E98451" w:rsidR="00B103F1" w:rsidRDefault="00B103F1" w:rsidP="006928DE">
      <w:pPr>
        <w:spacing w:after="100" w:afterAutospacing="1" w:line="372" w:lineRule="auto"/>
        <w:jc w:val="both"/>
        <w:rPr>
          <w:sz w:val="22"/>
          <w:highlight w:val="yellow"/>
        </w:rPr>
      </w:pPr>
      <w:r>
        <w:rPr>
          <w:noProof/>
          <w:sz w:val="22"/>
        </w:rPr>
        <w:lastRenderedPageBreak/>
        <w:drawing>
          <wp:inline distT="0" distB="0" distL="0" distR="0" wp14:anchorId="4485DF0F" wp14:editId="3AE3F0A8">
            <wp:extent cx="5760720" cy="40398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desktop-karta-dobr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9560" w14:textId="47C045E7" w:rsidR="006928DE" w:rsidRDefault="006928DE" w:rsidP="006928DE">
      <w:pPr>
        <w:spacing w:after="100" w:afterAutospacing="1" w:line="372" w:lineRule="auto"/>
        <w:jc w:val="both"/>
        <w:rPr>
          <w:sz w:val="22"/>
        </w:rPr>
      </w:pPr>
      <w:r>
        <w:rPr>
          <w:rFonts w:ascii="Calibri" w:hAnsi="Calibri" w:cs="Calibri"/>
          <w:sz w:val="22"/>
        </w:rPr>
        <w:t>→</w:t>
      </w:r>
      <w:r>
        <w:rPr>
          <w:sz w:val="22"/>
        </w:rPr>
        <w:t xml:space="preserve"> </w:t>
      </w:r>
      <w:r w:rsidR="00761DDC">
        <w:rPr>
          <w:sz w:val="22"/>
        </w:rPr>
        <w:t>W</w:t>
      </w:r>
      <w:r>
        <w:rPr>
          <w:sz w:val="22"/>
        </w:rPr>
        <w:t xml:space="preserve">ięcej przykładów w </w:t>
      </w:r>
      <w:hyperlink r:id="rId14" w:history="1">
        <w:r w:rsidRPr="00B103F1">
          <w:rPr>
            <w:rStyle w:val="Hipercze"/>
            <w:sz w:val="22"/>
          </w:rPr>
          <w:t>wyjaśnieniach Prezesa UOKiK</w:t>
        </w:r>
      </w:hyperlink>
      <w:r w:rsidRPr="00B103F1">
        <w:rPr>
          <w:sz w:val="22"/>
        </w:rPr>
        <w:t>.</w:t>
      </w:r>
    </w:p>
    <w:p w14:paraId="18707A7D" w14:textId="32B36FE0" w:rsidR="005143D6" w:rsidRDefault="001512B3" w:rsidP="00187C73">
      <w:pPr>
        <w:spacing w:after="100" w:afterAutospacing="1" w:line="372" w:lineRule="auto"/>
        <w:jc w:val="both"/>
        <w:rPr>
          <w:sz w:val="22"/>
        </w:rPr>
      </w:pPr>
      <w:r>
        <w:rPr>
          <w:sz w:val="22"/>
        </w:rPr>
        <w:t xml:space="preserve">- </w:t>
      </w:r>
      <w:r w:rsidR="00A54107" w:rsidRPr="005143D6">
        <w:rPr>
          <w:i/>
          <w:sz w:val="22"/>
        </w:rPr>
        <w:t xml:space="preserve">W przypadku </w:t>
      </w:r>
      <w:r w:rsidR="0077200D">
        <w:rPr>
          <w:i/>
          <w:sz w:val="22"/>
        </w:rPr>
        <w:t>zachęcania</w:t>
      </w:r>
      <w:r w:rsidR="00A54107" w:rsidRPr="005143D6">
        <w:rPr>
          <w:i/>
          <w:sz w:val="22"/>
        </w:rPr>
        <w:t xml:space="preserve"> do zakupu </w:t>
      </w:r>
      <w:r w:rsidR="004875FE" w:rsidRPr="005143D6">
        <w:rPr>
          <w:i/>
          <w:sz w:val="22"/>
        </w:rPr>
        <w:t xml:space="preserve">obniżoną ceną konsument musi dostać pełną informację, która umożliwi mu ocenę, czy promocja rzeczywiście jest korzystna. Jeśli przedsiębiorca ma problem z ustaleniem lub poprawnym zaprezentowaniem najniższej ceny z 30 dni przed obniżką, może </w:t>
      </w:r>
      <w:r w:rsidR="00277ADA">
        <w:rPr>
          <w:i/>
          <w:sz w:val="22"/>
        </w:rPr>
        <w:t>stosować inne formy</w:t>
      </w:r>
      <w:r w:rsidR="004875FE" w:rsidRPr="005143D6">
        <w:rPr>
          <w:i/>
          <w:sz w:val="22"/>
        </w:rPr>
        <w:t xml:space="preserve"> promocji</w:t>
      </w:r>
      <w:r w:rsidR="007376A6">
        <w:rPr>
          <w:i/>
          <w:sz w:val="22"/>
        </w:rPr>
        <w:t>, o których wspominamy w wyjaśnieniach</w:t>
      </w:r>
      <w:r w:rsidR="00166F57">
        <w:rPr>
          <w:i/>
          <w:sz w:val="22"/>
        </w:rPr>
        <w:t xml:space="preserve"> </w:t>
      </w:r>
      <w:r w:rsidR="005143D6">
        <w:rPr>
          <w:sz w:val="22"/>
        </w:rPr>
        <w:t>– mówi Tomasz Chróstny, Prezes UOKiK.</w:t>
      </w:r>
    </w:p>
    <w:p w14:paraId="2E17D591" w14:textId="77777777" w:rsidR="0027687B" w:rsidRPr="00D47CCF" w:rsidRDefault="002F4BFC" w:rsidP="0027687B">
      <w:pPr>
        <w:spacing w:after="240" w:line="360" w:lineRule="auto"/>
        <w:jc w:val="both"/>
        <w:outlineLvl w:val="2"/>
        <w:rPr>
          <w:rFonts w:cs="Tahoma"/>
          <w:b/>
          <w:bCs/>
          <w:sz w:val="22"/>
          <w:lang w:eastAsia="pl-PL"/>
        </w:rPr>
      </w:pPr>
      <w:r>
        <w:rPr>
          <w:rFonts w:cs="Tahoma"/>
          <w:b/>
          <w:bCs/>
          <w:sz w:val="22"/>
          <w:lang w:eastAsia="pl-PL"/>
        </w:rPr>
        <w:t>Jakie sankcje?</w:t>
      </w:r>
    </w:p>
    <w:p w14:paraId="6368F271" w14:textId="36FCF5DB" w:rsidR="00A83966" w:rsidRDefault="00AC48F3" w:rsidP="00AC48F3">
      <w:pPr>
        <w:spacing w:after="100" w:afterAutospacing="1" w:line="372" w:lineRule="auto"/>
        <w:jc w:val="both"/>
        <w:rPr>
          <w:sz w:val="22"/>
        </w:rPr>
      </w:pPr>
      <w:r w:rsidRPr="00AC48F3">
        <w:rPr>
          <w:sz w:val="22"/>
        </w:rPr>
        <w:t xml:space="preserve">Od początku roku </w:t>
      </w:r>
      <w:hyperlink r:id="rId15" w:history="1">
        <w:r w:rsidRPr="00B376A2">
          <w:rPr>
            <w:rStyle w:val="Hipercze"/>
            <w:sz w:val="22"/>
          </w:rPr>
          <w:t>UOKiK wspólnie z Inspekcją Handlową sprawdz</w:t>
        </w:r>
        <w:r w:rsidR="00A83966" w:rsidRPr="00B376A2">
          <w:rPr>
            <w:rStyle w:val="Hipercze"/>
            <w:sz w:val="22"/>
          </w:rPr>
          <w:t xml:space="preserve">ił </w:t>
        </w:r>
        <w:r w:rsidRPr="00B376A2">
          <w:rPr>
            <w:rStyle w:val="Hipercze"/>
            <w:sz w:val="22"/>
          </w:rPr>
          <w:t>praktyki 12 sieci handlowych i ponad 50 sklepów internetowych</w:t>
        </w:r>
      </w:hyperlink>
      <w:r w:rsidR="00A83966">
        <w:rPr>
          <w:sz w:val="22"/>
        </w:rPr>
        <w:t xml:space="preserve"> związane z oznaczaniem najniższej ceny z 30 dni przed obniżk</w:t>
      </w:r>
      <w:r w:rsidR="0077200D">
        <w:rPr>
          <w:sz w:val="22"/>
        </w:rPr>
        <w:t>ą</w:t>
      </w:r>
      <w:r w:rsidR="00EC2A1F">
        <w:rPr>
          <w:sz w:val="22"/>
        </w:rPr>
        <w:t xml:space="preserve"> i obliczaniem korzyści. </w:t>
      </w:r>
    </w:p>
    <w:p w14:paraId="4C29BFED" w14:textId="50D5F6E7" w:rsidR="00AC48F3" w:rsidRDefault="00A83966" w:rsidP="00AC48F3">
      <w:pPr>
        <w:spacing w:after="100" w:afterAutospacing="1" w:line="372" w:lineRule="auto"/>
        <w:jc w:val="both"/>
        <w:rPr>
          <w:sz w:val="22"/>
        </w:rPr>
      </w:pPr>
      <w:r w:rsidRPr="00B5746D">
        <w:rPr>
          <w:i/>
          <w:sz w:val="22"/>
        </w:rPr>
        <w:t xml:space="preserve">- </w:t>
      </w:r>
      <w:r w:rsidR="00B5746D" w:rsidRPr="00B5746D">
        <w:rPr>
          <w:i/>
          <w:sz w:val="22"/>
        </w:rPr>
        <w:t>Zauważyliśmy różne nieprawidłowości – od braku umieszczania tej ceny w ogóle poprzez nadawanie jej wprowadzających w błąd nazw (np. cena referencyjna)</w:t>
      </w:r>
      <w:r w:rsidR="00277ADA">
        <w:rPr>
          <w:i/>
          <w:sz w:val="22"/>
        </w:rPr>
        <w:t>, aż</w:t>
      </w:r>
      <w:r w:rsidR="00B5746D" w:rsidRPr="00B5746D">
        <w:rPr>
          <w:i/>
          <w:sz w:val="22"/>
        </w:rPr>
        <w:t xml:space="preserve"> po nadmierne </w:t>
      </w:r>
      <w:r w:rsidR="00B5746D" w:rsidRPr="00B5746D">
        <w:rPr>
          <w:i/>
          <w:sz w:val="22"/>
        </w:rPr>
        <w:lastRenderedPageBreak/>
        <w:t xml:space="preserve">eksponowanie ceny regularnej czy obliczanie korzyści wyłącznie od niej. </w:t>
      </w:r>
      <w:r w:rsidR="00277ADA">
        <w:rPr>
          <w:i/>
          <w:sz w:val="22"/>
        </w:rPr>
        <w:t xml:space="preserve">W toku prowadzonych przez nas postępowań i wystąpień do przedsiębiorców wyeliminowaliśmy wiele niezgodności. </w:t>
      </w:r>
      <w:r w:rsidR="00B5746D" w:rsidRPr="00B5746D">
        <w:rPr>
          <w:i/>
          <w:sz w:val="22"/>
        </w:rPr>
        <w:t>Przygotowane przez nas wyjaśnienia mają pomóc w interpretacji nowych przepisów</w:t>
      </w:r>
      <w:r w:rsidR="00277ADA">
        <w:rPr>
          <w:i/>
          <w:sz w:val="22"/>
        </w:rPr>
        <w:t xml:space="preserve">, a w konsekwencji zagwarantować konsumentom </w:t>
      </w:r>
      <w:r w:rsidR="00AB7E24">
        <w:rPr>
          <w:i/>
          <w:sz w:val="22"/>
        </w:rPr>
        <w:t>czytelną, rzetelną i jasną informację</w:t>
      </w:r>
      <w:r w:rsidR="00277ADA">
        <w:rPr>
          <w:i/>
          <w:sz w:val="22"/>
        </w:rPr>
        <w:t xml:space="preserve"> o najniższej cenie z 30 dni przed obniżką </w:t>
      </w:r>
      <w:r w:rsidR="002F4BFC">
        <w:rPr>
          <w:sz w:val="22"/>
        </w:rPr>
        <w:t>– mówi Tomasz Chróstny, Prezes UOKiK.</w:t>
      </w:r>
    </w:p>
    <w:p w14:paraId="78B4CFFE" w14:textId="77777777" w:rsidR="00E17B50" w:rsidRDefault="00E17B50" w:rsidP="00E17B50">
      <w:pPr>
        <w:spacing w:after="240" w:line="360" w:lineRule="auto"/>
        <w:jc w:val="both"/>
        <w:rPr>
          <w:rFonts w:cs="Tahoma"/>
          <w:sz w:val="22"/>
        </w:rPr>
      </w:pPr>
      <w:r>
        <w:rPr>
          <w:rFonts w:cs="Tahoma"/>
          <w:sz w:val="22"/>
        </w:rPr>
        <w:t xml:space="preserve">Za naruszenie przepisów o cenach Inspekcja Handlowa może nałożyć na przedsiębiorcę karę w wysokości do 20 tys. zł, a gdyby nastąpiło to trzykrotnie w ciągu roku od pierwszego naruszenia, kara może wynieść 40 tys. zł. Z kolei Prezes UOKiK, w przypadku </w:t>
      </w:r>
      <w:r w:rsidR="0083291A">
        <w:rPr>
          <w:rFonts w:cs="Tahoma"/>
          <w:sz w:val="22"/>
        </w:rPr>
        <w:t>stwierdze</w:t>
      </w:r>
      <w:r>
        <w:rPr>
          <w:rFonts w:cs="Tahoma"/>
          <w:sz w:val="22"/>
        </w:rPr>
        <w:t xml:space="preserve">nia naruszenia zbiorowych interesów konsumentów, może nałożyć karę w wysokości do 10 proc. obrotu na </w:t>
      </w:r>
      <w:r w:rsidR="00BB085B">
        <w:rPr>
          <w:rFonts w:cs="Tahoma"/>
          <w:sz w:val="22"/>
        </w:rPr>
        <w:t>firmę</w:t>
      </w:r>
      <w:r>
        <w:rPr>
          <w:rFonts w:cs="Tahoma"/>
          <w:sz w:val="22"/>
        </w:rPr>
        <w:t xml:space="preserve"> i do 2 mln zł na osobę zarządzającą.</w:t>
      </w:r>
    </w:p>
    <w:p w14:paraId="4B9C4EDD" w14:textId="77777777" w:rsidR="00913003" w:rsidRPr="003F0278" w:rsidRDefault="003F0278" w:rsidP="00E17B50">
      <w:pPr>
        <w:spacing w:after="240" w:line="360" w:lineRule="auto"/>
        <w:jc w:val="both"/>
        <w:rPr>
          <w:rFonts w:cs="Tahoma"/>
          <w:b/>
          <w:sz w:val="22"/>
        </w:rPr>
      </w:pPr>
      <w:r w:rsidRPr="003F0278">
        <w:rPr>
          <w:rFonts w:cs="Tahoma"/>
          <w:b/>
          <w:sz w:val="22"/>
        </w:rPr>
        <w:t>Webinar dla przedsiębiorców</w:t>
      </w:r>
    </w:p>
    <w:p w14:paraId="468A5D69" w14:textId="77777777" w:rsidR="003F0278" w:rsidRPr="00EC2A1F" w:rsidRDefault="003F0278" w:rsidP="00EC2A1F">
      <w:pPr>
        <w:spacing w:after="100" w:afterAutospacing="1" w:line="372" w:lineRule="auto"/>
        <w:jc w:val="both"/>
        <w:rPr>
          <w:sz w:val="22"/>
        </w:rPr>
      </w:pPr>
      <w:r>
        <w:rPr>
          <w:rFonts w:cs="Tahoma"/>
          <w:sz w:val="22"/>
        </w:rPr>
        <w:t xml:space="preserve">Przedsiębiorco, chcesz </w:t>
      </w:r>
      <w:r w:rsidR="00E05108">
        <w:rPr>
          <w:rFonts w:cs="Tahoma"/>
          <w:sz w:val="22"/>
        </w:rPr>
        <w:t xml:space="preserve">się </w:t>
      </w:r>
      <w:r>
        <w:rPr>
          <w:rFonts w:cs="Tahoma"/>
          <w:sz w:val="22"/>
        </w:rPr>
        <w:t xml:space="preserve">dowiedzieć więcej na temat prawidłowego oznaczania obniżek cen? </w:t>
      </w:r>
      <w:r w:rsidRPr="003F0278">
        <w:rPr>
          <w:rFonts w:cs="Tahoma"/>
          <w:sz w:val="22"/>
        </w:rPr>
        <w:t>Weź udział w webinarze</w:t>
      </w:r>
      <w:r w:rsidR="00574468">
        <w:rPr>
          <w:rFonts w:cs="Tahoma"/>
          <w:sz w:val="22"/>
        </w:rPr>
        <w:t>: „</w:t>
      </w:r>
      <w:r w:rsidR="00574468">
        <w:rPr>
          <w:rFonts w:cs="Tahoma"/>
          <w:b/>
          <w:sz w:val="22"/>
        </w:rPr>
        <w:t xml:space="preserve">O cenie na przecenie – dla przedsiębiorców” </w:t>
      </w:r>
      <w:r w:rsidR="00E05108">
        <w:rPr>
          <w:rFonts w:cs="Tahoma"/>
          <w:sz w:val="22"/>
        </w:rPr>
        <w:t>przygotowanym przez UOKiK i fundację ProPublika</w:t>
      </w:r>
      <w:r w:rsidRPr="003F0278">
        <w:rPr>
          <w:rFonts w:cs="Tahoma"/>
          <w:sz w:val="22"/>
        </w:rPr>
        <w:t>.</w:t>
      </w:r>
      <w:r w:rsidR="00E05108">
        <w:rPr>
          <w:rFonts w:cs="Tahoma"/>
          <w:sz w:val="22"/>
        </w:rPr>
        <w:t xml:space="preserve"> </w:t>
      </w:r>
      <w:r w:rsidRPr="003F0278">
        <w:rPr>
          <w:rFonts w:cs="Tahoma"/>
          <w:sz w:val="22"/>
        </w:rPr>
        <w:t xml:space="preserve">Z </w:t>
      </w:r>
      <w:r w:rsidR="00E05108">
        <w:rPr>
          <w:rFonts w:cs="Tahoma"/>
          <w:sz w:val="22"/>
        </w:rPr>
        <w:t>Katarzyną Araczewską</w:t>
      </w:r>
      <w:r w:rsidRPr="003F0278">
        <w:rPr>
          <w:rFonts w:cs="Tahoma"/>
          <w:sz w:val="22"/>
        </w:rPr>
        <w:t xml:space="preserve">, </w:t>
      </w:r>
      <w:r w:rsidR="00E05108">
        <w:rPr>
          <w:rFonts w:cs="Tahoma"/>
          <w:sz w:val="22"/>
        </w:rPr>
        <w:t xml:space="preserve">wicedyrektorką Departamentu Ochrony Zbiorowych Interesów Konsumentów, </w:t>
      </w:r>
      <w:r w:rsidRPr="003F0278">
        <w:rPr>
          <w:rFonts w:cs="Tahoma"/>
          <w:sz w:val="22"/>
        </w:rPr>
        <w:t>porozmawia Agnieszka Kopacz-Domańska.</w:t>
      </w:r>
      <w:r w:rsidR="00E05108">
        <w:rPr>
          <w:rFonts w:cs="Tahoma"/>
          <w:sz w:val="22"/>
        </w:rPr>
        <w:t xml:space="preserve"> </w:t>
      </w:r>
      <w:r w:rsidRPr="003F0278">
        <w:rPr>
          <w:rFonts w:cs="Tahoma"/>
          <w:sz w:val="22"/>
        </w:rPr>
        <w:t>Webinar odbędzie się</w:t>
      </w:r>
      <w:r w:rsidR="00E05108">
        <w:rPr>
          <w:rFonts w:cs="Tahoma"/>
          <w:sz w:val="22"/>
        </w:rPr>
        <w:t xml:space="preserve"> </w:t>
      </w:r>
      <w:r w:rsidRPr="00E05108">
        <w:rPr>
          <w:rFonts w:cs="Tahoma"/>
          <w:b/>
          <w:sz w:val="22"/>
        </w:rPr>
        <w:t xml:space="preserve">w </w:t>
      </w:r>
      <w:r w:rsidR="00E05108" w:rsidRPr="00E05108">
        <w:rPr>
          <w:rFonts w:cs="Tahoma"/>
          <w:b/>
          <w:sz w:val="22"/>
        </w:rPr>
        <w:t>czwartek</w:t>
      </w:r>
      <w:r w:rsidRPr="00E05108">
        <w:rPr>
          <w:rFonts w:cs="Tahoma"/>
          <w:b/>
          <w:sz w:val="22"/>
        </w:rPr>
        <w:t xml:space="preserve"> 1</w:t>
      </w:r>
      <w:r w:rsidR="00E05108" w:rsidRPr="00E05108">
        <w:rPr>
          <w:rFonts w:cs="Tahoma"/>
          <w:b/>
          <w:sz w:val="22"/>
        </w:rPr>
        <w:t>8 maj</w:t>
      </w:r>
      <w:r w:rsidRPr="00E05108">
        <w:rPr>
          <w:rFonts w:cs="Tahoma"/>
          <w:b/>
          <w:sz w:val="22"/>
        </w:rPr>
        <w:t>a o godz. 13:00.</w:t>
      </w:r>
      <w:r w:rsidR="00EC2A1F" w:rsidRPr="00EC2A1F">
        <w:rPr>
          <w:sz w:val="22"/>
        </w:rPr>
        <w:t xml:space="preserve"> </w:t>
      </w:r>
      <w:r w:rsidR="00EC2A1F">
        <w:rPr>
          <w:sz w:val="22"/>
        </w:rPr>
        <w:t xml:space="preserve">Zachęcamy do wcześniejszego przysyłania pytań do naszej ekspertki. Czekamy na nie do niedzieli 14 maja pod adresem: </w:t>
      </w:r>
      <w:r w:rsidR="00EC2A1F">
        <w:rPr>
          <w:rFonts w:ascii="Calibri" w:hAnsi="Calibri" w:cs="Calibri"/>
          <w:color w:val="212121"/>
          <w:sz w:val="22"/>
          <w:shd w:val="clear" w:color="auto" w:fill="FFFFFF"/>
        </w:rPr>
        <w:t> </w:t>
      </w:r>
      <w:hyperlink r:id="rId16" w:tgtFrame="_blank" w:history="1">
        <w:r w:rsidR="00EC2A1F" w:rsidRPr="00E05108">
          <w:rPr>
            <w:rStyle w:val="Hipercze"/>
            <w:rFonts w:cs="Calibri"/>
            <w:sz w:val="22"/>
            <w:shd w:val="clear" w:color="auto" w:fill="FFFFFF"/>
          </w:rPr>
          <w:t>omnibus@uokik.gov.pl</w:t>
        </w:r>
      </w:hyperlink>
      <w:r w:rsidR="00EC2A1F">
        <w:rPr>
          <w:rStyle w:val="Hipercze"/>
          <w:rFonts w:cs="Calibri"/>
          <w:sz w:val="22"/>
          <w:shd w:val="clear" w:color="auto" w:fill="FFFFFF"/>
        </w:rPr>
        <w:t>.</w:t>
      </w:r>
    </w:p>
    <w:p w14:paraId="452E58EA" w14:textId="77777777" w:rsidR="003F0278" w:rsidRPr="003F0278" w:rsidRDefault="003F0278" w:rsidP="003F0278">
      <w:pPr>
        <w:spacing w:after="240" w:line="360" w:lineRule="auto"/>
        <w:jc w:val="both"/>
        <w:rPr>
          <w:rFonts w:cs="Tahoma"/>
          <w:color w:val="3C4147"/>
          <w:sz w:val="22"/>
        </w:rPr>
      </w:pPr>
      <w:r w:rsidRPr="003F0278">
        <w:rPr>
          <w:rFonts w:cs="Tahoma"/>
          <w:sz w:val="22"/>
        </w:rPr>
        <w:t>Link do spotkania:</w:t>
      </w:r>
      <w:r w:rsidRPr="003F0278">
        <w:rPr>
          <w:rFonts w:cs="Tahoma"/>
          <w:color w:val="3C4147"/>
          <w:sz w:val="22"/>
        </w:rPr>
        <w:t> </w:t>
      </w:r>
      <w:hyperlink r:id="rId17" w:history="1">
        <w:r w:rsidRPr="00E05108">
          <w:rPr>
            <w:rStyle w:val="Hipercze"/>
            <w:rFonts w:cs="Calibri"/>
            <w:sz w:val="22"/>
            <w:shd w:val="clear" w:color="auto" w:fill="FFFFFF"/>
          </w:rPr>
          <w:t>infoliniakonsumencka.pl/live/</w:t>
        </w:r>
      </w:hyperlink>
    </w:p>
    <w:p w14:paraId="1E15E5B2" w14:textId="77777777" w:rsidR="003F0278" w:rsidRPr="003F0278" w:rsidRDefault="003F0278" w:rsidP="003F0278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3C4147"/>
          <w:sz w:val="22"/>
          <w:szCs w:val="22"/>
        </w:rPr>
      </w:pPr>
      <w:r w:rsidRPr="00E05108">
        <w:rPr>
          <w:rFonts w:ascii="Trebuchet MS" w:hAnsi="Trebuchet MS" w:cs="Tahoma"/>
          <w:sz w:val="22"/>
          <w:szCs w:val="22"/>
        </w:rPr>
        <w:t>Transmisja również na </w:t>
      </w:r>
      <w:hyperlink r:id="rId18" w:history="1"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>kanale Fundacji ProPublika na YouTube</w:t>
        </w:r>
      </w:hyperlink>
    </w:p>
    <w:p w14:paraId="4919AB97" w14:textId="77777777" w:rsidR="003F0278" w:rsidRPr="003F0278" w:rsidRDefault="003F0278" w:rsidP="003F0278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3C4147"/>
          <w:sz w:val="22"/>
          <w:szCs w:val="22"/>
        </w:rPr>
      </w:pPr>
      <w:r w:rsidRPr="00E05108">
        <w:rPr>
          <w:rFonts w:ascii="Trebuchet MS" w:hAnsi="Trebuchet MS" w:cs="Tahoma"/>
          <w:sz w:val="22"/>
          <w:szCs w:val="22"/>
        </w:rPr>
        <w:t>Nagranie będzie dostępne na stronie:</w:t>
      </w:r>
      <w:r w:rsidRPr="003F0278">
        <w:rPr>
          <w:rFonts w:ascii="Trebuchet MS" w:hAnsi="Trebuchet MS" w:cs="Tahoma"/>
          <w:color w:val="3C4147"/>
          <w:sz w:val="22"/>
          <w:szCs w:val="22"/>
        </w:rPr>
        <w:t> </w:t>
      </w:r>
      <w:hyperlink r:id="rId19" w:history="1">
        <w:r w:rsidRPr="00E05108">
          <w:rPr>
            <w:rStyle w:val="Hipercze"/>
            <w:rFonts w:ascii="Trebuchet MS" w:hAnsi="Trebuchet MS" w:cs="Calibri"/>
            <w:sz w:val="22"/>
            <w:szCs w:val="22"/>
            <w:shd w:val="clear" w:color="auto" w:fill="FFFFFF"/>
            <w:lang w:eastAsia="en-US"/>
          </w:rPr>
          <w:t>infoliniakonsumencka.pl/webinary-podcasty/</w:t>
        </w:r>
      </w:hyperlink>
    </w:p>
    <w:p w14:paraId="78D89618" w14:textId="1609B9DF" w:rsidR="00B73F22" w:rsidRDefault="00E05108" w:rsidP="00986C37">
      <w:pPr>
        <w:spacing w:after="100" w:afterAutospacing="1" w:line="372" w:lineRule="auto"/>
        <w:jc w:val="both"/>
        <w:rPr>
          <w:rStyle w:val="Hipercze"/>
          <w:rFonts w:cs="Calibri"/>
          <w:sz w:val="22"/>
          <w:shd w:val="clear" w:color="auto" w:fill="FFFFFF"/>
        </w:rPr>
      </w:pPr>
      <w:r>
        <w:rPr>
          <w:rFonts w:ascii="Calibri" w:hAnsi="Calibri" w:cs="Calibri"/>
          <w:sz w:val="22"/>
        </w:rPr>
        <w:t>→</w:t>
      </w:r>
      <w:r>
        <w:rPr>
          <w:sz w:val="22"/>
        </w:rPr>
        <w:t xml:space="preserve"> </w:t>
      </w:r>
      <w:r w:rsidR="0036624C">
        <w:rPr>
          <w:sz w:val="22"/>
        </w:rPr>
        <w:t>Informacje</w:t>
      </w:r>
      <w:r w:rsidR="00BB085B">
        <w:rPr>
          <w:sz w:val="22"/>
        </w:rPr>
        <w:t xml:space="preserve"> o nowych przepisach konsumenckich nie tylko dotyczących obniżek cen, ale także np. reklamacji czy sprzedaży na pokazach</w:t>
      </w:r>
      <w:r w:rsidR="0036624C">
        <w:rPr>
          <w:sz w:val="22"/>
        </w:rPr>
        <w:t xml:space="preserve"> znajdziesz na</w:t>
      </w:r>
      <w:r w:rsidR="00BB085B">
        <w:rPr>
          <w:sz w:val="22"/>
        </w:rPr>
        <w:t xml:space="preserve"> stron</w:t>
      </w:r>
      <w:r w:rsidR="0036624C">
        <w:rPr>
          <w:sz w:val="22"/>
        </w:rPr>
        <w:t>ie</w:t>
      </w:r>
      <w:r w:rsidR="0027687B">
        <w:rPr>
          <w:sz w:val="22"/>
        </w:rPr>
        <w:t xml:space="preserve"> </w:t>
      </w:r>
      <w:hyperlink r:id="rId20" w:history="1">
        <w:r w:rsidR="0027687B" w:rsidRPr="00037DE1">
          <w:rPr>
            <w:rStyle w:val="Hipercze"/>
            <w:rFonts w:cs="Calibri"/>
            <w:sz w:val="22"/>
            <w:shd w:val="clear" w:color="auto" w:fill="FFFFFF"/>
          </w:rPr>
          <w:t>prawakonsumenta</w:t>
        </w:r>
        <w:r w:rsidR="00BB085B" w:rsidRPr="00037DE1">
          <w:rPr>
            <w:rStyle w:val="Hipercze"/>
            <w:rFonts w:cs="Calibri"/>
            <w:sz w:val="22"/>
            <w:shd w:val="clear" w:color="auto" w:fill="FFFFFF"/>
          </w:rPr>
          <w:t>.uokik.gov.pl</w:t>
        </w:r>
      </w:hyperlink>
      <w:bookmarkStart w:id="0" w:name="_GoBack"/>
      <w:bookmarkEnd w:id="0"/>
    </w:p>
    <w:p w14:paraId="31B0BEB2" w14:textId="147FCFAC" w:rsidR="00B103F1" w:rsidRDefault="00B103F1" w:rsidP="00986C37">
      <w:pPr>
        <w:spacing w:after="100" w:afterAutospacing="1" w:line="372" w:lineRule="auto"/>
        <w:jc w:val="both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064EBF52" wp14:editId="2BA18E16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inas__O-cenie-na-przecen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198C" w14:textId="77777777" w:rsidR="00B075C5" w:rsidRPr="005A6B17" w:rsidRDefault="00B075C5" w:rsidP="00B075C5">
      <w:pPr>
        <w:spacing w:after="120" w:line="276" w:lineRule="auto"/>
        <w:jc w:val="both"/>
        <w:rPr>
          <w:bCs/>
          <w:sz w:val="22"/>
        </w:rPr>
      </w:pPr>
      <w:r w:rsidRPr="005A6B17">
        <w:rPr>
          <w:rStyle w:val="Pogrubienie"/>
          <w:rFonts w:cs="Tahoma"/>
        </w:rPr>
        <w:t>Pomoc dla konsumentów:</w:t>
      </w:r>
      <w:r w:rsidRPr="005A6B17">
        <w:rPr>
          <w:szCs w:val="18"/>
        </w:rPr>
        <w:t xml:space="preserve"> </w:t>
      </w:r>
    </w:p>
    <w:p w14:paraId="19F7C908" w14:textId="77777777" w:rsidR="00B075C5" w:rsidRPr="00B075C5" w:rsidRDefault="00B075C5" w:rsidP="00B075C5">
      <w:pPr>
        <w:spacing w:before="240" w:after="240" w:line="360" w:lineRule="auto"/>
        <w:rPr>
          <w:szCs w:val="18"/>
        </w:rPr>
      </w:pPr>
      <w:r w:rsidRPr="005A6B17">
        <w:rPr>
          <w:rFonts w:cs="Tahoma"/>
          <w:szCs w:val="18"/>
        </w:rPr>
        <w:t xml:space="preserve">Tel. 801 440 220 lub </w:t>
      </w:r>
      <w:r w:rsidR="00D7606C">
        <w:t>222 66 76 76</w:t>
      </w:r>
      <w:r w:rsidRPr="005A6B17">
        <w:rPr>
          <w:rFonts w:cs="Tahoma"/>
          <w:szCs w:val="18"/>
        </w:rPr>
        <w:t xml:space="preserve"> – infolinia konsumencka</w:t>
      </w:r>
      <w:r w:rsidRPr="005A6B17">
        <w:rPr>
          <w:rFonts w:cs="Tahoma"/>
          <w:szCs w:val="18"/>
        </w:rPr>
        <w:br/>
        <w:t>E-mail:</w:t>
      </w:r>
      <w:r w:rsidR="003374C8" w:rsidRPr="003374C8">
        <w:t xml:space="preserve"> </w:t>
      </w:r>
      <w:hyperlink r:id="rId22" w:history="1">
        <w:r w:rsidR="003374C8" w:rsidRPr="00D14EB6">
          <w:rPr>
            <w:rStyle w:val="Hipercze"/>
            <w:szCs w:val="18"/>
          </w:rPr>
          <w:t>porady@dlakonsumentow.pl</w:t>
        </w:r>
      </w:hyperlink>
      <w:r w:rsidRPr="005A6B17">
        <w:rPr>
          <w:szCs w:val="18"/>
        </w:rPr>
        <w:br/>
      </w:r>
      <w:hyperlink r:id="rId23" w:history="1">
        <w:r w:rsidRPr="00D14EB6">
          <w:rPr>
            <w:rStyle w:val="Hipercze"/>
            <w:szCs w:val="18"/>
          </w:rPr>
          <w:t>Rzecznicy konsumentów</w:t>
        </w:r>
      </w:hyperlink>
      <w:r w:rsidR="009E558C">
        <w:rPr>
          <w:szCs w:val="18"/>
        </w:rPr>
        <w:t xml:space="preserve"> – w t</w:t>
      </w:r>
      <w:r w:rsidRPr="005A6B17">
        <w:rPr>
          <w:szCs w:val="18"/>
        </w:rPr>
        <w:t>woim mieście lub powiecie</w:t>
      </w:r>
      <w:r w:rsidR="009E558C">
        <w:rPr>
          <w:szCs w:val="18"/>
        </w:rPr>
        <w:br/>
      </w:r>
      <w:hyperlink r:id="rId24" w:anchor="faq595" w:history="1">
        <w:r w:rsidR="009E558C" w:rsidRPr="00A126FF">
          <w:rPr>
            <w:rStyle w:val="Hipercze"/>
            <w:szCs w:val="18"/>
          </w:rPr>
          <w:t>Inspekcja Handlowa</w:t>
        </w:r>
      </w:hyperlink>
      <w:r w:rsidR="009E558C">
        <w:rPr>
          <w:szCs w:val="18"/>
        </w:rPr>
        <w:t xml:space="preserve"> </w:t>
      </w:r>
      <w:r w:rsidR="009E558C" w:rsidRPr="00A126FF">
        <w:rPr>
          <w:szCs w:val="18"/>
        </w:rPr>
        <w:t>– w twoim województwie</w:t>
      </w:r>
    </w:p>
    <w:sectPr w:rsidR="00B075C5" w:rsidRPr="00B075C5" w:rsidSect="00240013">
      <w:headerReference w:type="default" r:id="rId25"/>
      <w:footerReference w:type="default" r:id="rId26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7EB9D" w14:textId="77777777" w:rsidR="00CC2D08" w:rsidRDefault="00CC2D08">
      <w:r>
        <w:separator/>
      </w:r>
    </w:p>
  </w:endnote>
  <w:endnote w:type="continuationSeparator" w:id="0">
    <w:p w14:paraId="48F39E90" w14:textId="77777777" w:rsidR="00CC2D08" w:rsidRDefault="00CC2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971D9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783043" wp14:editId="32E03AA1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3F0809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4F013C51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74FF1" w14:textId="77777777" w:rsidR="00CC2D08" w:rsidRDefault="00CC2D08">
      <w:r>
        <w:separator/>
      </w:r>
    </w:p>
  </w:footnote>
  <w:footnote w:type="continuationSeparator" w:id="0">
    <w:p w14:paraId="6B7C3E27" w14:textId="77777777" w:rsidR="00CC2D08" w:rsidRDefault="00CC2D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13063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7B0B5E3" wp14:editId="413E98C9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C079D"/>
    <w:multiLevelType w:val="hybridMultilevel"/>
    <w:tmpl w:val="9440CD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12DD"/>
    <w:rsid w:val="00002C19"/>
    <w:rsid w:val="0000713A"/>
    <w:rsid w:val="00007E00"/>
    <w:rsid w:val="00011AF2"/>
    <w:rsid w:val="00017A53"/>
    <w:rsid w:val="00023634"/>
    <w:rsid w:val="0002523D"/>
    <w:rsid w:val="00037DE1"/>
    <w:rsid w:val="00042F96"/>
    <w:rsid w:val="000651E9"/>
    <w:rsid w:val="00073AA7"/>
    <w:rsid w:val="00083D14"/>
    <w:rsid w:val="000A74FA"/>
    <w:rsid w:val="000A7A91"/>
    <w:rsid w:val="000B149D"/>
    <w:rsid w:val="000B1AC5"/>
    <w:rsid w:val="000B7247"/>
    <w:rsid w:val="000C0D9E"/>
    <w:rsid w:val="000E36D7"/>
    <w:rsid w:val="0010559C"/>
    <w:rsid w:val="00105E45"/>
    <w:rsid w:val="00107844"/>
    <w:rsid w:val="00120FBD"/>
    <w:rsid w:val="001239C2"/>
    <w:rsid w:val="0012424D"/>
    <w:rsid w:val="0013159A"/>
    <w:rsid w:val="00135455"/>
    <w:rsid w:val="001359C1"/>
    <w:rsid w:val="00143310"/>
    <w:rsid w:val="00144E9C"/>
    <w:rsid w:val="001512B3"/>
    <w:rsid w:val="00161094"/>
    <w:rsid w:val="00163DF9"/>
    <w:rsid w:val="001666D6"/>
    <w:rsid w:val="00166B5D"/>
    <w:rsid w:val="00166F57"/>
    <w:rsid w:val="001675EF"/>
    <w:rsid w:val="0017028A"/>
    <w:rsid w:val="00187C73"/>
    <w:rsid w:val="00190D5A"/>
    <w:rsid w:val="001979B5"/>
    <w:rsid w:val="001A5F7C"/>
    <w:rsid w:val="001A6E5B"/>
    <w:rsid w:val="001A7451"/>
    <w:rsid w:val="001C1FAD"/>
    <w:rsid w:val="001E188E"/>
    <w:rsid w:val="001E4F92"/>
    <w:rsid w:val="001F4A73"/>
    <w:rsid w:val="00205580"/>
    <w:rsid w:val="00207A1F"/>
    <w:rsid w:val="002157BB"/>
    <w:rsid w:val="002248D9"/>
    <w:rsid w:val="002262B5"/>
    <w:rsid w:val="0023138D"/>
    <w:rsid w:val="00240013"/>
    <w:rsid w:val="0024118E"/>
    <w:rsid w:val="00241BAC"/>
    <w:rsid w:val="00260382"/>
    <w:rsid w:val="00266422"/>
    <w:rsid w:val="00266CB4"/>
    <w:rsid w:val="00267DD1"/>
    <w:rsid w:val="0027687B"/>
    <w:rsid w:val="00277ADA"/>
    <w:rsid w:val="002801AA"/>
    <w:rsid w:val="00295B34"/>
    <w:rsid w:val="002A5D69"/>
    <w:rsid w:val="002B1DBF"/>
    <w:rsid w:val="002C0D5D"/>
    <w:rsid w:val="002C119B"/>
    <w:rsid w:val="002C5AF4"/>
    <w:rsid w:val="002C692D"/>
    <w:rsid w:val="002C6ABE"/>
    <w:rsid w:val="002E0C0F"/>
    <w:rsid w:val="002E388C"/>
    <w:rsid w:val="002E3A34"/>
    <w:rsid w:val="002F1BF3"/>
    <w:rsid w:val="002F4BFC"/>
    <w:rsid w:val="002F4D43"/>
    <w:rsid w:val="003007C0"/>
    <w:rsid w:val="003056C6"/>
    <w:rsid w:val="00311B14"/>
    <w:rsid w:val="00324306"/>
    <w:rsid w:val="003272F2"/>
    <w:rsid w:val="003278D6"/>
    <w:rsid w:val="003303F0"/>
    <w:rsid w:val="003374C8"/>
    <w:rsid w:val="0034059B"/>
    <w:rsid w:val="0035019C"/>
    <w:rsid w:val="00360248"/>
    <w:rsid w:val="0036060B"/>
    <w:rsid w:val="00360C66"/>
    <w:rsid w:val="0036624C"/>
    <w:rsid w:val="00366A46"/>
    <w:rsid w:val="003718A4"/>
    <w:rsid w:val="00377A0D"/>
    <w:rsid w:val="0038677D"/>
    <w:rsid w:val="003D3FF4"/>
    <w:rsid w:val="003D7161"/>
    <w:rsid w:val="003E3F9D"/>
    <w:rsid w:val="003E69E5"/>
    <w:rsid w:val="003F0278"/>
    <w:rsid w:val="00405345"/>
    <w:rsid w:val="0040748E"/>
    <w:rsid w:val="00412206"/>
    <w:rsid w:val="00412D77"/>
    <w:rsid w:val="00427E08"/>
    <w:rsid w:val="004349BA"/>
    <w:rsid w:val="0043575C"/>
    <w:rsid w:val="004365C7"/>
    <w:rsid w:val="004425B7"/>
    <w:rsid w:val="00444A85"/>
    <w:rsid w:val="00462CFA"/>
    <w:rsid w:val="00486DB1"/>
    <w:rsid w:val="004875FE"/>
    <w:rsid w:val="00493E10"/>
    <w:rsid w:val="004972E8"/>
    <w:rsid w:val="004C0F9E"/>
    <w:rsid w:val="004C1243"/>
    <w:rsid w:val="004C5C26"/>
    <w:rsid w:val="004D1E1D"/>
    <w:rsid w:val="004D2293"/>
    <w:rsid w:val="004F7E99"/>
    <w:rsid w:val="005003F9"/>
    <w:rsid w:val="0050417B"/>
    <w:rsid w:val="005133CE"/>
    <w:rsid w:val="005143D6"/>
    <w:rsid w:val="00521BA3"/>
    <w:rsid w:val="00523E0D"/>
    <w:rsid w:val="00525588"/>
    <w:rsid w:val="0052710E"/>
    <w:rsid w:val="005442FC"/>
    <w:rsid w:val="0055631D"/>
    <w:rsid w:val="00574468"/>
    <w:rsid w:val="00593935"/>
    <w:rsid w:val="005973FD"/>
    <w:rsid w:val="00597C68"/>
    <w:rsid w:val="005A382B"/>
    <w:rsid w:val="005A4047"/>
    <w:rsid w:val="005B5AD5"/>
    <w:rsid w:val="005C0D39"/>
    <w:rsid w:val="005C6232"/>
    <w:rsid w:val="005D6F7A"/>
    <w:rsid w:val="005E5B88"/>
    <w:rsid w:val="005E78EE"/>
    <w:rsid w:val="005F139F"/>
    <w:rsid w:val="005F1EBD"/>
    <w:rsid w:val="006063D0"/>
    <w:rsid w:val="00613C45"/>
    <w:rsid w:val="00633D4E"/>
    <w:rsid w:val="0063526F"/>
    <w:rsid w:val="00637E86"/>
    <w:rsid w:val="006422DE"/>
    <w:rsid w:val="006439FA"/>
    <w:rsid w:val="00670BD3"/>
    <w:rsid w:val="0067485D"/>
    <w:rsid w:val="00676B19"/>
    <w:rsid w:val="006928DE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6F1666"/>
    <w:rsid w:val="007039EC"/>
    <w:rsid w:val="0071572D"/>
    <w:rsid w:val="007157BA"/>
    <w:rsid w:val="007169F9"/>
    <w:rsid w:val="007174A6"/>
    <w:rsid w:val="007224B3"/>
    <w:rsid w:val="00731303"/>
    <w:rsid w:val="007376A6"/>
    <w:rsid w:val="007402E0"/>
    <w:rsid w:val="0074489D"/>
    <w:rsid w:val="00746549"/>
    <w:rsid w:val="007514AD"/>
    <w:rsid w:val="0075524D"/>
    <w:rsid w:val="007560B0"/>
    <w:rsid w:val="0075768B"/>
    <w:rsid w:val="00761DDC"/>
    <w:rsid w:val="007627D7"/>
    <w:rsid w:val="0077200D"/>
    <w:rsid w:val="00772D80"/>
    <w:rsid w:val="00776C4F"/>
    <w:rsid w:val="007838E4"/>
    <w:rsid w:val="007846DC"/>
    <w:rsid w:val="00791D59"/>
    <w:rsid w:val="007A19D8"/>
    <w:rsid w:val="007E36E4"/>
    <w:rsid w:val="007E66AA"/>
    <w:rsid w:val="007F0ACE"/>
    <w:rsid w:val="00800F0E"/>
    <w:rsid w:val="00804024"/>
    <w:rsid w:val="00812AF3"/>
    <w:rsid w:val="0081753E"/>
    <w:rsid w:val="00831779"/>
    <w:rsid w:val="0083291A"/>
    <w:rsid w:val="008331AB"/>
    <w:rsid w:val="0085010E"/>
    <w:rsid w:val="0085454F"/>
    <w:rsid w:val="0087354F"/>
    <w:rsid w:val="00881C3D"/>
    <w:rsid w:val="00896985"/>
    <w:rsid w:val="008C53D0"/>
    <w:rsid w:val="008D527A"/>
    <w:rsid w:val="008D56DA"/>
    <w:rsid w:val="008D5771"/>
    <w:rsid w:val="008F1196"/>
    <w:rsid w:val="008F472E"/>
    <w:rsid w:val="00902556"/>
    <w:rsid w:val="0090338C"/>
    <w:rsid w:val="0091048E"/>
    <w:rsid w:val="00913003"/>
    <w:rsid w:val="009213C6"/>
    <w:rsid w:val="00924ABC"/>
    <w:rsid w:val="00940E8F"/>
    <w:rsid w:val="0095309C"/>
    <w:rsid w:val="0095787E"/>
    <w:rsid w:val="009578D1"/>
    <w:rsid w:val="009652F2"/>
    <w:rsid w:val="009719ED"/>
    <w:rsid w:val="00986C37"/>
    <w:rsid w:val="00997528"/>
    <w:rsid w:val="0099796A"/>
    <w:rsid w:val="009C1346"/>
    <w:rsid w:val="009D05C8"/>
    <w:rsid w:val="009E3C0B"/>
    <w:rsid w:val="009E558C"/>
    <w:rsid w:val="00A076EA"/>
    <w:rsid w:val="00A13244"/>
    <w:rsid w:val="00A17346"/>
    <w:rsid w:val="00A239AA"/>
    <w:rsid w:val="00A439E8"/>
    <w:rsid w:val="00A45753"/>
    <w:rsid w:val="00A53423"/>
    <w:rsid w:val="00A54107"/>
    <w:rsid w:val="00A62659"/>
    <w:rsid w:val="00A65F20"/>
    <w:rsid w:val="00A76293"/>
    <w:rsid w:val="00A77DA2"/>
    <w:rsid w:val="00A83966"/>
    <w:rsid w:val="00A85D9D"/>
    <w:rsid w:val="00A90613"/>
    <w:rsid w:val="00A92C4C"/>
    <w:rsid w:val="00AA602D"/>
    <w:rsid w:val="00AB572D"/>
    <w:rsid w:val="00AB67AE"/>
    <w:rsid w:val="00AB7E24"/>
    <w:rsid w:val="00AC48F3"/>
    <w:rsid w:val="00AD6D86"/>
    <w:rsid w:val="00AE2923"/>
    <w:rsid w:val="00AE7149"/>
    <w:rsid w:val="00AE7F9D"/>
    <w:rsid w:val="00AF1794"/>
    <w:rsid w:val="00B028F7"/>
    <w:rsid w:val="00B075C5"/>
    <w:rsid w:val="00B103F1"/>
    <w:rsid w:val="00B22863"/>
    <w:rsid w:val="00B22865"/>
    <w:rsid w:val="00B3387B"/>
    <w:rsid w:val="00B376A2"/>
    <w:rsid w:val="00B41502"/>
    <w:rsid w:val="00B51024"/>
    <w:rsid w:val="00B512B5"/>
    <w:rsid w:val="00B5746D"/>
    <w:rsid w:val="00B60CD8"/>
    <w:rsid w:val="00B60F9C"/>
    <w:rsid w:val="00B6769E"/>
    <w:rsid w:val="00B73F22"/>
    <w:rsid w:val="00B76F9A"/>
    <w:rsid w:val="00B774D3"/>
    <w:rsid w:val="00B810B2"/>
    <w:rsid w:val="00BA26F7"/>
    <w:rsid w:val="00BA79F0"/>
    <w:rsid w:val="00BB085B"/>
    <w:rsid w:val="00BB5068"/>
    <w:rsid w:val="00BB7AE8"/>
    <w:rsid w:val="00BC7B01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54BD2"/>
    <w:rsid w:val="00C6164A"/>
    <w:rsid w:val="00C63AA8"/>
    <w:rsid w:val="00C66CA1"/>
    <w:rsid w:val="00C755A2"/>
    <w:rsid w:val="00C7783C"/>
    <w:rsid w:val="00C77F47"/>
    <w:rsid w:val="00C81210"/>
    <w:rsid w:val="00C83572"/>
    <w:rsid w:val="00CA6B58"/>
    <w:rsid w:val="00CB1AE6"/>
    <w:rsid w:val="00CB3ED4"/>
    <w:rsid w:val="00CB3F86"/>
    <w:rsid w:val="00CC2D08"/>
    <w:rsid w:val="00CD34F0"/>
    <w:rsid w:val="00CE0954"/>
    <w:rsid w:val="00CF11F7"/>
    <w:rsid w:val="00D12EE3"/>
    <w:rsid w:val="00D1323F"/>
    <w:rsid w:val="00D202BA"/>
    <w:rsid w:val="00D217E6"/>
    <w:rsid w:val="00D21E3B"/>
    <w:rsid w:val="00D251AC"/>
    <w:rsid w:val="00D36DE4"/>
    <w:rsid w:val="00D43766"/>
    <w:rsid w:val="00D47CCF"/>
    <w:rsid w:val="00D630B2"/>
    <w:rsid w:val="00D6457B"/>
    <w:rsid w:val="00D66DEC"/>
    <w:rsid w:val="00D71A41"/>
    <w:rsid w:val="00D7606C"/>
    <w:rsid w:val="00D768A4"/>
    <w:rsid w:val="00D77B4F"/>
    <w:rsid w:val="00D92773"/>
    <w:rsid w:val="00D92F52"/>
    <w:rsid w:val="00DA753F"/>
    <w:rsid w:val="00DC182C"/>
    <w:rsid w:val="00DC2A07"/>
    <w:rsid w:val="00DC5754"/>
    <w:rsid w:val="00DD34A3"/>
    <w:rsid w:val="00DD6056"/>
    <w:rsid w:val="00DE7C6A"/>
    <w:rsid w:val="00DF2857"/>
    <w:rsid w:val="00DF782B"/>
    <w:rsid w:val="00E03AEF"/>
    <w:rsid w:val="00E05108"/>
    <w:rsid w:val="00E102DE"/>
    <w:rsid w:val="00E1267F"/>
    <w:rsid w:val="00E17B50"/>
    <w:rsid w:val="00E2169E"/>
    <w:rsid w:val="00E24825"/>
    <w:rsid w:val="00E30B56"/>
    <w:rsid w:val="00E42093"/>
    <w:rsid w:val="00E465B3"/>
    <w:rsid w:val="00E522AD"/>
    <w:rsid w:val="00E64103"/>
    <w:rsid w:val="00E76CD1"/>
    <w:rsid w:val="00E907FE"/>
    <w:rsid w:val="00E93358"/>
    <w:rsid w:val="00E95BF3"/>
    <w:rsid w:val="00EA761E"/>
    <w:rsid w:val="00EC2A1F"/>
    <w:rsid w:val="00EE2454"/>
    <w:rsid w:val="00EE4AD8"/>
    <w:rsid w:val="00EF68F2"/>
    <w:rsid w:val="00F139AC"/>
    <w:rsid w:val="00F170E1"/>
    <w:rsid w:val="00F21EAC"/>
    <w:rsid w:val="00F3243D"/>
    <w:rsid w:val="00F46D0D"/>
    <w:rsid w:val="00F765B4"/>
    <w:rsid w:val="00F92B59"/>
    <w:rsid w:val="00F948BC"/>
    <w:rsid w:val="00F960CF"/>
    <w:rsid w:val="00FA10A3"/>
    <w:rsid w:val="00FA1226"/>
    <w:rsid w:val="00FD09D8"/>
    <w:rsid w:val="00FF18A6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6A38E47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2169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76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376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aktualnosci.php?news_id=19189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@Fundacja-ProPublik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infoliniakonsumencka.pl/live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mnibus@uokik.gov.pl" TargetMode="External"/><Relationship Id="rId20" Type="http://schemas.openxmlformats.org/officeDocument/2006/relationships/hyperlink" Target="https://prawakonsumenta.uokik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kik.gov.pl/download.php?plik=27128" TargetMode="External"/><Relationship Id="rId24" Type="http://schemas.openxmlformats.org/officeDocument/2006/relationships/hyperlink" Target="https://www.uokik.gov.pl/wazne_adresy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okik.gov.pl/aktualnosci.php?news_id=19234" TargetMode="External"/><Relationship Id="rId23" Type="http://schemas.openxmlformats.org/officeDocument/2006/relationships/hyperlink" Target="https://uokik.gov.pl/pomoc.ph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okik.gov.pl/download.php?plik=27128" TargetMode="External"/><Relationship Id="rId19" Type="http://schemas.openxmlformats.org/officeDocument/2006/relationships/hyperlink" Target="http://www.infoliniakonsumencka.pl/webinary-podcas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uokikgovpl/" TargetMode="External"/><Relationship Id="rId14" Type="http://schemas.openxmlformats.org/officeDocument/2006/relationships/hyperlink" Target="https://uokik.gov.pl/download.php?plik=27128" TargetMode="External"/><Relationship Id="rId22" Type="http://schemas.openxmlformats.org/officeDocument/2006/relationships/hyperlink" Target="mailto:porady@dlakonsumentow.p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FB4C537C-B932-4907-886C-8D507598578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1200</Words>
  <Characters>7202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4</cp:revision>
  <cp:lastPrinted>2019-03-06T14:11:00Z</cp:lastPrinted>
  <dcterms:created xsi:type="dcterms:W3CDTF">2023-05-05T14:25:00Z</dcterms:created>
  <dcterms:modified xsi:type="dcterms:W3CDTF">2023-05-08T06:57:00Z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1d7251eb-67e4-436a-9113-5fd85ae4e117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