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1E89C" w14:textId="6D0EF7F3" w:rsidR="00A804EC" w:rsidRPr="00A2070F" w:rsidRDefault="008B4038" w:rsidP="00A804EC">
      <w:pPr>
        <w:pStyle w:val="TYTUKOMUNIKATU"/>
        <w:spacing w:before="0" w:after="240"/>
        <w:jc w:val="both"/>
        <w:rPr>
          <w:rFonts w:ascii="Trebuchet MS" w:hAnsi="Trebuchet MS"/>
          <w:bCs w:val="0"/>
          <w:sz w:val="32"/>
          <w:szCs w:val="32"/>
          <w:lang w:val="en-GB"/>
        </w:rPr>
      </w:pPr>
      <w:r w:rsidRPr="00A2070F">
        <w:rPr>
          <w:rFonts w:ascii="Trebuchet MS" w:hAnsi="Trebuchet MS"/>
          <w:bCs w:val="0"/>
          <w:sz w:val="32"/>
          <w:szCs w:val="32"/>
          <w:lang w:val="en-GB"/>
        </w:rPr>
        <w:t>one VOUCHER numerous exclusions - charges of President of UOKIK for Biedronka</w:t>
      </w:r>
    </w:p>
    <w:p w14:paraId="1A556D02" w14:textId="2FEA3E1F" w:rsidR="00A804EC" w:rsidRPr="00A2070F" w:rsidRDefault="00A804EC" w:rsidP="00A804EC">
      <w:pPr>
        <w:pStyle w:val="Akapitzlist"/>
        <w:numPr>
          <w:ilvl w:val="0"/>
          <w:numId w:val="18"/>
        </w:numPr>
        <w:spacing w:after="240" w:line="360" w:lineRule="auto"/>
        <w:jc w:val="both"/>
        <w:rPr>
          <w:rStyle w:val="Pogrubienie"/>
          <w:rFonts w:cs="Tahoma"/>
          <w:color w:val="000000"/>
          <w:sz w:val="22"/>
          <w:shd w:val="clear" w:color="auto" w:fill="FFFFFF"/>
          <w:lang w:val="en-GB"/>
        </w:rPr>
      </w:pPr>
      <w:r w:rsidRPr="00A2070F">
        <w:rPr>
          <w:rStyle w:val="Pogrubienie"/>
          <w:rFonts w:cs="Tahoma"/>
          <w:color w:val="000000"/>
          <w:sz w:val="22"/>
          <w:shd w:val="clear" w:color="auto" w:fill="FFFFFF"/>
          <w:lang w:val="en-GB"/>
        </w:rPr>
        <w:t>President of UOKiK Tomasz Chróstny presses charges against Jeronimo Martins Polska, owner of the Biedronka chain stores.</w:t>
      </w:r>
    </w:p>
    <w:p w14:paraId="36A40D71" w14:textId="1FE0948D" w:rsidR="00B568BB" w:rsidRPr="00A2070F" w:rsidRDefault="00B568BB" w:rsidP="00A804EC">
      <w:pPr>
        <w:pStyle w:val="Akapitzlist"/>
        <w:numPr>
          <w:ilvl w:val="0"/>
          <w:numId w:val="18"/>
        </w:numPr>
        <w:spacing w:after="240" w:line="360" w:lineRule="auto"/>
        <w:jc w:val="both"/>
        <w:rPr>
          <w:rStyle w:val="Pogrubienie"/>
          <w:rFonts w:cs="Tahoma"/>
          <w:color w:val="000000"/>
          <w:sz w:val="22"/>
          <w:shd w:val="clear" w:color="auto" w:fill="FFFFFF"/>
          <w:lang w:val="en-GB"/>
        </w:rPr>
      </w:pPr>
      <w:r w:rsidRPr="00A2070F">
        <w:rPr>
          <w:rStyle w:val="Pogrubienie"/>
          <w:rFonts w:cs="Tahoma"/>
          <w:color w:val="000000"/>
          <w:sz w:val="22"/>
          <w:shd w:val="clear" w:color="auto" w:fill="FFFFFF"/>
          <w:lang w:val="en-GB"/>
        </w:rPr>
        <w:t xml:space="preserve">Consumers were not provided with reliable information on the rules of the </w:t>
      </w:r>
      <w:r w:rsidR="00A2070F" w:rsidRPr="00A2070F">
        <w:rPr>
          <w:rStyle w:val="Pogrubienie"/>
          <w:rFonts w:cs="Tahoma"/>
          <w:color w:val="000000"/>
          <w:sz w:val="22"/>
          <w:shd w:val="clear" w:color="auto" w:fill="FFFFFF"/>
          <w:lang w:val="en-GB"/>
        </w:rPr>
        <w:t>“</w:t>
      </w:r>
      <w:r w:rsidRPr="00A2070F">
        <w:rPr>
          <w:rStyle w:val="Pogrubienie"/>
          <w:rFonts w:cs="Tahoma"/>
          <w:color w:val="000000"/>
          <w:sz w:val="22"/>
          <w:shd w:val="clear" w:color="auto" w:fill="FFFFFF"/>
          <w:lang w:val="en-GB"/>
        </w:rPr>
        <w:t xml:space="preserve">Magic of Toys and Books Discounts </w:t>
      </w:r>
      <w:r w:rsidR="00A2070F" w:rsidRPr="00A2070F">
        <w:rPr>
          <w:rStyle w:val="Pogrubienie"/>
          <w:rFonts w:cs="Tahoma"/>
          <w:color w:val="000000"/>
          <w:sz w:val="22"/>
          <w:shd w:val="clear" w:color="auto" w:fill="FFFFFF"/>
          <w:lang w:val="en-GB"/>
        </w:rPr>
        <w:t>–</w:t>
      </w:r>
      <w:r w:rsidRPr="00A2070F">
        <w:rPr>
          <w:rStyle w:val="Pogrubienie"/>
          <w:rFonts w:cs="Tahoma"/>
          <w:color w:val="000000"/>
          <w:sz w:val="22"/>
          <w:shd w:val="clear" w:color="auto" w:fill="FFFFFF"/>
          <w:lang w:val="en-GB"/>
        </w:rPr>
        <w:t xml:space="preserve"> Voucher</w:t>
      </w:r>
      <w:r w:rsidR="00A2070F" w:rsidRPr="00A2070F">
        <w:rPr>
          <w:rStyle w:val="Pogrubienie"/>
          <w:rFonts w:cs="Tahoma"/>
          <w:color w:val="000000"/>
          <w:sz w:val="22"/>
          <w:shd w:val="clear" w:color="auto" w:fill="FFFFFF"/>
          <w:lang w:val="en-GB"/>
        </w:rPr>
        <w:t>”</w:t>
      </w:r>
      <w:r w:rsidRPr="00A2070F">
        <w:rPr>
          <w:rStyle w:val="Pogrubienie"/>
          <w:rFonts w:cs="Tahoma"/>
          <w:color w:val="000000"/>
          <w:sz w:val="22"/>
          <w:shd w:val="clear" w:color="auto" w:fill="FFFFFF"/>
          <w:lang w:val="en-GB"/>
        </w:rPr>
        <w:t xml:space="preserve"> promotion. </w:t>
      </w:r>
    </w:p>
    <w:p w14:paraId="54596CFB" w14:textId="7F3023A6" w:rsidR="005B472C" w:rsidRPr="00A2070F" w:rsidRDefault="00396F5B" w:rsidP="002F39FD">
      <w:pPr>
        <w:pStyle w:val="Akapitzlist"/>
        <w:numPr>
          <w:ilvl w:val="0"/>
          <w:numId w:val="18"/>
        </w:numPr>
        <w:spacing w:after="240" w:line="360" w:lineRule="auto"/>
        <w:jc w:val="both"/>
        <w:rPr>
          <w:rStyle w:val="Pogrubienie"/>
          <w:rFonts w:cs="Tahoma"/>
          <w:color w:val="000000"/>
          <w:sz w:val="22"/>
          <w:shd w:val="clear" w:color="auto" w:fill="FFFFFF"/>
          <w:lang w:val="en-GB"/>
        </w:rPr>
      </w:pPr>
      <w:r w:rsidRPr="00A2070F">
        <w:rPr>
          <w:rStyle w:val="Pogrubienie"/>
          <w:rFonts w:cs="Tahoma"/>
          <w:color w:val="000000"/>
          <w:sz w:val="22"/>
          <w:shd w:val="clear" w:color="auto" w:fill="FFFFFF"/>
          <w:lang w:val="en-GB"/>
        </w:rPr>
        <w:t>Through complicated terms and conditions, the way they were presented and incomplete messages about the terms of the promotion, the company may have violated the collective consumer interests.</w:t>
      </w:r>
    </w:p>
    <w:p w14:paraId="30C8C35E" w14:textId="1C215180" w:rsidR="003708DA" w:rsidRPr="00A2070F" w:rsidRDefault="00A804EC" w:rsidP="00227171">
      <w:pPr>
        <w:spacing w:after="240" w:line="360" w:lineRule="auto"/>
        <w:jc w:val="both"/>
        <w:rPr>
          <w:rFonts w:cs="Tahoma"/>
          <w:b/>
          <w:bCs/>
          <w:color w:val="000000"/>
          <w:sz w:val="22"/>
          <w:shd w:val="clear" w:color="auto" w:fill="FFFFFF"/>
          <w:lang w:val="en-GB"/>
        </w:rPr>
      </w:pPr>
      <w:r w:rsidRPr="00A2070F">
        <w:rPr>
          <w:rStyle w:val="Pogrubienie"/>
          <w:rFonts w:cs="Tahoma"/>
          <w:color w:val="000000"/>
          <w:sz w:val="22"/>
          <w:shd w:val="clear" w:color="auto" w:fill="FFFFFF"/>
          <w:lang w:val="en-GB"/>
        </w:rPr>
        <w:t xml:space="preserve">[Warsaw, </w:t>
      </w:r>
      <w:r w:rsidR="0093795F">
        <w:rPr>
          <w:rStyle w:val="Pogrubienie"/>
          <w:rFonts w:cs="Tahoma"/>
          <w:color w:val="000000"/>
          <w:sz w:val="22"/>
          <w:shd w:val="clear" w:color="auto" w:fill="FFFFFF"/>
          <w:lang w:val="en-GB"/>
        </w:rPr>
        <w:t>4</w:t>
      </w:r>
      <w:r w:rsidRPr="00A2070F">
        <w:rPr>
          <w:rStyle w:val="Pogrubienie"/>
          <w:rFonts w:cs="Tahoma"/>
          <w:color w:val="000000"/>
          <w:sz w:val="22"/>
          <w:shd w:val="clear" w:color="auto" w:fill="FFFFFF"/>
          <w:lang w:val="en-GB"/>
        </w:rPr>
        <w:t xml:space="preserve"> </w:t>
      </w:r>
      <w:r w:rsidR="0093795F">
        <w:rPr>
          <w:b/>
          <w:bCs/>
          <w:sz w:val="22"/>
          <w:lang w:val="en-GB"/>
        </w:rPr>
        <w:t>August</w:t>
      </w:r>
      <w:bookmarkStart w:id="0" w:name="_GoBack"/>
      <w:bookmarkEnd w:id="0"/>
      <w:r w:rsidRPr="00A2070F">
        <w:rPr>
          <w:rStyle w:val="Pogrubienie"/>
          <w:rFonts w:cs="Tahoma"/>
          <w:color w:val="000000"/>
          <w:sz w:val="22"/>
          <w:shd w:val="clear" w:color="auto" w:fill="FFFFFF"/>
          <w:lang w:val="en-GB"/>
        </w:rPr>
        <w:t xml:space="preserve"> 2023] </w:t>
      </w:r>
      <w:r w:rsidR="00A2070F" w:rsidRPr="00A2070F">
        <w:rPr>
          <w:i/>
          <w:iCs/>
          <w:sz w:val="22"/>
          <w:lang w:val="en-GB"/>
        </w:rPr>
        <w:t>“</w:t>
      </w:r>
      <w:r w:rsidRPr="00A2070F">
        <w:rPr>
          <w:i/>
          <w:iCs/>
          <w:sz w:val="22"/>
          <w:lang w:val="en-GB"/>
        </w:rPr>
        <w:t xml:space="preserve">Simply a </w:t>
      </w:r>
      <w:r w:rsidR="00A2070F" w:rsidRPr="00A2070F">
        <w:rPr>
          <w:i/>
          <w:iCs/>
          <w:sz w:val="22"/>
          <w:lang w:val="en-GB"/>
        </w:rPr>
        <w:t>‘</w:t>
      </w:r>
      <w:r w:rsidRPr="00A2070F">
        <w:rPr>
          <w:i/>
          <w:iCs/>
          <w:sz w:val="22"/>
          <w:lang w:val="en-GB"/>
        </w:rPr>
        <w:t>super promotion</w:t>
      </w:r>
      <w:r w:rsidR="00A2070F" w:rsidRPr="00A2070F">
        <w:rPr>
          <w:i/>
          <w:iCs/>
          <w:sz w:val="22"/>
          <w:lang w:val="en-GB"/>
        </w:rPr>
        <w:t>’</w:t>
      </w:r>
      <w:r w:rsidRPr="00A2070F">
        <w:rPr>
          <w:i/>
          <w:iCs/>
          <w:sz w:val="22"/>
          <w:lang w:val="en-GB"/>
        </w:rPr>
        <w:t xml:space="preserve"> - you get a voucher, which you can hardly use for anything.(</w:t>
      </w:r>
      <w:r w:rsidR="0062554E" w:rsidRPr="0062554E">
        <w:rPr>
          <w:i/>
          <w:sz w:val="22"/>
          <w:lang w:val="en-GB"/>
        </w:rPr>
        <w:t>…</w:t>
      </w:r>
      <w:r w:rsidRPr="00A2070F">
        <w:rPr>
          <w:i/>
          <w:iCs/>
          <w:sz w:val="22"/>
          <w:lang w:val="en-GB"/>
        </w:rPr>
        <w:t>) In addition, neither the employees in the store nor the customer service office can give examples of products on which the voucher can be used.</w:t>
      </w:r>
      <w:r w:rsidR="00A2070F" w:rsidRPr="00A2070F">
        <w:rPr>
          <w:i/>
          <w:iCs/>
          <w:sz w:val="22"/>
          <w:lang w:val="en-GB"/>
        </w:rPr>
        <w:t>”</w:t>
      </w:r>
      <w:r w:rsidRPr="00A2070F">
        <w:rPr>
          <w:i/>
          <w:iCs/>
          <w:sz w:val="22"/>
          <w:lang w:val="en-GB"/>
        </w:rPr>
        <w:t xml:space="preserve"> </w:t>
      </w:r>
      <w:r w:rsidRPr="00A2070F">
        <w:rPr>
          <w:sz w:val="22"/>
          <w:lang w:val="en-GB"/>
        </w:rPr>
        <w:t>This is how a Biedronka customer expressed their dissatisfaction under a post about the promotional campaign on the Facebook profile of the chain.</w:t>
      </w:r>
    </w:p>
    <w:p w14:paraId="10259E14" w14:textId="392D9B1D" w:rsidR="00482592" w:rsidRPr="00A2070F" w:rsidRDefault="003708DA" w:rsidP="00A804EC">
      <w:pPr>
        <w:spacing w:after="240" w:line="360" w:lineRule="auto"/>
        <w:jc w:val="both"/>
        <w:rPr>
          <w:sz w:val="22"/>
          <w:lang w:val="en-GB"/>
        </w:rPr>
      </w:pPr>
      <w:r w:rsidRPr="00A2070F">
        <w:rPr>
          <w:sz w:val="22"/>
          <w:lang w:val="en-GB"/>
        </w:rPr>
        <w:t xml:space="preserve">Similar signals regarding the </w:t>
      </w:r>
      <w:r w:rsidR="00A2070F" w:rsidRPr="00A2070F">
        <w:rPr>
          <w:sz w:val="22"/>
          <w:lang w:val="en-GB"/>
        </w:rPr>
        <w:t>“</w:t>
      </w:r>
      <w:r w:rsidRPr="00A2070F">
        <w:rPr>
          <w:sz w:val="22"/>
          <w:lang w:val="en-GB"/>
        </w:rPr>
        <w:t xml:space="preserve">Magic of Toys and Books Discounts </w:t>
      </w:r>
      <w:r w:rsidR="00A2070F" w:rsidRPr="00A2070F">
        <w:rPr>
          <w:sz w:val="22"/>
          <w:lang w:val="en-GB"/>
        </w:rPr>
        <w:t>–</w:t>
      </w:r>
      <w:r w:rsidRPr="00A2070F">
        <w:rPr>
          <w:sz w:val="22"/>
          <w:lang w:val="en-GB"/>
        </w:rPr>
        <w:t xml:space="preserve"> Voucher</w:t>
      </w:r>
      <w:r w:rsidR="00A2070F" w:rsidRPr="00A2070F">
        <w:rPr>
          <w:sz w:val="22"/>
          <w:lang w:val="en-GB"/>
        </w:rPr>
        <w:t>”</w:t>
      </w:r>
      <w:r w:rsidRPr="00A2070F">
        <w:rPr>
          <w:sz w:val="22"/>
          <w:lang w:val="en-GB"/>
        </w:rPr>
        <w:t xml:space="preserve"> offer reached UOK</w:t>
      </w:r>
      <w:r w:rsidR="00A2070F">
        <w:rPr>
          <w:sz w:val="22"/>
          <w:lang w:val="en-GB"/>
        </w:rPr>
        <w:t>i</w:t>
      </w:r>
      <w:r w:rsidRPr="00A2070F">
        <w:rPr>
          <w:sz w:val="22"/>
          <w:lang w:val="en-GB"/>
        </w:rPr>
        <w:t xml:space="preserve">K and became the basis for the actions of </w:t>
      </w:r>
      <w:r w:rsidR="00A2070F">
        <w:rPr>
          <w:sz w:val="22"/>
          <w:lang w:val="en-GB"/>
        </w:rPr>
        <w:t xml:space="preserve">the </w:t>
      </w:r>
      <w:r w:rsidRPr="00A2070F">
        <w:rPr>
          <w:sz w:val="22"/>
          <w:lang w:val="en-GB"/>
        </w:rPr>
        <w:t>President of UOK</w:t>
      </w:r>
      <w:r w:rsidR="00A2070F">
        <w:rPr>
          <w:sz w:val="22"/>
          <w:lang w:val="en-GB"/>
        </w:rPr>
        <w:t>i</w:t>
      </w:r>
      <w:r w:rsidRPr="00A2070F">
        <w:rPr>
          <w:sz w:val="22"/>
          <w:lang w:val="en-GB"/>
        </w:rPr>
        <w:t xml:space="preserve">K. Advertising messages presented by Jeronimo Martins Polska in Biedronka chain stores indicated that if a consumer purchased 3 products - toys and books, with a Biedronka chain card or app, they would receive a voucher refund of 50% of the value of the purchased goods. The offer was in effect from 1 to 3 </w:t>
      </w:r>
      <w:r w:rsidR="00392CDE" w:rsidRPr="00A2070F">
        <w:rPr>
          <w:sz w:val="22"/>
          <w:lang w:val="en-GB"/>
        </w:rPr>
        <w:t xml:space="preserve">December </w:t>
      </w:r>
      <w:r w:rsidRPr="00A2070F">
        <w:rPr>
          <w:sz w:val="22"/>
          <w:lang w:val="en-GB"/>
        </w:rPr>
        <w:t>last year, that is, immediately before Santa Claus Day, traditionally celebrated on 6</w:t>
      </w:r>
      <w:r w:rsidR="00392CDE" w:rsidRPr="00392CDE">
        <w:rPr>
          <w:sz w:val="22"/>
          <w:lang w:val="en-GB"/>
        </w:rPr>
        <w:t xml:space="preserve"> </w:t>
      </w:r>
      <w:r w:rsidR="00392CDE" w:rsidRPr="00A2070F">
        <w:rPr>
          <w:sz w:val="22"/>
          <w:lang w:val="en-GB"/>
        </w:rPr>
        <w:t>December</w:t>
      </w:r>
      <w:r w:rsidRPr="00A2070F">
        <w:rPr>
          <w:sz w:val="22"/>
          <w:lang w:val="en-GB"/>
        </w:rPr>
        <w:t xml:space="preserve">, a period of heightened interest in gift shopping for children. President of UOKiK Tomasz Chróstny has charged Jeronimo Martins Polska with violating the collective consumer interests. </w:t>
      </w:r>
    </w:p>
    <w:p w14:paraId="1FD8B259" w14:textId="6D08CE5B" w:rsidR="00B377F0" w:rsidRPr="00A2070F" w:rsidRDefault="00B377F0" w:rsidP="00A804EC">
      <w:pPr>
        <w:spacing w:after="240" w:line="360" w:lineRule="auto"/>
        <w:jc w:val="both"/>
        <w:rPr>
          <w:sz w:val="22"/>
          <w:lang w:val="en-GB"/>
        </w:rPr>
      </w:pPr>
      <w:r w:rsidRPr="00A2070F">
        <w:rPr>
          <w:sz w:val="22"/>
          <w:lang w:val="en-GB"/>
        </w:rPr>
        <w:t xml:space="preserve">- </w:t>
      </w:r>
      <w:r w:rsidRPr="00A2070F">
        <w:rPr>
          <w:i/>
          <w:iCs/>
          <w:sz w:val="22"/>
          <w:lang w:val="en-GB"/>
        </w:rPr>
        <w:t>The timing of launching the promotion in Biedronka stores covered the pre-Christmas period</w:t>
      </w:r>
      <w:r w:rsidR="00AB64BD">
        <w:rPr>
          <w:i/>
          <w:iCs/>
          <w:sz w:val="22"/>
          <w:lang w:val="en-GB"/>
        </w:rPr>
        <w:t>,</w:t>
      </w:r>
      <w:r w:rsidRPr="00A2070F">
        <w:rPr>
          <w:i/>
          <w:iCs/>
          <w:sz w:val="22"/>
          <w:lang w:val="en-GB"/>
        </w:rPr>
        <w:t xml:space="preserve"> when most of us do more shopping than usually</w:t>
      </w:r>
      <w:r w:rsidR="00AB64BD">
        <w:rPr>
          <w:i/>
          <w:iCs/>
          <w:sz w:val="22"/>
          <w:lang w:val="en-GB"/>
        </w:rPr>
        <w:t>,</w:t>
      </w:r>
      <w:r w:rsidRPr="00A2070F">
        <w:rPr>
          <w:i/>
          <w:iCs/>
          <w:sz w:val="22"/>
          <w:lang w:val="en-GB"/>
        </w:rPr>
        <w:t xml:space="preserve"> which is also associated with the custom of gift-giving. The choice of a place, a store, a chain - often depends on additional bonuses, discounts, which, with increased spending, are attractive to consumers. In the case of the campaign organi</w:t>
      </w:r>
      <w:r w:rsidR="00A2070F">
        <w:rPr>
          <w:i/>
          <w:iCs/>
          <w:sz w:val="22"/>
          <w:lang w:val="en-GB"/>
        </w:rPr>
        <w:t>s</w:t>
      </w:r>
      <w:r w:rsidRPr="00A2070F">
        <w:rPr>
          <w:i/>
          <w:iCs/>
          <w:sz w:val="22"/>
          <w:lang w:val="en-GB"/>
        </w:rPr>
        <w:t>ed by Jeronimo Martins Polska, the communicated benefits may have been misleading</w:t>
      </w:r>
      <w:r w:rsidR="00AB64BD">
        <w:rPr>
          <w:i/>
          <w:iCs/>
          <w:sz w:val="22"/>
          <w:lang w:val="en-GB"/>
        </w:rPr>
        <w:t xml:space="preserve"> </w:t>
      </w:r>
      <w:r w:rsidR="0027357D">
        <w:rPr>
          <w:sz w:val="22"/>
          <w:lang w:val="en-GB"/>
        </w:rPr>
        <w:t xml:space="preserve">- </w:t>
      </w:r>
      <w:r w:rsidRPr="00A2070F">
        <w:rPr>
          <w:sz w:val="22"/>
          <w:lang w:val="en-GB"/>
        </w:rPr>
        <w:t>says President of UOKiK Tomasz Chróstny.</w:t>
      </w:r>
    </w:p>
    <w:p w14:paraId="38FF304B" w14:textId="1E72BDEE" w:rsidR="007350D1" w:rsidRPr="00A2070F" w:rsidRDefault="00330B05" w:rsidP="007350D1">
      <w:pPr>
        <w:spacing w:after="240" w:line="360" w:lineRule="auto"/>
        <w:jc w:val="both"/>
        <w:rPr>
          <w:sz w:val="22"/>
          <w:lang w:val="en-GB"/>
        </w:rPr>
      </w:pPr>
      <w:r w:rsidRPr="00A2070F">
        <w:rPr>
          <w:sz w:val="22"/>
          <w:lang w:val="en-GB"/>
        </w:rPr>
        <w:lastRenderedPageBreak/>
        <w:t xml:space="preserve">Next to the advertising information of the promotional campaign </w:t>
      </w:r>
      <w:r w:rsidR="00A2070F" w:rsidRPr="00A2070F">
        <w:rPr>
          <w:sz w:val="22"/>
          <w:lang w:val="en-GB"/>
        </w:rPr>
        <w:t>“</w:t>
      </w:r>
      <w:r w:rsidRPr="00A2070F">
        <w:rPr>
          <w:sz w:val="22"/>
          <w:lang w:val="en-GB"/>
        </w:rPr>
        <w:t>TOYS AND BOOKS REFUND FOR VOUCHER 50% OF THEIR VALUE</w:t>
      </w:r>
      <w:r w:rsidR="00A2070F" w:rsidRPr="00A2070F">
        <w:rPr>
          <w:sz w:val="22"/>
          <w:lang w:val="en-GB"/>
        </w:rPr>
        <w:t>”</w:t>
      </w:r>
      <w:r w:rsidRPr="00A2070F">
        <w:rPr>
          <w:sz w:val="22"/>
          <w:lang w:val="en-GB"/>
        </w:rPr>
        <w:t xml:space="preserve"> there appeared the sign </w:t>
      </w:r>
      <w:r w:rsidR="00A2070F" w:rsidRPr="00A2070F">
        <w:rPr>
          <w:sz w:val="22"/>
          <w:lang w:val="en-GB"/>
        </w:rPr>
        <w:t>“</w:t>
      </w:r>
      <w:r w:rsidRPr="00A2070F">
        <w:rPr>
          <w:sz w:val="22"/>
          <w:lang w:val="en-GB"/>
        </w:rPr>
        <w:t>*</w:t>
      </w:r>
      <w:r w:rsidR="00A2070F" w:rsidRPr="00A2070F">
        <w:rPr>
          <w:sz w:val="22"/>
          <w:lang w:val="en-GB"/>
        </w:rPr>
        <w:t>”</w:t>
      </w:r>
      <w:r w:rsidRPr="00A2070F">
        <w:rPr>
          <w:sz w:val="22"/>
          <w:lang w:val="en-GB"/>
        </w:rPr>
        <w:t xml:space="preserve"> and specifying in smaller print that the voucher was valid only for industrial goods and textiles. Nowhere, however, was there any explicit information about the products included in these categories</w:t>
      </w:r>
      <w:r w:rsidR="00CD42D1">
        <w:rPr>
          <w:sz w:val="22"/>
          <w:lang w:val="en-GB"/>
        </w:rPr>
        <w:t>,</w:t>
      </w:r>
      <w:r w:rsidRPr="00A2070F">
        <w:rPr>
          <w:sz w:val="22"/>
          <w:lang w:val="en-GB"/>
        </w:rPr>
        <w:t xml:space="preserve"> but instead there were numerous goods, indicated in a poorly legible manner, in small font, that the promotion did not apply to, as well as information that the full list of exclusions was in the terms and conditions available on the chain</w:t>
      </w:r>
      <w:r w:rsidR="00A2070F" w:rsidRPr="00A2070F">
        <w:rPr>
          <w:sz w:val="22"/>
          <w:lang w:val="en-GB"/>
        </w:rPr>
        <w:t>’</w:t>
      </w:r>
      <w:r w:rsidRPr="00A2070F">
        <w:rPr>
          <w:sz w:val="22"/>
          <w:lang w:val="en-GB"/>
        </w:rPr>
        <w:t>s website. Nowhere else was it possible, before making a purchase, to find out exactly what the voucher would or would not be used for. Only after taking advantage of the promotional campaign, from the information on the voucher, did consumers learn that excluded from the promotion were household chemical products, cosmetics, cleaning products or air fresheners, which, as commonly understood, might belong to the product categories covered by the promotion. At the same time, consumers could no longer cancel their purchases and request a refund.</w:t>
      </w:r>
    </w:p>
    <w:p w14:paraId="544DF533" w14:textId="49709EFC" w:rsidR="007350D1" w:rsidRPr="00A2070F" w:rsidRDefault="007350D1" w:rsidP="002F39FD">
      <w:pPr>
        <w:spacing w:after="240" w:line="360" w:lineRule="auto"/>
        <w:jc w:val="both"/>
        <w:rPr>
          <w:sz w:val="22"/>
          <w:lang w:val="en-GB"/>
        </w:rPr>
      </w:pPr>
      <w:r w:rsidRPr="00A2070F">
        <w:rPr>
          <w:sz w:val="22"/>
          <w:lang w:val="en-GB"/>
        </w:rPr>
        <w:t>According to the UOK</w:t>
      </w:r>
      <w:r w:rsidR="00A2070F">
        <w:rPr>
          <w:sz w:val="22"/>
          <w:lang w:val="en-GB"/>
        </w:rPr>
        <w:t>i</w:t>
      </w:r>
      <w:r w:rsidRPr="00A2070F">
        <w:rPr>
          <w:sz w:val="22"/>
          <w:lang w:val="en-GB"/>
        </w:rPr>
        <w:t>K</w:t>
      </w:r>
      <w:r w:rsidR="00A2070F" w:rsidRPr="00A2070F">
        <w:rPr>
          <w:sz w:val="22"/>
          <w:lang w:val="en-GB"/>
        </w:rPr>
        <w:t>’</w:t>
      </w:r>
      <w:r w:rsidRPr="00A2070F">
        <w:rPr>
          <w:sz w:val="22"/>
          <w:lang w:val="en-GB"/>
        </w:rPr>
        <w:t>s assessment, the advertising materials presented by the company in Biedronka stores exposed only information about the benefits of the promotion, i.e. a refund of 50% of the value of toys and books for the voucher. Other important information, such as product exclusions, was shown illegibly, in small font or not at all. What is more, the offer</w:t>
      </w:r>
      <w:r w:rsidR="00A2070F" w:rsidRPr="00A2070F">
        <w:rPr>
          <w:sz w:val="22"/>
          <w:lang w:val="en-GB"/>
        </w:rPr>
        <w:t>’</w:t>
      </w:r>
      <w:r w:rsidRPr="00A2070F">
        <w:rPr>
          <w:sz w:val="22"/>
          <w:lang w:val="en-GB"/>
        </w:rPr>
        <w:t>s complicated terms and conditions were not available in stores and could only be read on Biedronka</w:t>
      </w:r>
      <w:r w:rsidR="00A2070F" w:rsidRPr="00A2070F">
        <w:rPr>
          <w:sz w:val="22"/>
          <w:lang w:val="en-GB"/>
        </w:rPr>
        <w:t>’</w:t>
      </w:r>
      <w:r w:rsidRPr="00A2070F">
        <w:rPr>
          <w:sz w:val="22"/>
          <w:lang w:val="en-GB"/>
        </w:rPr>
        <w:t>s website - because of which not all consumers had an easy access to them when shopping in a traditional store. Consumers did not get the reliable information they needed to decide whether to use the offer or not.</w:t>
      </w:r>
    </w:p>
    <w:p w14:paraId="2F294766" w14:textId="76F1DADA" w:rsidR="00565753" w:rsidRPr="00A2070F" w:rsidRDefault="00565753" w:rsidP="002F39FD">
      <w:pPr>
        <w:spacing w:after="240" w:line="360" w:lineRule="auto"/>
        <w:jc w:val="both"/>
        <w:rPr>
          <w:sz w:val="22"/>
          <w:lang w:val="en-GB"/>
        </w:rPr>
      </w:pPr>
      <w:r w:rsidRPr="00A2070F">
        <w:rPr>
          <w:sz w:val="22"/>
          <w:lang w:val="en-GB"/>
        </w:rPr>
        <w:t xml:space="preserve">- </w:t>
      </w:r>
      <w:r w:rsidRPr="00A2070F">
        <w:rPr>
          <w:i/>
          <w:iCs/>
          <w:sz w:val="22"/>
          <w:lang w:val="en-GB"/>
        </w:rPr>
        <w:t>A trader organi</w:t>
      </w:r>
      <w:r w:rsidR="00A2070F">
        <w:rPr>
          <w:i/>
          <w:iCs/>
          <w:sz w:val="22"/>
          <w:lang w:val="en-GB"/>
        </w:rPr>
        <w:t>s</w:t>
      </w:r>
      <w:r w:rsidRPr="00A2070F">
        <w:rPr>
          <w:i/>
          <w:iCs/>
          <w:sz w:val="22"/>
          <w:lang w:val="en-GB"/>
        </w:rPr>
        <w:t xml:space="preserve">ing promotions, especially those concerning simple activities such as doing daily shopping at discount stores or supermarkets, should create its rules in such a way that they are uncomplicated for consumers and that they can easily and accessibly learn about all its relevant terms. Jeronimo Martins Polska promoted an offer that contained a lot of exclusions and restrictions to advertising slogans and communicated this in a way that made it difficult for consumers to read. As a result, customers encouraged by the promotion were doing their shopping that, knowing the details of the campaign, they might not have chosen to do - </w:t>
      </w:r>
      <w:r w:rsidRPr="00A2070F">
        <w:rPr>
          <w:sz w:val="22"/>
          <w:lang w:val="en-GB"/>
        </w:rPr>
        <w:t>says President of UOKiK Tomasz Chróstny.</w:t>
      </w:r>
    </w:p>
    <w:p w14:paraId="32192687" w14:textId="1C743B04" w:rsidR="008848D1" w:rsidRPr="00A2070F" w:rsidRDefault="00CB7742" w:rsidP="00A804EC">
      <w:pPr>
        <w:spacing w:after="240" w:line="360" w:lineRule="auto"/>
        <w:jc w:val="both"/>
        <w:rPr>
          <w:sz w:val="22"/>
          <w:lang w:val="en-GB"/>
        </w:rPr>
      </w:pPr>
      <w:r w:rsidRPr="00A2070F">
        <w:rPr>
          <w:sz w:val="22"/>
          <w:lang w:val="en-GB"/>
        </w:rPr>
        <w:t xml:space="preserve">If the charges are confirmed, Jeronimo Martins Polska will face a fine of up to 10% of its turnover. This is not the first time that the President of UOKiK has questioned the manner </w:t>
      </w:r>
      <w:r w:rsidRPr="00A2070F">
        <w:rPr>
          <w:sz w:val="22"/>
          <w:lang w:val="en-GB"/>
        </w:rPr>
        <w:lastRenderedPageBreak/>
        <w:t>in which this company</w:t>
      </w:r>
      <w:r w:rsidR="00A2070F" w:rsidRPr="00A2070F">
        <w:rPr>
          <w:sz w:val="22"/>
          <w:lang w:val="en-GB"/>
        </w:rPr>
        <w:t>’</w:t>
      </w:r>
      <w:r w:rsidRPr="00A2070F">
        <w:rPr>
          <w:sz w:val="22"/>
          <w:lang w:val="en-GB"/>
        </w:rPr>
        <w:t xml:space="preserve">s promotional campaigns are conducted </w:t>
      </w:r>
      <w:r w:rsidR="00CD42D1">
        <w:rPr>
          <w:sz w:val="22"/>
          <w:lang w:val="en-GB"/>
        </w:rPr>
        <w:t>–</w:t>
      </w:r>
      <w:r w:rsidRPr="00A2070F">
        <w:rPr>
          <w:sz w:val="22"/>
          <w:lang w:val="en-GB"/>
        </w:rPr>
        <w:t xml:space="preserve"> </w:t>
      </w:r>
      <w:r w:rsidR="00CD42D1">
        <w:rPr>
          <w:sz w:val="22"/>
          <w:lang w:val="en-GB"/>
        </w:rPr>
        <w:t>recently, a</w:t>
      </w:r>
      <w:r w:rsidRPr="00A2070F">
        <w:rPr>
          <w:sz w:val="22"/>
          <w:lang w:val="en-GB"/>
        </w:rPr>
        <w:t xml:space="preserve"> </w:t>
      </w:r>
      <w:hyperlink r:id="rId9" w:history="1">
        <w:r w:rsidRPr="00A2070F">
          <w:rPr>
            <w:rStyle w:val="Hipercze"/>
            <w:sz w:val="22"/>
            <w:lang w:val="en-GB"/>
          </w:rPr>
          <w:t>decision</w:t>
        </w:r>
      </w:hyperlink>
      <w:r w:rsidRPr="00A2070F">
        <w:rPr>
          <w:sz w:val="22"/>
          <w:lang w:val="en-GB"/>
        </w:rPr>
        <w:t xml:space="preserve"> imposing a penalty of more than PLN 160 million on the company for the </w:t>
      </w:r>
      <w:r w:rsidR="00A2070F" w:rsidRPr="00A2070F">
        <w:rPr>
          <w:sz w:val="22"/>
          <w:lang w:val="en-GB"/>
        </w:rPr>
        <w:t>“</w:t>
      </w:r>
      <w:r w:rsidRPr="00A2070F">
        <w:rPr>
          <w:sz w:val="22"/>
          <w:lang w:val="en-GB"/>
        </w:rPr>
        <w:t>Biedronka Anti-Inflation Shield</w:t>
      </w:r>
      <w:r w:rsidR="00A2070F" w:rsidRPr="00A2070F">
        <w:rPr>
          <w:sz w:val="22"/>
          <w:lang w:val="en-GB"/>
        </w:rPr>
        <w:t>”</w:t>
      </w:r>
      <w:r w:rsidR="00CD42D1">
        <w:rPr>
          <w:sz w:val="22"/>
          <w:lang w:val="en-GB"/>
        </w:rPr>
        <w:t xml:space="preserve"> was issued.</w:t>
      </w:r>
      <w:r w:rsidRPr="00A2070F">
        <w:rPr>
          <w:sz w:val="22"/>
          <w:lang w:val="en-GB"/>
        </w:rPr>
        <w:t xml:space="preserve"> </w:t>
      </w:r>
    </w:p>
    <w:p w14:paraId="32E7CB6C" w14:textId="51486C6E" w:rsidR="00E87DC4" w:rsidRPr="00A2070F" w:rsidRDefault="00392CDE" w:rsidP="00A804EC">
      <w:pPr>
        <w:spacing w:after="240" w:line="360" w:lineRule="auto"/>
        <w:jc w:val="both"/>
        <w:rPr>
          <w:sz w:val="22"/>
          <w:lang w:val="en-GB"/>
        </w:rPr>
      </w:pPr>
      <w:r>
        <w:rPr>
          <w:sz w:val="22"/>
          <w:lang w:val="en-GB"/>
        </w:rPr>
        <w:t xml:space="preserve">The </w:t>
      </w:r>
      <w:r w:rsidR="00BD0CDA" w:rsidRPr="00A2070F">
        <w:rPr>
          <w:sz w:val="22"/>
          <w:lang w:val="en-GB"/>
        </w:rPr>
        <w:t xml:space="preserve">President of UOKiK is constantly monitoring the activities of discount stores and supermarkets within the so-called FMCG industry, i.e. the market for the sale of necessities. Over the past 12 months, we have received more than 700 complaints from consumers against entities in the industry, about 50 percent of which were related to situations that occurred in Biedronka stores. The remaining signals mainly concern chains such as Lidl, Żabka, Auchan, Carrefour, and Kaufland, with the percentage of repeated serious irregularities observed by customers being much lower than in stores owned by Jeronimo Martins Polska. Nor is such a large number of complaints justified by the highest market share of all entities, more than 30 percent, of Biedronka stores in the FMCG market. In the opinion of </w:t>
      </w:r>
      <w:r w:rsidR="00A2070F">
        <w:rPr>
          <w:sz w:val="22"/>
          <w:lang w:val="en-GB"/>
        </w:rPr>
        <w:t xml:space="preserve">the </w:t>
      </w:r>
      <w:r w:rsidR="00BD0CDA" w:rsidRPr="00A2070F">
        <w:rPr>
          <w:sz w:val="22"/>
          <w:lang w:val="en-GB"/>
        </w:rPr>
        <w:t>President of UOK</w:t>
      </w:r>
      <w:r w:rsidR="00A2070F">
        <w:rPr>
          <w:sz w:val="22"/>
          <w:lang w:val="en-GB"/>
        </w:rPr>
        <w:t>i</w:t>
      </w:r>
      <w:r w:rsidR="00BD0CDA" w:rsidRPr="00A2070F">
        <w:rPr>
          <w:sz w:val="22"/>
          <w:lang w:val="en-GB"/>
        </w:rPr>
        <w:t>K, it is the complicated nature of the promotions, as well as their large number and frequency, and the manner in which Jeronimo Martin</w:t>
      </w:r>
      <w:r w:rsidR="00CD42D1">
        <w:rPr>
          <w:sz w:val="22"/>
          <w:lang w:val="en-GB"/>
        </w:rPr>
        <w:t>s</w:t>
      </w:r>
      <w:r w:rsidR="00BD0CDA" w:rsidRPr="00A2070F">
        <w:rPr>
          <w:sz w:val="22"/>
          <w:lang w:val="en-GB"/>
        </w:rPr>
        <w:t xml:space="preserve"> Polska prepares its marketing materials, that may have the main impact on such a large number of signals to UOK</w:t>
      </w:r>
      <w:r w:rsidR="00DC55B2">
        <w:rPr>
          <w:sz w:val="22"/>
          <w:lang w:val="en-GB"/>
        </w:rPr>
        <w:t>i</w:t>
      </w:r>
      <w:r w:rsidR="00BD0CDA" w:rsidRPr="00A2070F">
        <w:rPr>
          <w:sz w:val="22"/>
          <w:lang w:val="en-GB"/>
        </w:rPr>
        <w:t>K. Monitoring of the social media and newspaper articles also confirm</w:t>
      </w:r>
      <w:r w:rsidR="00DC55B2">
        <w:rPr>
          <w:sz w:val="22"/>
          <w:lang w:val="en-GB"/>
        </w:rPr>
        <w:t>s</w:t>
      </w:r>
      <w:r w:rsidR="00BD0CDA" w:rsidRPr="00A2070F">
        <w:rPr>
          <w:sz w:val="22"/>
          <w:lang w:val="en-GB"/>
        </w:rPr>
        <w:t xml:space="preserve"> these findings. </w:t>
      </w:r>
    </w:p>
    <w:p w14:paraId="0D39DD2F" w14:textId="77777777" w:rsidR="00A804EC" w:rsidRPr="00A2070F" w:rsidRDefault="00A804EC" w:rsidP="00A804EC">
      <w:pPr>
        <w:shd w:val="clear" w:color="auto" w:fill="FFFFFF"/>
        <w:spacing w:after="100" w:afterAutospacing="1" w:line="279" w:lineRule="atLeast"/>
        <w:jc w:val="both"/>
        <w:rPr>
          <w:rFonts w:ascii="Tahoma" w:hAnsi="Tahoma" w:cs="Tahoma"/>
          <w:color w:val="3C4147"/>
          <w:szCs w:val="18"/>
          <w:lang w:val="en-GB"/>
        </w:rPr>
      </w:pPr>
      <w:r w:rsidRPr="00A2070F">
        <w:rPr>
          <w:rStyle w:val="Pogrubienie"/>
          <w:rFonts w:cs="Tahoma"/>
          <w:color w:val="000000"/>
          <w:szCs w:val="18"/>
          <w:lang w:val="en-GB"/>
        </w:rPr>
        <w:t>Additional information for the media:</w:t>
      </w:r>
    </w:p>
    <w:p w14:paraId="7FE702D3" w14:textId="77777777" w:rsidR="00A804EC" w:rsidRPr="00A2070F" w:rsidRDefault="00A804EC" w:rsidP="00A804EC">
      <w:pPr>
        <w:rPr>
          <w:u w:val="single"/>
          <w:lang w:val="en-GB"/>
        </w:rPr>
      </w:pPr>
      <w:r w:rsidRPr="00A2070F">
        <w:rPr>
          <w:lang w:val="en-GB"/>
        </w:rPr>
        <w:t>UOKiK Press Office</w:t>
      </w:r>
      <w:r w:rsidRPr="00A2070F">
        <w:rPr>
          <w:lang w:val="en-GB"/>
        </w:rPr>
        <w:br/>
        <w:t>pl. Powstańców Warszawy 1, 00-950 Warsaw</w:t>
      </w:r>
      <w:r w:rsidRPr="00A2070F">
        <w:rPr>
          <w:lang w:val="en-GB"/>
        </w:rPr>
        <w:br/>
        <w:t>Phone: 22 55 60 430</w:t>
      </w:r>
      <w:r w:rsidRPr="00A2070F">
        <w:rPr>
          <w:lang w:val="en-GB"/>
        </w:rPr>
        <w:br/>
        <w:t xml:space="preserve">E-mail: </w:t>
      </w:r>
      <w:hyperlink r:id="rId10" w:history="1">
        <w:r w:rsidRPr="00A2070F">
          <w:rPr>
            <w:rStyle w:val="Hipercze"/>
            <w:lang w:val="en-GB"/>
          </w:rPr>
          <w:t>biuroprasowe@uokik.gov.pl</w:t>
        </w:r>
      </w:hyperlink>
    </w:p>
    <w:p w14:paraId="5C64660A" w14:textId="77777777" w:rsidR="00A804EC" w:rsidRPr="00A2070F" w:rsidRDefault="00A804EC" w:rsidP="00A804EC">
      <w:pPr>
        <w:rPr>
          <w:lang w:val="en-GB"/>
        </w:rPr>
      </w:pPr>
      <w:r w:rsidRPr="00A2070F">
        <w:rPr>
          <w:lang w:val="en-GB"/>
        </w:rPr>
        <w:t xml:space="preserve">Twitter: </w:t>
      </w:r>
      <w:hyperlink r:id="rId11" w:history="1">
        <w:r w:rsidRPr="00A2070F">
          <w:rPr>
            <w:rStyle w:val="Hipercze"/>
            <w:szCs w:val="18"/>
            <w:lang w:val="en-GB"/>
          </w:rPr>
          <w:t>@</w:t>
        </w:r>
        <w:r w:rsidRPr="00A2070F">
          <w:rPr>
            <w:rStyle w:val="u-linkcomplex-target"/>
            <w:color w:val="0000FF"/>
            <w:szCs w:val="18"/>
            <w:u w:val="single"/>
            <w:lang w:val="en-GB"/>
          </w:rPr>
          <w:t>UOKiKgovPL</w:t>
        </w:r>
      </w:hyperlink>
    </w:p>
    <w:p w14:paraId="3AF420CC" w14:textId="77777777" w:rsidR="005B2CCE" w:rsidRPr="00A2070F" w:rsidRDefault="005B2CCE" w:rsidP="00A804EC">
      <w:pPr>
        <w:rPr>
          <w:lang w:val="en-GB"/>
        </w:rPr>
      </w:pPr>
    </w:p>
    <w:sectPr w:rsidR="005B2CCE" w:rsidRPr="00A2070F" w:rsidSect="00444043">
      <w:headerReference w:type="default" r:id="rId12"/>
      <w:footerReference w:type="default" r:id="rId13"/>
      <w:pgSz w:w="11906" w:h="16838"/>
      <w:pgMar w:top="2268"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2A957" w14:textId="77777777" w:rsidR="002E1E65" w:rsidRDefault="002E1E65">
      <w:r>
        <w:separator/>
      </w:r>
    </w:p>
  </w:endnote>
  <w:endnote w:type="continuationSeparator" w:id="0">
    <w:p w14:paraId="22950B02" w14:textId="77777777" w:rsidR="002E1E65" w:rsidRDefault="002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okChampa">
    <w:altName w:val="Cambria"/>
    <w:charset w:val="DE"/>
    <w:family w:val="swiss"/>
    <w:pitch w:val="variable"/>
    <w:sig w:usb0="83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BC41" w14:textId="77777777" w:rsidR="00DC55B2"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046F91E8" wp14:editId="473D2B94">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22 55 60 246    MOBILE. +48 695 902 088</w:t>
    </w:r>
  </w:p>
  <w:p w14:paraId="3B4ADA3D" w14:textId="77777777" w:rsidR="00DC55B2"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43EF8" w14:textId="77777777" w:rsidR="002E1E65" w:rsidRDefault="002E1E65">
      <w:r>
        <w:separator/>
      </w:r>
    </w:p>
  </w:footnote>
  <w:footnote w:type="continuationSeparator" w:id="0">
    <w:p w14:paraId="2644FAB2" w14:textId="77777777" w:rsidR="002E1E65" w:rsidRDefault="002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7FA0" w14:textId="7FD8C54A" w:rsidR="00DC55B2" w:rsidRDefault="0093795F" w:rsidP="0041396E">
    <w:pPr>
      <w:pStyle w:val="Nagwek"/>
      <w:tabs>
        <w:tab w:val="clear" w:pos="9072"/>
      </w:tabs>
    </w:pPr>
    <w:r>
      <w:rPr>
        <w:noProof/>
      </w:rPr>
      <w:drawing>
        <wp:inline distT="0" distB="0" distL="0" distR="0" wp14:anchorId="36503DBE" wp14:editId="3F5D7831">
          <wp:extent cx="1442085" cy="551815"/>
          <wp:effectExtent l="0" t="0" r="5715" b="635"/>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442085" cy="551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ABA"/>
    <w:multiLevelType w:val="multilevel"/>
    <w:tmpl w:val="26C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34BF6"/>
    <w:multiLevelType w:val="hybridMultilevel"/>
    <w:tmpl w:val="0540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F24F9"/>
    <w:multiLevelType w:val="hybridMultilevel"/>
    <w:tmpl w:val="47726E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BC01563"/>
    <w:multiLevelType w:val="hybridMultilevel"/>
    <w:tmpl w:val="690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26396"/>
    <w:multiLevelType w:val="hybridMultilevel"/>
    <w:tmpl w:val="73CC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26604"/>
    <w:multiLevelType w:val="hybridMultilevel"/>
    <w:tmpl w:val="7936A3F6"/>
    <w:lvl w:ilvl="0" w:tplc="F7EE1366">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E56BAD"/>
    <w:multiLevelType w:val="hybridMultilevel"/>
    <w:tmpl w:val="33A0D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884F65"/>
    <w:multiLevelType w:val="hybridMultilevel"/>
    <w:tmpl w:val="2AF8E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996DE3"/>
    <w:multiLevelType w:val="hybridMultilevel"/>
    <w:tmpl w:val="D6D2D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42645"/>
    <w:multiLevelType w:val="hybridMultilevel"/>
    <w:tmpl w:val="D592C6D2"/>
    <w:lvl w:ilvl="0" w:tplc="0E46F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C71090"/>
    <w:multiLevelType w:val="hybridMultilevel"/>
    <w:tmpl w:val="84FC4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4"/>
  </w:num>
  <w:num w:numId="5">
    <w:abstractNumId w:val="7"/>
  </w:num>
  <w:num w:numId="6">
    <w:abstractNumId w:val="10"/>
  </w:num>
  <w:num w:numId="7">
    <w:abstractNumId w:val="17"/>
  </w:num>
  <w:num w:numId="8">
    <w:abstractNumId w:val="0"/>
  </w:num>
  <w:num w:numId="9">
    <w:abstractNumId w:val="15"/>
  </w:num>
  <w:num w:numId="10">
    <w:abstractNumId w:val="5"/>
  </w:num>
  <w:num w:numId="11">
    <w:abstractNumId w:val="11"/>
  </w:num>
  <w:num w:numId="12">
    <w:abstractNumId w:val="16"/>
  </w:num>
  <w:num w:numId="13">
    <w:abstractNumId w:val="3"/>
  </w:num>
  <w:num w:numId="14">
    <w:abstractNumId w:val="13"/>
  </w:num>
  <w:num w:numId="15">
    <w:abstractNumId w:val="6"/>
  </w:num>
  <w:num w:numId="16">
    <w:abstractNumId w:val="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3A64"/>
    <w:rsid w:val="00023634"/>
    <w:rsid w:val="0002523D"/>
    <w:rsid w:val="00042087"/>
    <w:rsid w:val="00042F96"/>
    <w:rsid w:val="00047B8A"/>
    <w:rsid w:val="00050A7B"/>
    <w:rsid w:val="000651E9"/>
    <w:rsid w:val="00073AA7"/>
    <w:rsid w:val="00082E34"/>
    <w:rsid w:val="00084562"/>
    <w:rsid w:val="0008568B"/>
    <w:rsid w:val="00096170"/>
    <w:rsid w:val="000A3211"/>
    <w:rsid w:val="000A4F9E"/>
    <w:rsid w:val="000A74FA"/>
    <w:rsid w:val="000B038C"/>
    <w:rsid w:val="000B149D"/>
    <w:rsid w:val="000B1AC5"/>
    <w:rsid w:val="000B7247"/>
    <w:rsid w:val="000C20F8"/>
    <w:rsid w:val="000E4469"/>
    <w:rsid w:val="000E5FC5"/>
    <w:rsid w:val="000F1C64"/>
    <w:rsid w:val="0010559C"/>
    <w:rsid w:val="001065B5"/>
    <w:rsid w:val="00107844"/>
    <w:rsid w:val="00120FBD"/>
    <w:rsid w:val="0012229A"/>
    <w:rsid w:val="0012424D"/>
    <w:rsid w:val="0013159A"/>
    <w:rsid w:val="00131F61"/>
    <w:rsid w:val="00135455"/>
    <w:rsid w:val="00143310"/>
    <w:rsid w:val="00143895"/>
    <w:rsid w:val="00144E9C"/>
    <w:rsid w:val="00147DB8"/>
    <w:rsid w:val="001532F5"/>
    <w:rsid w:val="00161094"/>
    <w:rsid w:val="00163DF9"/>
    <w:rsid w:val="001666D6"/>
    <w:rsid w:val="00166B5D"/>
    <w:rsid w:val="001675EF"/>
    <w:rsid w:val="0017028A"/>
    <w:rsid w:val="00173378"/>
    <w:rsid w:val="0018507C"/>
    <w:rsid w:val="00190D5A"/>
    <w:rsid w:val="001979B5"/>
    <w:rsid w:val="001A5F7C"/>
    <w:rsid w:val="001A6E5B"/>
    <w:rsid w:val="001A7451"/>
    <w:rsid w:val="001C1FAD"/>
    <w:rsid w:val="001C5EF0"/>
    <w:rsid w:val="001C73AA"/>
    <w:rsid w:val="001E188E"/>
    <w:rsid w:val="001E4F92"/>
    <w:rsid w:val="001F16B4"/>
    <w:rsid w:val="001F1C63"/>
    <w:rsid w:val="001F4A73"/>
    <w:rsid w:val="001F6208"/>
    <w:rsid w:val="00200A71"/>
    <w:rsid w:val="00203933"/>
    <w:rsid w:val="00203A94"/>
    <w:rsid w:val="00205580"/>
    <w:rsid w:val="00214084"/>
    <w:rsid w:val="00215135"/>
    <w:rsid w:val="002157BB"/>
    <w:rsid w:val="0022540B"/>
    <w:rsid w:val="002262B5"/>
    <w:rsid w:val="00227171"/>
    <w:rsid w:val="0023138D"/>
    <w:rsid w:val="00233CFA"/>
    <w:rsid w:val="00240013"/>
    <w:rsid w:val="0024118E"/>
    <w:rsid w:val="00241BAC"/>
    <w:rsid w:val="00255347"/>
    <w:rsid w:val="002576BC"/>
    <w:rsid w:val="00260382"/>
    <w:rsid w:val="002628AC"/>
    <w:rsid w:val="00266CB4"/>
    <w:rsid w:val="00267DD1"/>
    <w:rsid w:val="00267FF0"/>
    <w:rsid w:val="0027152E"/>
    <w:rsid w:val="0027357D"/>
    <w:rsid w:val="00277457"/>
    <w:rsid w:val="002801AA"/>
    <w:rsid w:val="00280DD9"/>
    <w:rsid w:val="0028761A"/>
    <w:rsid w:val="00291264"/>
    <w:rsid w:val="00295B34"/>
    <w:rsid w:val="002A2D13"/>
    <w:rsid w:val="002A5D69"/>
    <w:rsid w:val="002B121C"/>
    <w:rsid w:val="002B1DBF"/>
    <w:rsid w:val="002C0D5D"/>
    <w:rsid w:val="002C4762"/>
    <w:rsid w:val="002C692D"/>
    <w:rsid w:val="002C6ABE"/>
    <w:rsid w:val="002E1064"/>
    <w:rsid w:val="002E15CE"/>
    <w:rsid w:val="002E1E65"/>
    <w:rsid w:val="002E388C"/>
    <w:rsid w:val="002E5647"/>
    <w:rsid w:val="002E6C0B"/>
    <w:rsid w:val="002F1BF3"/>
    <w:rsid w:val="002F39FD"/>
    <w:rsid w:val="002F4D43"/>
    <w:rsid w:val="002F5450"/>
    <w:rsid w:val="002F5DDB"/>
    <w:rsid w:val="003056C6"/>
    <w:rsid w:val="003060E1"/>
    <w:rsid w:val="00311B14"/>
    <w:rsid w:val="0031276A"/>
    <w:rsid w:val="00314E90"/>
    <w:rsid w:val="0032000E"/>
    <w:rsid w:val="00324306"/>
    <w:rsid w:val="003278D6"/>
    <w:rsid w:val="003303F0"/>
    <w:rsid w:val="00330B05"/>
    <w:rsid w:val="0034059B"/>
    <w:rsid w:val="0035019C"/>
    <w:rsid w:val="00352649"/>
    <w:rsid w:val="00352D4E"/>
    <w:rsid w:val="00360248"/>
    <w:rsid w:val="00360C66"/>
    <w:rsid w:val="00366A46"/>
    <w:rsid w:val="00370341"/>
    <w:rsid w:val="003708DA"/>
    <w:rsid w:val="003717A7"/>
    <w:rsid w:val="003769F4"/>
    <w:rsid w:val="00377A0D"/>
    <w:rsid w:val="003843D6"/>
    <w:rsid w:val="00385D3C"/>
    <w:rsid w:val="0038677D"/>
    <w:rsid w:val="00392CDE"/>
    <w:rsid w:val="00396F5B"/>
    <w:rsid w:val="003C4B64"/>
    <w:rsid w:val="003C58F6"/>
    <w:rsid w:val="003D23C6"/>
    <w:rsid w:val="003D3F5D"/>
    <w:rsid w:val="003D3FF4"/>
    <w:rsid w:val="003D7161"/>
    <w:rsid w:val="003E2257"/>
    <w:rsid w:val="003E3F9D"/>
    <w:rsid w:val="003E69E5"/>
    <w:rsid w:val="003F12A7"/>
    <w:rsid w:val="003F1684"/>
    <w:rsid w:val="003F170E"/>
    <w:rsid w:val="003F266C"/>
    <w:rsid w:val="003F53EE"/>
    <w:rsid w:val="0040748E"/>
    <w:rsid w:val="00412206"/>
    <w:rsid w:val="00412C9F"/>
    <w:rsid w:val="00420DAB"/>
    <w:rsid w:val="00421F69"/>
    <w:rsid w:val="00425EE6"/>
    <w:rsid w:val="00427E08"/>
    <w:rsid w:val="004349BA"/>
    <w:rsid w:val="0043575C"/>
    <w:rsid w:val="004365C7"/>
    <w:rsid w:val="004425B7"/>
    <w:rsid w:val="00444043"/>
    <w:rsid w:val="00444A85"/>
    <w:rsid w:val="0045026F"/>
    <w:rsid w:val="00455370"/>
    <w:rsid w:val="00462CFA"/>
    <w:rsid w:val="00464A74"/>
    <w:rsid w:val="0047139D"/>
    <w:rsid w:val="00482592"/>
    <w:rsid w:val="00484AD3"/>
    <w:rsid w:val="00486DB1"/>
    <w:rsid w:val="00493E10"/>
    <w:rsid w:val="00495853"/>
    <w:rsid w:val="004972E8"/>
    <w:rsid w:val="004A0EF3"/>
    <w:rsid w:val="004A3C62"/>
    <w:rsid w:val="004C0F9E"/>
    <w:rsid w:val="004C1243"/>
    <w:rsid w:val="004C2169"/>
    <w:rsid w:val="004C5C26"/>
    <w:rsid w:val="004C6499"/>
    <w:rsid w:val="004C7B80"/>
    <w:rsid w:val="004D6A69"/>
    <w:rsid w:val="004F0142"/>
    <w:rsid w:val="004F3AB4"/>
    <w:rsid w:val="004F3EAE"/>
    <w:rsid w:val="004F7029"/>
    <w:rsid w:val="004F7E99"/>
    <w:rsid w:val="005003F9"/>
    <w:rsid w:val="0050051A"/>
    <w:rsid w:val="0050417B"/>
    <w:rsid w:val="005118B4"/>
    <w:rsid w:val="005133CE"/>
    <w:rsid w:val="00521BA3"/>
    <w:rsid w:val="00523E0D"/>
    <w:rsid w:val="00525588"/>
    <w:rsid w:val="00526C7F"/>
    <w:rsid w:val="0052710E"/>
    <w:rsid w:val="0053340F"/>
    <w:rsid w:val="005429D2"/>
    <w:rsid w:val="005442FC"/>
    <w:rsid w:val="0054651C"/>
    <w:rsid w:val="00551CE8"/>
    <w:rsid w:val="00552399"/>
    <w:rsid w:val="0055631A"/>
    <w:rsid w:val="0055631D"/>
    <w:rsid w:val="00565753"/>
    <w:rsid w:val="00576A7A"/>
    <w:rsid w:val="00585135"/>
    <w:rsid w:val="00585735"/>
    <w:rsid w:val="00590E45"/>
    <w:rsid w:val="00593935"/>
    <w:rsid w:val="005973FD"/>
    <w:rsid w:val="00597C68"/>
    <w:rsid w:val="005A382B"/>
    <w:rsid w:val="005A4047"/>
    <w:rsid w:val="005B0F9C"/>
    <w:rsid w:val="005B2CCE"/>
    <w:rsid w:val="005B3F49"/>
    <w:rsid w:val="005B472C"/>
    <w:rsid w:val="005C0D39"/>
    <w:rsid w:val="005C6232"/>
    <w:rsid w:val="005C62B3"/>
    <w:rsid w:val="005D5A33"/>
    <w:rsid w:val="005D6F7A"/>
    <w:rsid w:val="005E5B88"/>
    <w:rsid w:val="005E78EE"/>
    <w:rsid w:val="005F139F"/>
    <w:rsid w:val="005F18F0"/>
    <w:rsid w:val="005F1EBD"/>
    <w:rsid w:val="00600EC3"/>
    <w:rsid w:val="006063D0"/>
    <w:rsid w:val="00607083"/>
    <w:rsid w:val="00613C45"/>
    <w:rsid w:val="0062554E"/>
    <w:rsid w:val="00626CB8"/>
    <w:rsid w:val="00633D4E"/>
    <w:rsid w:val="0063526F"/>
    <w:rsid w:val="006360CA"/>
    <w:rsid w:val="00637E86"/>
    <w:rsid w:val="006422DE"/>
    <w:rsid w:val="006436E3"/>
    <w:rsid w:val="006439FA"/>
    <w:rsid w:val="006503C1"/>
    <w:rsid w:val="00651074"/>
    <w:rsid w:val="00653A61"/>
    <w:rsid w:val="00654BF5"/>
    <w:rsid w:val="00663285"/>
    <w:rsid w:val="0067485D"/>
    <w:rsid w:val="0068209D"/>
    <w:rsid w:val="006925E2"/>
    <w:rsid w:val="006A2065"/>
    <w:rsid w:val="006A3D88"/>
    <w:rsid w:val="006A4A7A"/>
    <w:rsid w:val="006A4D09"/>
    <w:rsid w:val="006A7C6E"/>
    <w:rsid w:val="006B0072"/>
    <w:rsid w:val="006B0848"/>
    <w:rsid w:val="006B733D"/>
    <w:rsid w:val="006C34AE"/>
    <w:rsid w:val="006C67AF"/>
    <w:rsid w:val="006D3DC5"/>
    <w:rsid w:val="006D49C2"/>
    <w:rsid w:val="006D7CDA"/>
    <w:rsid w:val="006E7762"/>
    <w:rsid w:val="006F143B"/>
    <w:rsid w:val="006F185A"/>
    <w:rsid w:val="007012F9"/>
    <w:rsid w:val="00703241"/>
    <w:rsid w:val="007039E2"/>
    <w:rsid w:val="007039EC"/>
    <w:rsid w:val="007042BD"/>
    <w:rsid w:val="0071572D"/>
    <w:rsid w:val="007157BA"/>
    <w:rsid w:val="007169F9"/>
    <w:rsid w:val="007174A6"/>
    <w:rsid w:val="007224B3"/>
    <w:rsid w:val="00731303"/>
    <w:rsid w:val="007350D1"/>
    <w:rsid w:val="00735F01"/>
    <w:rsid w:val="007402E0"/>
    <w:rsid w:val="0074489D"/>
    <w:rsid w:val="00746549"/>
    <w:rsid w:val="007513E4"/>
    <w:rsid w:val="007514AD"/>
    <w:rsid w:val="0075352C"/>
    <w:rsid w:val="00753A06"/>
    <w:rsid w:val="0075524D"/>
    <w:rsid w:val="007560B0"/>
    <w:rsid w:val="007567AA"/>
    <w:rsid w:val="00757A0C"/>
    <w:rsid w:val="007627D7"/>
    <w:rsid w:val="00764F55"/>
    <w:rsid w:val="0076775D"/>
    <w:rsid w:val="00772598"/>
    <w:rsid w:val="00776C4F"/>
    <w:rsid w:val="007824AE"/>
    <w:rsid w:val="007838E4"/>
    <w:rsid w:val="007846DC"/>
    <w:rsid w:val="007857B1"/>
    <w:rsid w:val="00787FAA"/>
    <w:rsid w:val="00791A37"/>
    <w:rsid w:val="0079727E"/>
    <w:rsid w:val="007A14EE"/>
    <w:rsid w:val="007A19D8"/>
    <w:rsid w:val="007A73E9"/>
    <w:rsid w:val="007C3264"/>
    <w:rsid w:val="007D7F6B"/>
    <w:rsid w:val="007E36E4"/>
    <w:rsid w:val="007E5846"/>
    <w:rsid w:val="007F0ACE"/>
    <w:rsid w:val="007F16B3"/>
    <w:rsid w:val="007F44B9"/>
    <w:rsid w:val="007F5A2F"/>
    <w:rsid w:val="0080006C"/>
    <w:rsid w:val="00800F0E"/>
    <w:rsid w:val="00804024"/>
    <w:rsid w:val="0081753E"/>
    <w:rsid w:val="00820299"/>
    <w:rsid w:val="00847288"/>
    <w:rsid w:val="0085010E"/>
    <w:rsid w:val="0085454F"/>
    <w:rsid w:val="00861CE4"/>
    <w:rsid w:val="00861FF4"/>
    <w:rsid w:val="008731EB"/>
    <w:rsid w:val="0087354F"/>
    <w:rsid w:val="00873645"/>
    <w:rsid w:val="00877E08"/>
    <w:rsid w:val="008848D1"/>
    <w:rsid w:val="00891386"/>
    <w:rsid w:val="00894E75"/>
    <w:rsid w:val="00896985"/>
    <w:rsid w:val="008A05AC"/>
    <w:rsid w:val="008A0725"/>
    <w:rsid w:val="008A0DE6"/>
    <w:rsid w:val="008A464B"/>
    <w:rsid w:val="008B1E34"/>
    <w:rsid w:val="008B3775"/>
    <w:rsid w:val="008B4038"/>
    <w:rsid w:val="008C0067"/>
    <w:rsid w:val="008C53D0"/>
    <w:rsid w:val="008C6ACC"/>
    <w:rsid w:val="008D527A"/>
    <w:rsid w:val="008D56DA"/>
    <w:rsid w:val="008D5771"/>
    <w:rsid w:val="008E06E0"/>
    <w:rsid w:val="008F472E"/>
    <w:rsid w:val="00902556"/>
    <w:rsid w:val="0090338C"/>
    <w:rsid w:val="00904C12"/>
    <w:rsid w:val="0091048E"/>
    <w:rsid w:val="00914181"/>
    <w:rsid w:val="00924ABC"/>
    <w:rsid w:val="00936679"/>
    <w:rsid w:val="009369FA"/>
    <w:rsid w:val="0093795F"/>
    <w:rsid w:val="00940E8F"/>
    <w:rsid w:val="009412D8"/>
    <w:rsid w:val="00941AFA"/>
    <w:rsid w:val="00944068"/>
    <w:rsid w:val="00950FE7"/>
    <w:rsid w:val="0095309C"/>
    <w:rsid w:val="0096249E"/>
    <w:rsid w:val="009652F2"/>
    <w:rsid w:val="009719ED"/>
    <w:rsid w:val="00975E11"/>
    <w:rsid w:val="00986C37"/>
    <w:rsid w:val="00997528"/>
    <w:rsid w:val="0099796A"/>
    <w:rsid w:val="009B0EAF"/>
    <w:rsid w:val="009B4293"/>
    <w:rsid w:val="009C0036"/>
    <w:rsid w:val="009C1346"/>
    <w:rsid w:val="009C4DBF"/>
    <w:rsid w:val="009C553B"/>
    <w:rsid w:val="009D05C8"/>
    <w:rsid w:val="009E3BBB"/>
    <w:rsid w:val="009E3C0B"/>
    <w:rsid w:val="009F68CA"/>
    <w:rsid w:val="00A11FB9"/>
    <w:rsid w:val="00A126FF"/>
    <w:rsid w:val="00A13244"/>
    <w:rsid w:val="00A16B17"/>
    <w:rsid w:val="00A2070F"/>
    <w:rsid w:val="00A239AA"/>
    <w:rsid w:val="00A439E8"/>
    <w:rsid w:val="00A45753"/>
    <w:rsid w:val="00A53423"/>
    <w:rsid w:val="00A56131"/>
    <w:rsid w:val="00A62659"/>
    <w:rsid w:val="00A65F20"/>
    <w:rsid w:val="00A739CA"/>
    <w:rsid w:val="00A739EF"/>
    <w:rsid w:val="00A73D1A"/>
    <w:rsid w:val="00A75686"/>
    <w:rsid w:val="00A76293"/>
    <w:rsid w:val="00A77DA2"/>
    <w:rsid w:val="00A804EC"/>
    <w:rsid w:val="00A85D9D"/>
    <w:rsid w:val="00A86DA0"/>
    <w:rsid w:val="00A871DF"/>
    <w:rsid w:val="00A92C4C"/>
    <w:rsid w:val="00A96763"/>
    <w:rsid w:val="00A9760F"/>
    <w:rsid w:val="00AA04C9"/>
    <w:rsid w:val="00AA3B1F"/>
    <w:rsid w:val="00AA602D"/>
    <w:rsid w:val="00AA6620"/>
    <w:rsid w:val="00AB0DF3"/>
    <w:rsid w:val="00AB3D91"/>
    <w:rsid w:val="00AB572D"/>
    <w:rsid w:val="00AB64BD"/>
    <w:rsid w:val="00AC26EC"/>
    <w:rsid w:val="00AC29DC"/>
    <w:rsid w:val="00AC4F69"/>
    <w:rsid w:val="00AE2923"/>
    <w:rsid w:val="00AE7F9D"/>
    <w:rsid w:val="00AF1794"/>
    <w:rsid w:val="00AF44D7"/>
    <w:rsid w:val="00AF70AB"/>
    <w:rsid w:val="00B028F7"/>
    <w:rsid w:val="00B0708D"/>
    <w:rsid w:val="00B075C5"/>
    <w:rsid w:val="00B22863"/>
    <w:rsid w:val="00B22BD6"/>
    <w:rsid w:val="00B3160D"/>
    <w:rsid w:val="00B377F0"/>
    <w:rsid w:val="00B37A95"/>
    <w:rsid w:val="00B41502"/>
    <w:rsid w:val="00B41D1F"/>
    <w:rsid w:val="00B437AD"/>
    <w:rsid w:val="00B51024"/>
    <w:rsid w:val="00B512B5"/>
    <w:rsid w:val="00B568BB"/>
    <w:rsid w:val="00B60CD8"/>
    <w:rsid w:val="00B60F9C"/>
    <w:rsid w:val="00B65AAC"/>
    <w:rsid w:val="00B6769E"/>
    <w:rsid w:val="00B70713"/>
    <w:rsid w:val="00B7121B"/>
    <w:rsid w:val="00B73F22"/>
    <w:rsid w:val="00B76F9A"/>
    <w:rsid w:val="00B774D3"/>
    <w:rsid w:val="00B810B2"/>
    <w:rsid w:val="00B840CA"/>
    <w:rsid w:val="00B92670"/>
    <w:rsid w:val="00BA26F7"/>
    <w:rsid w:val="00BA73AA"/>
    <w:rsid w:val="00BA79F0"/>
    <w:rsid w:val="00BB5068"/>
    <w:rsid w:val="00BB7AE8"/>
    <w:rsid w:val="00BC14A0"/>
    <w:rsid w:val="00BC1535"/>
    <w:rsid w:val="00BC7504"/>
    <w:rsid w:val="00BD0481"/>
    <w:rsid w:val="00BD0CDA"/>
    <w:rsid w:val="00BD2E15"/>
    <w:rsid w:val="00BD4447"/>
    <w:rsid w:val="00BE2623"/>
    <w:rsid w:val="00BE3923"/>
    <w:rsid w:val="00BE4BF0"/>
    <w:rsid w:val="00BE5EE5"/>
    <w:rsid w:val="00BE61F8"/>
    <w:rsid w:val="00BE68EE"/>
    <w:rsid w:val="00BE7F63"/>
    <w:rsid w:val="00BF1D51"/>
    <w:rsid w:val="00BF45FB"/>
    <w:rsid w:val="00BF54F5"/>
    <w:rsid w:val="00C0009B"/>
    <w:rsid w:val="00C037A3"/>
    <w:rsid w:val="00C123B1"/>
    <w:rsid w:val="00C16196"/>
    <w:rsid w:val="00C21071"/>
    <w:rsid w:val="00C21B6A"/>
    <w:rsid w:val="00C22E21"/>
    <w:rsid w:val="00C2398C"/>
    <w:rsid w:val="00C25569"/>
    <w:rsid w:val="00C27366"/>
    <w:rsid w:val="00C5259C"/>
    <w:rsid w:val="00C547DF"/>
    <w:rsid w:val="00C63AA8"/>
    <w:rsid w:val="00C7783C"/>
    <w:rsid w:val="00C81210"/>
    <w:rsid w:val="00C8184F"/>
    <w:rsid w:val="00C9148D"/>
    <w:rsid w:val="00CA5A76"/>
    <w:rsid w:val="00CA6B58"/>
    <w:rsid w:val="00CA6F29"/>
    <w:rsid w:val="00CB0BFE"/>
    <w:rsid w:val="00CB1AE6"/>
    <w:rsid w:val="00CB3ED4"/>
    <w:rsid w:val="00CB3F86"/>
    <w:rsid w:val="00CB611A"/>
    <w:rsid w:val="00CB7742"/>
    <w:rsid w:val="00CD34F0"/>
    <w:rsid w:val="00CD42D1"/>
    <w:rsid w:val="00CE0954"/>
    <w:rsid w:val="00CE5CED"/>
    <w:rsid w:val="00CE6CD4"/>
    <w:rsid w:val="00CF11F7"/>
    <w:rsid w:val="00CF3281"/>
    <w:rsid w:val="00D03B33"/>
    <w:rsid w:val="00D0650A"/>
    <w:rsid w:val="00D11351"/>
    <w:rsid w:val="00D1148D"/>
    <w:rsid w:val="00D11AF7"/>
    <w:rsid w:val="00D12075"/>
    <w:rsid w:val="00D1323F"/>
    <w:rsid w:val="00D133BD"/>
    <w:rsid w:val="00D172C3"/>
    <w:rsid w:val="00D202BA"/>
    <w:rsid w:val="00D22264"/>
    <w:rsid w:val="00D251AC"/>
    <w:rsid w:val="00D26B1D"/>
    <w:rsid w:val="00D30CAC"/>
    <w:rsid w:val="00D35C23"/>
    <w:rsid w:val="00D42CEF"/>
    <w:rsid w:val="00D43766"/>
    <w:rsid w:val="00D45C0D"/>
    <w:rsid w:val="00D47CCF"/>
    <w:rsid w:val="00D50AC5"/>
    <w:rsid w:val="00D52B45"/>
    <w:rsid w:val="00D5318E"/>
    <w:rsid w:val="00D53399"/>
    <w:rsid w:val="00D57CDC"/>
    <w:rsid w:val="00D6457B"/>
    <w:rsid w:val="00D66DEC"/>
    <w:rsid w:val="00D71A41"/>
    <w:rsid w:val="00D758A6"/>
    <w:rsid w:val="00D75A7B"/>
    <w:rsid w:val="00D768A4"/>
    <w:rsid w:val="00D84973"/>
    <w:rsid w:val="00D92100"/>
    <w:rsid w:val="00D92F52"/>
    <w:rsid w:val="00D93CAA"/>
    <w:rsid w:val="00D962BB"/>
    <w:rsid w:val="00DA023A"/>
    <w:rsid w:val="00DA24CB"/>
    <w:rsid w:val="00DA753F"/>
    <w:rsid w:val="00DB0721"/>
    <w:rsid w:val="00DB0D38"/>
    <w:rsid w:val="00DB2957"/>
    <w:rsid w:val="00DB7E43"/>
    <w:rsid w:val="00DC182C"/>
    <w:rsid w:val="00DC185E"/>
    <w:rsid w:val="00DC55B2"/>
    <w:rsid w:val="00DC5754"/>
    <w:rsid w:val="00DC779C"/>
    <w:rsid w:val="00DD34A3"/>
    <w:rsid w:val="00DD3F1F"/>
    <w:rsid w:val="00DD6056"/>
    <w:rsid w:val="00DE657E"/>
    <w:rsid w:val="00DE78F8"/>
    <w:rsid w:val="00DE7C6A"/>
    <w:rsid w:val="00DF09CF"/>
    <w:rsid w:val="00DF2857"/>
    <w:rsid w:val="00DF782B"/>
    <w:rsid w:val="00E00E47"/>
    <w:rsid w:val="00E03AEF"/>
    <w:rsid w:val="00E102DE"/>
    <w:rsid w:val="00E129C3"/>
    <w:rsid w:val="00E24825"/>
    <w:rsid w:val="00E302DB"/>
    <w:rsid w:val="00E37FCF"/>
    <w:rsid w:val="00E42093"/>
    <w:rsid w:val="00E436BF"/>
    <w:rsid w:val="00E522AD"/>
    <w:rsid w:val="00E56E91"/>
    <w:rsid w:val="00E64103"/>
    <w:rsid w:val="00E76CD1"/>
    <w:rsid w:val="00E87DC4"/>
    <w:rsid w:val="00EA090B"/>
    <w:rsid w:val="00EA1836"/>
    <w:rsid w:val="00EA4D0D"/>
    <w:rsid w:val="00EC017D"/>
    <w:rsid w:val="00EC0263"/>
    <w:rsid w:val="00EC4C16"/>
    <w:rsid w:val="00EC6EDA"/>
    <w:rsid w:val="00ED59FB"/>
    <w:rsid w:val="00ED6F4B"/>
    <w:rsid w:val="00EE0554"/>
    <w:rsid w:val="00EE4AD8"/>
    <w:rsid w:val="00EF730D"/>
    <w:rsid w:val="00F10458"/>
    <w:rsid w:val="00F119B5"/>
    <w:rsid w:val="00F12E58"/>
    <w:rsid w:val="00F139AC"/>
    <w:rsid w:val="00F1768D"/>
    <w:rsid w:val="00F21EAC"/>
    <w:rsid w:val="00F251F1"/>
    <w:rsid w:val="00F3044B"/>
    <w:rsid w:val="00F3243D"/>
    <w:rsid w:val="00F36E4D"/>
    <w:rsid w:val="00F40908"/>
    <w:rsid w:val="00F40DC6"/>
    <w:rsid w:val="00F414C2"/>
    <w:rsid w:val="00F46D0D"/>
    <w:rsid w:val="00F50AD0"/>
    <w:rsid w:val="00F529BF"/>
    <w:rsid w:val="00F568A9"/>
    <w:rsid w:val="00F61104"/>
    <w:rsid w:val="00F62F63"/>
    <w:rsid w:val="00F8049F"/>
    <w:rsid w:val="00F82DE3"/>
    <w:rsid w:val="00F8406E"/>
    <w:rsid w:val="00F90158"/>
    <w:rsid w:val="00F92B59"/>
    <w:rsid w:val="00F931B3"/>
    <w:rsid w:val="00F948BC"/>
    <w:rsid w:val="00F94B48"/>
    <w:rsid w:val="00F953FA"/>
    <w:rsid w:val="00F960CF"/>
    <w:rsid w:val="00FA10A3"/>
    <w:rsid w:val="00FA1226"/>
    <w:rsid w:val="00FB4E3C"/>
    <w:rsid w:val="00FC04F1"/>
    <w:rsid w:val="00FC4958"/>
    <w:rsid w:val="00FD09D8"/>
    <w:rsid w:val="00FE12AF"/>
    <w:rsid w:val="00FF013F"/>
    <w:rsid w:val="00FF1C5A"/>
    <w:rsid w:val="00FF2318"/>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1638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unhideWhenUsed/>
    <w:rsid w:val="009E3BBB"/>
    <w:pPr>
      <w:spacing w:before="100" w:beforeAutospacing="1" w:after="100" w:afterAutospacing="1"/>
    </w:pPr>
    <w:rPr>
      <w:rFonts w:ascii="Times New Roman" w:hAnsi="Times New Roman"/>
      <w:sz w:val="24"/>
      <w:szCs w:val="24"/>
      <w:lang w:val="en-GB" w:eastAsia="en-GB"/>
    </w:rPr>
  </w:style>
  <w:style w:type="character" w:styleId="UyteHipercze">
    <w:name w:val="FollowedHyperlink"/>
    <w:basedOn w:val="Domylnaczcionkaakapitu"/>
    <w:uiPriority w:val="99"/>
    <w:semiHidden/>
    <w:unhideWhenUsed/>
    <w:rsid w:val="00FC04F1"/>
    <w:rPr>
      <w:color w:val="954F72" w:themeColor="followedHyperlink"/>
      <w:u w:val="single"/>
    </w:rPr>
  </w:style>
  <w:style w:type="paragraph" w:customStyle="1" w:styleId="TYTUKOMUNIKATU">
    <w:name w:val="TYTUŁ KOMUNIKATU"/>
    <w:basedOn w:val="Normalny"/>
    <w:link w:val="TYTUKOMUNIKATUZnak"/>
    <w:rsid w:val="00A804EC"/>
    <w:pPr>
      <w:keepNext/>
      <w:keepLines/>
      <w:spacing w:before="120" w:after="120" w:line="360" w:lineRule="auto"/>
    </w:pPr>
    <w:rPr>
      <w:rFonts w:ascii="Georgia" w:hAnsi="Georgia" w:cs="Arial"/>
      <w:bCs/>
      <w:caps/>
      <w:kern w:val="16"/>
      <w:sz w:val="28"/>
      <w:szCs w:val="28"/>
      <w:lang w:val="en-US" w:eastAsia="pl-PL"/>
    </w:rPr>
  </w:style>
  <w:style w:type="character" w:customStyle="1" w:styleId="TYTUKOMUNIKATUZnak">
    <w:name w:val="TYTUŁ KOMUNIKATU Znak"/>
    <w:link w:val="TYTUKOMUNIKATU"/>
    <w:rsid w:val="00A804EC"/>
    <w:rPr>
      <w:rFonts w:ascii="Georgia" w:eastAsia="Times New Roman" w:hAnsi="Georgia" w:cs="Arial"/>
      <w:bCs/>
      <w:caps/>
      <w:kern w:val="16"/>
      <w:sz w:val="28"/>
      <w:szCs w:val="28"/>
      <w:lang w:val="en-US" w:eastAsia="pl-PL"/>
    </w:rPr>
  </w:style>
  <w:style w:type="character" w:customStyle="1" w:styleId="Nierozpoznanawzmianka1">
    <w:name w:val="Nierozpoznana wzmianka1"/>
    <w:basedOn w:val="Domylnaczcionkaakapitu"/>
    <w:uiPriority w:val="99"/>
    <w:semiHidden/>
    <w:unhideWhenUsed/>
    <w:rsid w:val="00A804EC"/>
    <w:rPr>
      <w:color w:val="605E5C"/>
      <w:shd w:val="clear" w:color="auto" w:fill="E1DFDD"/>
    </w:rPr>
  </w:style>
  <w:style w:type="paragraph" w:styleId="Tekstprzypisukocowego">
    <w:name w:val="endnote text"/>
    <w:basedOn w:val="Normalny"/>
    <w:link w:val="TekstprzypisukocowegoZnak"/>
    <w:uiPriority w:val="99"/>
    <w:semiHidden/>
    <w:unhideWhenUsed/>
    <w:rsid w:val="00B568BB"/>
    <w:rPr>
      <w:sz w:val="20"/>
      <w:szCs w:val="20"/>
    </w:rPr>
  </w:style>
  <w:style w:type="character" w:customStyle="1" w:styleId="TekstprzypisukocowegoZnak">
    <w:name w:val="Tekst przypisu końcowego Znak"/>
    <w:basedOn w:val="Domylnaczcionkaakapitu"/>
    <w:link w:val="Tekstprzypisukocowego"/>
    <w:uiPriority w:val="99"/>
    <w:semiHidden/>
    <w:rsid w:val="00B568BB"/>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B56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84062">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55867">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478066">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UOKiK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iuroprasowe@uokik.gov.pl" TargetMode="External"/><Relationship Id="rId4" Type="http://schemas.openxmlformats.org/officeDocument/2006/relationships/styles" Target="styles.xml"/><Relationship Id="rId9" Type="http://schemas.openxmlformats.org/officeDocument/2006/relationships/hyperlink" Target="https://uokik.gov.pl/aktualnosci.php?news_id=1964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A8DD-2E62-426B-95F5-D188D7D0B4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8C55AF4-2C58-43D0-88C7-810C813E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940</Words>
  <Characters>5646</Characters>
  <Application>Microsoft Office Word</Application>
  <DocSecurity>0</DocSecurity>
  <Lines>47</Lines>
  <Paragraphs>13</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Anna Dymkowska</cp:lastModifiedBy>
  <cp:revision>10</cp:revision>
  <cp:lastPrinted>2023-07-12T08:33:00Z</cp:lastPrinted>
  <dcterms:created xsi:type="dcterms:W3CDTF">2023-07-28T12:20:00Z</dcterms:created>
  <dcterms:modified xsi:type="dcterms:W3CDTF">2023-08-04T09:01:00Z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ec52e8fc-6604-4351-9980-0a32a5fda0c0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