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30296" w14:textId="5D7A298C" w:rsidR="0019661A" w:rsidRPr="0000789A" w:rsidRDefault="00185F55" w:rsidP="0019661A">
      <w:pPr>
        <w:spacing w:after="240" w:line="360" w:lineRule="auto"/>
        <w:rPr>
          <w:rFonts w:cs="Arial"/>
          <w:sz w:val="32"/>
          <w:szCs w:val="32"/>
          <w:lang w:val="en-GB"/>
        </w:rPr>
      </w:pPr>
      <w:bookmarkStart w:id="0" w:name="_Hlk206066134"/>
      <w:r w:rsidRPr="0000789A">
        <w:rPr>
          <w:rFonts w:cs="Arial"/>
          <w:sz w:val="32"/>
          <w:szCs w:val="32"/>
          <w:lang w:val="en-GB"/>
        </w:rPr>
        <w:t xml:space="preserve">Domestic market for malt used in beer production. UOKiK </w:t>
      </w:r>
      <w:r w:rsidR="009831A7">
        <w:rPr>
          <w:rFonts w:cs="Arial"/>
          <w:sz w:val="32"/>
          <w:szCs w:val="32"/>
          <w:lang w:val="en-GB"/>
        </w:rPr>
        <w:t>r</w:t>
      </w:r>
      <w:r w:rsidRPr="0000789A">
        <w:rPr>
          <w:rFonts w:cs="Arial"/>
          <w:sz w:val="32"/>
          <w:szCs w:val="32"/>
          <w:lang w:val="en-GB"/>
        </w:rPr>
        <w:t>eport</w:t>
      </w:r>
    </w:p>
    <w:bookmarkEnd w:id="0"/>
    <w:p w14:paraId="6CD7DC81" w14:textId="0CDF9953" w:rsidR="001746FD" w:rsidRPr="0000789A" w:rsidRDefault="001746FD" w:rsidP="00564B0B">
      <w:pPr>
        <w:pStyle w:val="Akapitzlist"/>
        <w:numPr>
          <w:ilvl w:val="0"/>
          <w:numId w:val="27"/>
        </w:numPr>
        <w:spacing w:after="240" w:line="360" w:lineRule="auto"/>
        <w:ind w:left="714" w:hanging="357"/>
        <w:jc w:val="both"/>
        <w:rPr>
          <w:rFonts w:cs="Arial"/>
          <w:b/>
          <w:sz w:val="22"/>
          <w:lang w:val="en-GB"/>
        </w:rPr>
      </w:pPr>
      <w:r w:rsidRPr="0000789A">
        <w:rPr>
          <w:rFonts w:cs="Arial"/>
          <w:b/>
          <w:bCs/>
          <w:sz w:val="22"/>
          <w:lang w:val="en-GB"/>
        </w:rPr>
        <w:t>UOKiK examined the characteristics, relationships, and level of competition in the Polish market for malt used in beer production.</w:t>
      </w:r>
    </w:p>
    <w:p w14:paraId="365A3D45" w14:textId="473B8294" w:rsidR="001746FD" w:rsidRPr="0000789A" w:rsidRDefault="00E4301C" w:rsidP="00564B0B">
      <w:pPr>
        <w:pStyle w:val="Akapitzlist"/>
        <w:numPr>
          <w:ilvl w:val="0"/>
          <w:numId w:val="27"/>
        </w:numPr>
        <w:spacing w:after="240" w:line="360" w:lineRule="auto"/>
        <w:ind w:left="714" w:hanging="357"/>
        <w:jc w:val="both"/>
        <w:rPr>
          <w:rFonts w:cs="Arial"/>
          <w:b/>
          <w:sz w:val="22"/>
          <w:lang w:val="en-GB"/>
        </w:rPr>
      </w:pPr>
      <w:r w:rsidRPr="0000789A">
        <w:rPr>
          <w:rFonts w:cs="Arial"/>
          <w:b/>
          <w:bCs/>
          <w:sz w:val="22"/>
          <w:lang w:val="en-GB"/>
        </w:rPr>
        <w:t xml:space="preserve">Its main problem is the insufficient quantity and quality of grains needed for malt production. </w:t>
      </w:r>
    </w:p>
    <w:p w14:paraId="468C1A46" w14:textId="1216C1D4" w:rsidR="001746FD" w:rsidRPr="0000789A" w:rsidRDefault="001746FD" w:rsidP="00564B0B">
      <w:pPr>
        <w:pStyle w:val="Akapitzlist"/>
        <w:numPr>
          <w:ilvl w:val="0"/>
          <w:numId w:val="27"/>
        </w:numPr>
        <w:spacing w:after="240" w:line="360" w:lineRule="auto"/>
        <w:ind w:left="714" w:hanging="357"/>
        <w:jc w:val="both"/>
        <w:rPr>
          <w:rFonts w:cs="Arial"/>
          <w:b/>
          <w:sz w:val="22"/>
          <w:lang w:val="en-GB"/>
        </w:rPr>
      </w:pPr>
      <w:r w:rsidRPr="0000789A">
        <w:rPr>
          <w:rFonts w:cs="Arial"/>
          <w:b/>
          <w:bCs/>
          <w:sz w:val="22"/>
          <w:lang w:val="en-GB"/>
        </w:rPr>
        <w:t xml:space="preserve">In addition to the diagnosis, the report also includes recommendations. </w:t>
      </w:r>
    </w:p>
    <w:p w14:paraId="559487DA" w14:textId="6F7ECBBB" w:rsidR="00804B52" w:rsidRPr="0000789A" w:rsidRDefault="0019661A" w:rsidP="00974984">
      <w:pPr>
        <w:suppressAutoHyphens/>
        <w:spacing w:after="240" w:line="360" w:lineRule="auto"/>
        <w:jc w:val="both"/>
        <w:rPr>
          <w:rFonts w:cs="Arial"/>
          <w:sz w:val="22"/>
          <w:lang w:val="en-GB"/>
        </w:rPr>
      </w:pPr>
      <w:r w:rsidRPr="0000789A">
        <w:rPr>
          <w:b/>
          <w:bCs/>
          <w:sz w:val="22"/>
          <w:lang w:val="en-GB"/>
        </w:rPr>
        <w:t xml:space="preserve">[Warsaw, 24 September 2025] </w:t>
      </w:r>
      <w:r w:rsidRPr="0000789A">
        <w:rPr>
          <w:sz w:val="22"/>
          <w:lang w:val="en-GB"/>
        </w:rPr>
        <w:t xml:space="preserve">Poland is one of the leading beer producers in the European Union. According to the </w:t>
      </w:r>
      <w:hyperlink r:id="rId9" w:history="1">
        <w:r w:rsidRPr="0000789A">
          <w:rPr>
            <w:rStyle w:val="Hipercze"/>
            <w:rFonts w:cs="Arial"/>
            <w:sz w:val="22"/>
            <w:lang w:val="en-GB"/>
          </w:rPr>
          <w:t>latest Eurostat data</w:t>
        </w:r>
      </w:hyperlink>
      <w:r w:rsidRPr="0000789A">
        <w:rPr>
          <w:sz w:val="22"/>
          <w:lang w:val="en-GB"/>
        </w:rPr>
        <w:t xml:space="preserve">, more than one in ten bottles of EU-produced beer (approx. 3.4 billion litres) are produced in our country. In this respect, Poland ranks third, </w:t>
      </w:r>
      <w:r w:rsidR="00E3504D">
        <w:rPr>
          <w:sz w:val="22"/>
          <w:lang w:val="en-GB"/>
        </w:rPr>
        <w:t>after</w:t>
      </w:r>
      <w:r w:rsidRPr="0000789A">
        <w:rPr>
          <w:sz w:val="22"/>
          <w:lang w:val="en-GB"/>
        </w:rPr>
        <w:t xml:space="preserve"> Germany (7.2 billion litres) and Spain (4 billion litres). For this reason, UOKiK decided to examine how this market operates and the relationships within it.</w:t>
      </w:r>
    </w:p>
    <w:p w14:paraId="3E2C99B3" w14:textId="155C59FC" w:rsidR="00804B52" w:rsidRPr="0000789A" w:rsidRDefault="00A10635" w:rsidP="00974984">
      <w:pPr>
        <w:suppressAutoHyphens/>
        <w:spacing w:after="240" w:line="360" w:lineRule="auto"/>
        <w:jc w:val="both"/>
        <w:rPr>
          <w:rFonts w:cs="Arial"/>
          <w:sz w:val="22"/>
          <w:lang w:val="en-GB"/>
        </w:rPr>
      </w:pPr>
      <w:r w:rsidRPr="0000789A">
        <w:rPr>
          <w:sz w:val="22"/>
          <w:lang w:val="en-GB"/>
        </w:rPr>
        <w:t>The study targeted 16 selected breweries, including the largest beer producers operating in Poland. It also</w:t>
      </w:r>
      <w:r w:rsidRPr="0000789A">
        <w:rPr>
          <w:color w:val="FF0000"/>
          <w:sz w:val="22"/>
          <w:lang w:val="en-GB"/>
        </w:rPr>
        <w:t xml:space="preserve"> </w:t>
      </w:r>
      <w:r w:rsidRPr="0000789A">
        <w:rPr>
          <w:sz w:val="22"/>
          <w:lang w:val="en-GB"/>
        </w:rPr>
        <w:t>included hop producers, processors, and intermediaries, as well as malt houses – the main suppliers of raw materials for beer production. The analysis primarily focused on the years 2019–2022. To illustrate trends,</w:t>
      </w:r>
      <w:r w:rsidRPr="0000789A">
        <w:rPr>
          <w:color w:val="FF0000"/>
          <w:sz w:val="22"/>
          <w:lang w:val="en-GB"/>
        </w:rPr>
        <w:t xml:space="preserve"> </w:t>
      </w:r>
      <w:r w:rsidRPr="0000789A">
        <w:rPr>
          <w:sz w:val="22"/>
          <w:lang w:val="en-GB"/>
        </w:rPr>
        <w:t>earlier years were also considered, especially from Poland’s first full year of EU membership onward.</w:t>
      </w:r>
    </w:p>
    <w:p w14:paraId="50114A42" w14:textId="7FC45AF0" w:rsidR="00804B52" w:rsidRPr="0000789A" w:rsidRDefault="00804B52" w:rsidP="00974984">
      <w:pPr>
        <w:suppressAutoHyphens/>
        <w:spacing w:after="240" w:line="360" w:lineRule="auto"/>
        <w:jc w:val="both"/>
        <w:rPr>
          <w:rFonts w:cs="Arial"/>
          <w:sz w:val="22"/>
          <w:lang w:val="en-GB"/>
        </w:rPr>
      </w:pPr>
      <w:r w:rsidRPr="0000789A">
        <w:rPr>
          <w:sz w:val="22"/>
          <w:lang w:val="en-GB"/>
        </w:rPr>
        <w:t xml:space="preserve">The results are presented in UOKiK reports: </w:t>
      </w:r>
      <w:hyperlink r:id="rId10" w:history="1">
        <w:r w:rsidRPr="0000789A">
          <w:rPr>
            <w:rStyle w:val="Hipercze"/>
            <w:sz w:val="22"/>
            <w:u w:val="none"/>
            <w:shd w:val="clear" w:color="auto" w:fill="FFFFFF"/>
            <w:lang w:val="en-GB"/>
          </w:rPr>
          <w:t>“</w:t>
        </w:r>
        <w:r w:rsidRPr="0000789A">
          <w:rPr>
            <w:rStyle w:val="Hipercze"/>
            <w:sz w:val="22"/>
            <w:shd w:val="clear" w:color="auto" w:fill="FFFFFF"/>
            <w:lang w:val="en-GB"/>
          </w:rPr>
          <w:t>Report on the Study of the Domestic Beer and Hops Market</w:t>
        </w:r>
        <w:r w:rsidRPr="0000789A">
          <w:rPr>
            <w:rStyle w:val="Hipercze"/>
            <w:sz w:val="22"/>
            <w:u w:val="none"/>
            <w:shd w:val="clear" w:color="auto" w:fill="FFFFFF"/>
            <w:lang w:val="en-GB"/>
          </w:rPr>
          <w:t>”</w:t>
        </w:r>
      </w:hyperlink>
      <w:r w:rsidRPr="0000789A">
        <w:rPr>
          <w:sz w:val="22"/>
          <w:lang w:val="en-GB"/>
        </w:rPr>
        <w:t>,</w:t>
      </w:r>
      <w:r w:rsidRPr="0000789A">
        <w:rPr>
          <w:color w:val="000000"/>
          <w:sz w:val="22"/>
          <w:shd w:val="clear" w:color="auto" w:fill="FFFFFF"/>
          <w:lang w:val="en-GB"/>
        </w:rPr>
        <w:t xml:space="preserve"> </w:t>
      </w:r>
      <w:r w:rsidRPr="0000789A">
        <w:rPr>
          <w:sz w:val="22"/>
          <w:lang w:val="en-GB"/>
        </w:rPr>
        <w:t xml:space="preserve">published in August last year, and the recently published </w:t>
      </w:r>
      <w:hyperlink r:id="rId11" w:history="1">
        <w:r w:rsidRPr="0000789A">
          <w:rPr>
            <w:rStyle w:val="Hipercze"/>
            <w:sz w:val="22"/>
            <w:u w:val="none"/>
            <w:lang w:val="en-GB"/>
          </w:rPr>
          <w:t>“</w:t>
        </w:r>
        <w:r w:rsidRPr="0000789A">
          <w:rPr>
            <w:rStyle w:val="Hipercze"/>
            <w:sz w:val="22"/>
            <w:lang w:val="en-GB"/>
          </w:rPr>
          <w:t>Do</w:t>
        </w:r>
        <w:bookmarkStart w:id="1" w:name="_GoBack"/>
        <w:bookmarkEnd w:id="1"/>
        <w:r w:rsidRPr="0000789A">
          <w:rPr>
            <w:rStyle w:val="Hipercze"/>
            <w:sz w:val="22"/>
            <w:lang w:val="en-GB"/>
          </w:rPr>
          <w:t>mestic Market for Malt Used in Beer Production</w:t>
        </w:r>
        <w:r w:rsidRPr="0000789A">
          <w:rPr>
            <w:rStyle w:val="Hipercze"/>
            <w:sz w:val="22"/>
            <w:u w:val="none"/>
            <w:lang w:val="en-GB"/>
          </w:rPr>
          <w:t>”</w:t>
        </w:r>
      </w:hyperlink>
      <w:r w:rsidR="0000789A">
        <w:rPr>
          <w:sz w:val="22"/>
          <w:lang w:val="en-GB"/>
        </w:rPr>
        <w:t xml:space="preserve">, </w:t>
      </w:r>
      <w:r w:rsidRPr="0000789A">
        <w:rPr>
          <w:sz w:val="22"/>
          <w:lang w:val="en-GB"/>
        </w:rPr>
        <w:t>both containing recommendations for legal and systemic changes.</w:t>
      </w:r>
    </w:p>
    <w:p w14:paraId="425AA4D6" w14:textId="1E9AA8F9" w:rsidR="00804B52" w:rsidRPr="0000789A" w:rsidRDefault="00804B52" w:rsidP="00974984">
      <w:pPr>
        <w:suppressAutoHyphens/>
        <w:spacing w:after="240" w:line="360" w:lineRule="auto"/>
        <w:jc w:val="both"/>
        <w:rPr>
          <w:rFonts w:cs="Arial"/>
          <w:sz w:val="22"/>
          <w:lang w:val="en-GB"/>
        </w:rPr>
      </w:pPr>
      <w:r w:rsidRPr="0000789A">
        <w:rPr>
          <w:sz w:val="22"/>
          <w:lang w:val="en-GB"/>
        </w:rPr>
        <w:t xml:space="preserve">“The report on the malt market completes the picture of the Polish brewing industry. </w:t>
      </w:r>
      <w:r w:rsidRPr="0000789A">
        <w:rPr>
          <w:color w:val="000000"/>
          <w:sz w:val="22"/>
          <w:shd w:val="clear" w:color="auto" w:fill="FFFFFF"/>
          <w:lang w:val="en-GB"/>
        </w:rPr>
        <w:t>We gathered information on how the domestic beer market operates and on the raw materials used for producing beer, particularly the relationships between agricultural producers, intermediaries, and breweries. We examined issues such as market concentration and price dynamics. We also put forward recommendations.</w:t>
      </w:r>
      <w:r w:rsidRPr="0000789A">
        <w:rPr>
          <w:sz w:val="22"/>
          <w:lang w:val="en-GB"/>
        </w:rPr>
        <w:t xml:space="preserve"> Together with the report on the beer and hop market, published a year ago, they form a valuable source of knowledge and guidance for one of the key sectors of Poland’s food industry”, says President of UOKiK Tomasz Chróstny.</w:t>
      </w:r>
    </w:p>
    <w:p w14:paraId="2A727DEF" w14:textId="77777777" w:rsidR="00804B52" w:rsidRPr="0000789A" w:rsidRDefault="00804B52" w:rsidP="00974984">
      <w:pPr>
        <w:suppressAutoHyphens/>
        <w:spacing w:after="240" w:line="360" w:lineRule="auto"/>
        <w:jc w:val="both"/>
        <w:rPr>
          <w:b/>
          <w:sz w:val="22"/>
          <w:lang w:val="en-GB"/>
        </w:rPr>
      </w:pPr>
      <w:r w:rsidRPr="0000789A">
        <w:rPr>
          <w:b/>
          <w:bCs/>
          <w:sz w:val="22"/>
          <w:lang w:val="en-GB"/>
        </w:rPr>
        <w:lastRenderedPageBreak/>
        <w:t>Market characteristics</w:t>
      </w:r>
    </w:p>
    <w:p w14:paraId="5109A044" w14:textId="15826BE8" w:rsidR="00804B52" w:rsidRPr="0000789A" w:rsidRDefault="00804B52" w:rsidP="00974984">
      <w:pPr>
        <w:suppressAutoHyphens/>
        <w:spacing w:after="240" w:line="360" w:lineRule="auto"/>
        <w:jc w:val="both"/>
        <w:rPr>
          <w:sz w:val="22"/>
          <w:lang w:val="en-GB"/>
        </w:rPr>
      </w:pPr>
      <w:r w:rsidRPr="0000789A">
        <w:rPr>
          <w:sz w:val="22"/>
          <w:lang w:val="en-GB"/>
        </w:rPr>
        <w:t>The Polish malt and beer market is composed of processors, including breweries, intermediaries, and grain producers, who are relatively the weakest yet the most numerous participants. According to brewery representatives, the market for beer production raw materials is competitive, especially in the case of malt. Representatives of malt houses supplying the surveyed breweries expressed similar views. They pointed out that “the Polish malt market is a sellers’ market”</w:t>
      </w:r>
      <w:r w:rsidR="00C97137">
        <w:rPr>
          <w:sz w:val="22"/>
          <w:lang w:val="en-GB"/>
        </w:rPr>
        <w:t>,</w:t>
      </w:r>
      <w:r w:rsidRPr="0000789A">
        <w:rPr>
          <w:sz w:val="22"/>
          <w:lang w:val="en-GB"/>
        </w:rPr>
        <w:t xml:space="preserve"> and that price pressure from Czech and Slovak malt houses pushed domestic processors toward developing malt exports. </w:t>
      </w:r>
    </w:p>
    <w:p w14:paraId="485FE7AC" w14:textId="08DBBDA0" w:rsidR="00495A90" w:rsidRPr="0000789A" w:rsidRDefault="00804B52" w:rsidP="00974984">
      <w:pPr>
        <w:suppressAutoHyphens/>
        <w:spacing w:after="240" w:line="360" w:lineRule="auto"/>
        <w:jc w:val="both"/>
        <w:rPr>
          <w:sz w:val="22"/>
          <w:lang w:val="en-GB"/>
        </w:rPr>
      </w:pPr>
      <w:r w:rsidRPr="0000789A">
        <w:rPr>
          <w:sz w:val="22"/>
          <w:lang w:val="en-GB"/>
        </w:rPr>
        <w:t>“Although representatives of malt houses and breweries claim that in Poland we are dealing with a “sellers’ market for raw materials”, our observations paint a somewhat different picture. Contracts between some producers and suppliers of unmalted grain included provisions that prompted us to analyse them for possible violations of the law. These concern, among others, the methodology of price formation for raw materials, payment terms, and certain clauses”</w:t>
      </w:r>
      <w:r w:rsidR="00C97137">
        <w:rPr>
          <w:sz w:val="22"/>
          <w:lang w:val="en-GB"/>
        </w:rPr>
        <w:t>,</w:t>
      </w:r>
      <w:r w:rsidRPr="0000789A">
        <w:rPr>
          <w:sz w:val="22"/>
          <w:lang w:val="en-GB"/>
        </w:rPr>
        <w:t xml:space="preserve"> says President of UOKiK Tomasz Chróstny. </w:t>
      </w:r>
    </w:p>
    <w:p w14:paraId="1446B6CE" w14:textId="21E5E4D1" w:rsidR="00804B52" w:rsidRPr="0000789A" w:rsidRDefault="00DE2573" w:rsidP="00974984">
      <w:pPr>
        <w:suppressAutoHyphens/>
        <w:spacing w:after="240" w:line="360" w:lineRule="auto"/>
        <w:jc w:val="both"/>
        <w:rPr>
          <w:b/>
          <w:color w:val="000000" w:themeColor="text1"/>
          <w:sz w:val="22"/>
          <w:lang w:val="en-GB"/>
        </w:rPr>
      </w:pPr>
      <w:r w:rsidRPr="0000789A">
        <w:rPr>
          <w:b/>
          <w:bCs/>
          <w:color w:val="000000" w:themeColor="text1"/>
          <w:sz w:val="22"/>
          <w:lang w:val="en-GB"/>
        </w:rPr>
        <w:t>Grain suppliers</w:t>
      </w:r>
    </w:p>
    <w:p w14:paraId="77DFC271" w14:textId="0E6E85A2" w:rsidR="00804B52" w:rsidRDefault="00804B52" w:rsidP="00974984">
      <w:pPr>
        <w:suppressAutoHyphens/>
        <w:spacing w:after="240" w:line="360" w:lineRule="auto"/>
        <w:jc w:val="both"/>
        <w:rPr>
          <w:color w:val="000000" w:themeColor="text1"/>
          <w:sz w:val="22"/>
          <w:lang w:val="en-GB"/>
        </w:rPr>
      </w:pPr>
      <w:r w:rsidRPr="0000789A">
        <w:rPr>
          <w:color w:val="000000" w:themeColor="text1"/>
          <w:sz w:val="22"/>
          <w:lang w:val="en-GB"/>
        </w:rPr>
        <w:t xml:space="preserve">Grains are a fundamental raw material for the brewing industry. They are the source of malt or malt extracts, from which beer is brewed through fermentation with yeast and the addition of hops. The key grain in beer production is malting barley. Meanwhile, the total number of farms growing barley has declined: from 492,000 in 2005 to almost 190,000 in 2020. The total area of barley cultivation has also followed a downward trend for years (between 2000 and 2024, it decreased by 37%). Although harvest volumes have not changed as drastically (3 million tonnes in 2024 compared to an average of 3.3 million tonnes between 2000 and 2023), several malt houses and breweries surveyed pointed to a deficit of malting barley on the Polish market. As a result, domestic malt houses sourced grain not only from Polish agricultural producers but also from domestic and foreign intermediaries or processors. Contracts between malt houses and grain suppliers are dominated by long-term cultivation contracts with agricultural producers: in 2022, they accounted for 52% of the value of grain purchases, with ad hoc agreements representing 22%. </w:t>
      </w:r>
    </w:p>
    <w:p w14:paraId="4D03B54D" w14:textId="77777777" w:rsidR="00AE1CAE" w:rsidRDefault="00AE1CAE" w:rsidP="00974984">
      <w:pPr>
        <w:suppressAutoHyphens/>
        <w:spacing w:after="240" w:line="360" w:lineRule="auto"/>
        <w:jc w:val="both"/>
        <w:rPr>
          <w:color w:val="000000" w:themeColor="text1"/>
          <w:sz w:val="22"/>
          <w:lang w:val="en-GB"/>
        </w:rPr>
      </w:pPr>
    </w:p>
    <w:p w14:paraId="547FEBFD" w14:textId="77777777" w:rsidR="00AE1CAE" w:rsidRPr="0000789A" w:rsidRDefault="00AE1CAE" w:rsidP="00974984">
      <w:pPr>
        <w:suppressAutoHyphens/>
        <w:spacing w:after="240" w:line="360" w:lineRule="auto"/>
        <w:jc w:val="both"/>
        <w:rPr>
          <w:color w:val="000000" w:themeColor="text1"/>
          <w:sz w:val="22"/>
          <w:lang w:val="en-GB"/>
        </w:rPr>
      </w:pPr>
    </w:p>
    <w:p w14:paraId="79563D0C" w14:textId="77777777" w:rsidR="00804B52" w:rsidRPr="0000789A" w:rsidRDefault="00804B52" w:rsidP="00974984">
      <w:pPr>
        <w:suppressAutoHyphens/>
        <w:spacing w:after="240" w:line="360" w:lineRule="auto"/>
        <w:jc w:val="both"/>
        <w:rPr>
          <w:b/>
          <w:color w:val="000000" w:themeColor="text1"/>
          <w:sz w:val="22"/>
          <w:lang w:val="en-GB"/>
        </w:rPr>
      </w:pPr>
      <w:r w:rsidRPr="0000789A">
        <w:rPr>
          <w:b/>
          <w:bCs/>
          <w:color w:val="000000" w:themeColor="text1"/>
          <w:sz w:val="22"/>
          <w:lang w:val="en-GB"/>
        </w:rPr>
        <w:lastRenderedPageBreak/>
        <w:t>Malt producers</w:t>
      </w:r>
    </w:p>
    <w:p w14:paraId="7C70E839" w14:textId="774EB01A" w:rsidR="00804B52" w:rsidRPr="0000789A" w:rsidRDefault="00804B52" w:rsidP="00974984">
      <w:pPr>
        <w:suppressAutoHyphens/>
        <w:spacing w:after="240" w:line="360" w:lineRule="auto"/>
        <w:jc w:val="both"/>
        <w:rPr>
          <w:color w:val="000000" w:themeColor="text1"/>
          <w:sz w:val="22"/>
          <w:lang w:val="en-GB"/>
        </w:rPr>
      </w:pPr>
      <w:r w:rsidRPr="0000789A">
        <w:rPr>
          <w:color w:val="000000" w:themeColor="text1"/>
          <w:sz w:val="22"/>
          <w:lang w:val="en-GB"/>
        </w:rPr>
        <w:t>In 2022, 4 malt houses with foreign capital accounted for approximately 99% of domestic malt production. Considering the malt sales market in Poland (i.e. domestic malt production plus imports and minus exports), the surveyed malt houses and intermediaries operating in Poland accounted for a total of 54% of malt sold domestically. Among the surveyed entities, in terms of sales volume, the largest share belonged to Soufflet Malting, followed by Viking Malt, Crisp Malt, and Malteurop Polska. The first three companies each held a market share of over 10%, while the latter did not exceed 10%. Only one of the breweries surveyed had its own malting plant, operating solely for its own needs.</w:t>
      </w:r>
    </w:p>
    <w:p w14:paraId="01702CD6" w14:textId="09B9D57E" w:rsidR="00804B52" w:rsidRPr="0000789A" w:rsidRDefault="00714651" w:rsidP="00974984">
      <w:pPr>
        <w:suppressAutoHyphens/>
        <w:spacing w:after="240" w:line="360" w:lineRule="auto"/>
        <w:jc w:val="both"/>
        <w:rPr>
          <w:color w:val="000000" w:themeColor="text1"/>
          <w:sz w:val="22"/>
          <w:lang w:val="en-GB"/>
        </w:rPr>
      </w:pPr>
      <w:r w:rsidRPr="0000789A">
        <w:rPr>
          <w:color w:val="000000" w:themeColor="text1"/>
          <w:sz w:val="22"/>
          <w:lang w:val="en-GB"/>
        </w:rPr>
        <w:t xml:space="preserve">The supply of domestic malt is not sufficient to meet the needs of breweries operating in Poland. Therefore, during the period under review, nearly half of all malt was imported. Of the imported malt, in 2022, 98% was purchased directly by breweries. </w:t>
      </w:r>
    </w:p>
    <w:p w14:paraId="55015704" w14:textId="654D8D67" w:rsidR="00635F8E" w:rsidRPr="0000789A" w:rsidRDefault="001B5FAF" w:rsidP="00974984">
      <w:pPr>
        <w:suppressAutoHyphens/>
        <w:spacing w:after="240" w:line="360" w:lineRule="auto"/>
        <w:jc w:val="both"/>
        <w:rPr>
          <w:b/>
          <w:color w:val="000000" w:themeColor="text1"/>
          <w:sz w:val="22"/>
          <w:lang w:val="en-GB"/>
        </w:rPr>
      </w:pPr>
      <w:r w:rsidRPr="0000789A">
        <w:rPr>
          <w:b/>
          <w:bCs/>
          <w:color w:val="000000" w:themeColor="text1"/>
          <w:sz w:val="22"/>
          <w:lang w:val="en-GB"/>
        </w:rPr>
        <w:t>Recommendations</w:t>
      </w:r>
    </w:p>
    <w:p w14:paraId="071BE7C5" w14:textId="1D832CDB" w:rsidR="00974984" w:rsidRPr="0000789A" w:rsidRDefault="00D86343" w:rsidP="00974984">
      <w:pPr>
        <w:suppressAutoHyphens/>
        <w:spacing w:after="240" w:line="360" w:lineRule="auto"/>
        <w:jc w:val="both"/>
        <w:rPr>
          <w:color w:val="000000" w:themeColor="text1"/>
          <w:sz w:val="22"/>
          <w:lang w:val="en-GB"/>
        </w:rPr>
      </w:pPr>
      <w:r w:rsidRPr="0000789A">
        <w:rPr>
          <w:color w:val="000000" w:themeColor="text1"/>
          <w:sz w:val="22"/>
          <w:lang w:val="en-GB"/>
        </w:rPr>
        <w:t xml:space="preserve">During the period examined by UOKiK, domestic malt production was not sufficient to meet the demand of beer producers. At the same time, the potential for increasing malt production in Poland is limited by the availability of grain, primarily malting barley, in the required quantity and quality. This is largely due to natural factors such as climatic conditions and soil quality, but also </w:t>
      </w:r>
      <w:r w:rsidR="00890206">
        <w:rPr>
          <w:color w:val="000000" w:themeColor="text1"/>
          <w:sz w:val="22"/>
          <w:lang w:val="en-GB"/>
        </w:rPr>
        <w:t xml:space="preserve">due </w:t>
      </w:r>
      <w:r w:rsidRPr="0000789A">
        <w:rPr>
          <w:color w:val="000000" w:themeColor="text1"/>
          <w:sz w:val="22"/>
          <w:lang w:val="en-GB"/>
        </w:rPr>
        <w:t>to access to knowledge, technology, organisational competences, and cooperation within the industry.</w:t>
      </w:r>
    </w:p>
    <w:p w14:paraId="17C1455F" w14:textId="1C85747D" w:rsidR="00574479" w:rsidRPr="0000789A" w:rsidRDefault="001B5FAF" w:rsidP="00974984">
      <w:pPr>
        <w:suppressAutoHyphens/>
        <w:spacing w:after="240" w:line="360" w:lineRule="auto"/>
        <w:jc w:val="both"/>
        <w:rPr>
          <w:color w:val="000000" w:themeColor="text1"/>
          <w:sz w:val="22"/>
          <w:lang w:val="en-GB"/>
        </w:rPr>
      </w:pPr>
      <w:r w:rsidRPr="0000789A">
        <w:rPr>
          <w:color w:val="000000" w:themeColor="text1"/>
          <w:sz w:val="22"/>
          <w:lang w:val="en-GB"/>
        </w:rPr>
        <w:t>“Poland has the potential to scale up and diversify malt production. However, this requires closer cooperation between malt houses and breweries with domestic growers, as well as support for barley cultivation, including in terms of quality know-how. Farmers should overcome barriers and cooperate with industry organisations or within producer groups in order to exchange experiences, seek alternative solutions for farm and production organisation, pool orders for services, diversify sales channels and outlets for crops, and strengthen their bargaining position”</w:t>
      </w:r>
      <w:r w:rsidR="00C97137">
        <w:rPr>
          <w:color w:val="000000" w:themeColor="text1"/>
          <w:sz w:val="22"/>
          <w:lang w:val="en-GB"/>
        </w:rPr>
        <w:t>,</w:t>
      </w:r>
      <w:r w:rsidRPr="0000789A">
        <w:rPr>
          <w:color w:val="000000" w:themeColor="text1"/>
          <w:sz w:val="22"/>
          <w:lang w:val="en-GB"/>
        </w:rPr>
        <w:t xml:space="preserve"> says President of UOKiK Tomasz Chróstny. </w:t>
      </w:r>
    </w:p>
    <w:p w14:paraId="71633FE2" w14:textId="552CD24F" w:rsidR="00974984" w:rsidRPr="0000789A" w:rsidRDefault="0037413E" w:rsidP="00E22BCE">
      <w:pPr>
        <w:pStyle w:val="Tekst1"/>
        <w:suppressAutoHyphens/>
        <w:overflowPunct/>
        <w:autoSpaceDE/>
        <w:autoSpaceDN/>
        <w:adjustRightInd/>
        <w:spacing w:before="0" w:after="240"/>
        <w:rPr>
          <w:color w:val="000000" w:themeColor="text1"/>
          <w:shd w:val="clear" w:color="auto" w:fill="FFFFFF"/>
          <w:lang w:val="en-GB"/>
        </w:rPr>
      </w:pPr>
      <w:r w:rsidRPr="0000789A">
        <w:rPr>
          <w:rFonts w:ascii="Trebuchet MS" w:eastAsia="Times New Roman" w:hAnsi="Trebuchet MS" w:cs="Times New Roman"/>
          <w:color w:val="000000" w:themeColor="text1"/>
          <w:szCs w:val="22"/>
          <w:lang w:val="en-GB"/>
        </w:rPr>
        <w:t xml:space="preserve">One way of building relationships between market participants is through contracts. When properly drafted, clearly defining mutual rights and obligations, and taking into account the applicable legal framework and case law, contracts can reduce misunderstandings and potential dispute costs, and form a basis for long-term cooperation. Moreover, it should be </w:t>
      </w:r>
      <w:r w:rsidRPr="0000789A">
        <w:rPr>
          <w:rFonts w:ascii="Trebuchet MS" w:eastAsia="Times New Roman" w:hAnsi="Trebuchet MS" w:cs="Times New Roman"/>
          <w:color w:val="000000" w:themeColor="text1"/>
          <w:szCs w:val="22"/>
          <w:lang w:val="en-GB"/>
        </w:rPr>
        <w:lastRenderedPageBreak/>
        <w:t xml:space="preserve">emphasised that any irregularities in contracts concluded with relatively smaller and weaker suppliers may be challenged under the Act on Counteracting the Unfair Use of Contractual Advantage in Trade in Agricultural and Food Products, which is enforced by the President of UOKiK. Continuous monitoring of case law in this area is recommended. </w:t>
      </w:r>
    </w:p>
    <w:p w14:paraId="4002387E" w14:textId="0AE0EED7" w:rsidR="00CC38CE" w:rsidRPr="0000789A" w:rsidRDefault="00211A94" w:rsidP="00974984">
      <w:pPr>
        <w:spacing w:after="240" w:line="360" w:lineRule="auto"/>
        <w:jc w:val="both"/>
        <w:rPr>
          <w:rFonts w:cs="Arial"/>
          <w:color w:val="000000" w:themeColor="text1"/>
          <w:sz w:val="22"/>
          <w:lang w:val="en-GB"/>
        </w:rPr>
      </w:pPr>
      <w:r w:rsidRPr="0000789A">
        <w:rPr>
          <w:rFonts w:cs="Calibri"/>
          <w:color w:val="000000" w:themeColor="text1"/>
          <w:sz w:val="22"/>
          <w:shd w:val="clear" w:color="auto" w:fill="FFFFFF"/>
          <w:lang w:val="en-GB"/>
        </w:rPr>
        <w:t xml:space="preserve">The report and its recommendations can be found and downloaded from the UOKiK website. </w:t>
      </w:r>
    </w:p>
    <w:sectPr w:rsidR="00CC38CE" w:rsidRPr="0000789A" w:rsidSect="003742FC">
      <w:headerReference w:type="default" r:id="rId12"/>
      <w:footerReference w:type="default" r:id="rId13"/>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CBD52" w14:textId="77777777" w:rsidR="008024C7" w:rsidRDefault="008024C7">
      <w:r>
        <w:separator/>
      </w:r>
    </w:p>
  </w:endnote>
  <w:endnote w:type="continuationSeparator" w:id="0">
    <w:p w14:paraId="643F3ED7" w14:textId="77777777" w:rsidR="008024C7" w:rsidRDefault="008024C7">
      <w:r>
        <w:continuationSeparator/>
      </w:r>
    </w:p>
  </w:endnote>
  <w:endnote w:type="continuationNotice" w:id="1">
    <w:p w14:paraId="58609896" w14:textId="77777777" w:rsidR="008024C7" w:rsidRDefault="008024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686A7" w14:textId="77777777" w:rsidR="00E22BCE" w:rsidRPr="00AE1CAE" w:rsidRDefault="00E22BCE" w:rsidP="00E22BCE">
    <w:pPr>
      <w:pStyle w:val="Stopka"/>
      <w:rPr>
        <w:rFonts w:asciiTheme="minorHAnsi" w:hAnsiTheme="minorHAnsi" w:cstheme="minorHAnsi"/>
        <w:color w:val="595959" w:themeColor="text1" w:themeTint="A6"/>
        <w:sz w:val="16"/>
        <w:szCs w:val="16"/>
        <w:lang w:val="en-GB"/>
      </w:rPr>
    </w:pPr>
    <w:r w:rsidRPr="00AE1CAE">
      <w:rPr>
        <w:rFonts w:asciiTheme="minorHAnsi" w:hAnsiTheme="minorHAnsi" w:cstheme="minorHAnsi"/>
        <w:noProof/>
        <w:color w:val="595959" w:themeColor="text1" w:themeTint="A6"/>
        <w:lang w:val="en-GB"/>
      </w:rPr>
      <mc:AlternateContent>
        <mc:Choice Requires="wps">
          <w:drawing>
            <wp:anchor distT="0" distB="0" distL="114300" distR="114300" simplePos="0" relativeHeight="251659264" behindDoc="0" locked="0" layoutInCell="1" allowOverlap="1" wp14:anchorId="553CF8A0" wp14:editId="1F1AED51">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71CFE55" id="Łącznik prosty 9"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AE1CAE">
      <w:rPr>
        <w:rFonts w:asciiTheme="minorHAnsi" w:hAnsiTheme="minorHAnsi" w:cstheme="minorHAnsi"/>
        <w:color w:val="595959" w:themeColor="text1" w:themeTint="A6"/>
        <w:sz w:val="16"/>
        <w:szCs w:val="16"/>
        <w:lang w:val="en-GB"/>
      </w:rPr>
      <w:t>WWW.UOKiK.GOV.PL LANDLINE NO. +48 22 55 60 246 MOBILE NO. 603 124 154</w:t>
    </w:r>
  </w:p>
  <w:p w14:paraId="671475B7" w14:textId="670EF213" w:rsidR="00890206" w:rsidRPr="00AE1CAE" w:rsidRDefault="00E22BCE" w:rsidP="008D527A">
    <w:pPr>
      <w:pStyle w:val="TEKSTKOMUNIKATU"/>
      <w:spacing w:after="120" w:line="240" w:lineRule="auto"/>
      <w:jc w:val="left"/>
      <w:rPr>
        <w:rFonts w:asciiTheme="minorHAnsi" w:hAnsiTheme="minorHAnsi" w:cstheme="minorHAnsi"/>
        <w:color w:val="595959" w:themeColor="text1" w:themeTint="A6"/>
        <w:sz w:val="16"/>
        <w:szCs w:val="16"/>
        <w:lang w:val="en-GB"/>
      </w:rPr>
    </w:pPr>
    <w:r w:rsidRPr="00AE1CAE">
      <w:rPr>
        <w:rFonts w:asciiTheme="minorHAnsi" w:hAnsiTheme="minorHAnsi" w:cstheme="minorHAnsi"/>
        <w:color w:val="595959" w:themeColor="text1" w:themeTint="A6"/>
        <w:sz w:val="16"/>
        <w:szCs w:val="16"/>
        <w:lang w:val="en-GB"/>
      </w:rPr>
      <w:t xml:space="preserve">UOKiK Communication Department Pl. Powstańców Warszawy 1, 00-950 Warsaw </w:t>
    </w:r>
    <w:r w:rsidRPr="00AE1CAE">
      <w:rPr>
        <w:rFonts w:asciiTheme="minorHAnsi" w:hAnsiTheme="minorHAnsi" w:cstheme="minorHAnsi"/>
        <w:color w:val="595959" w:themeColor="text1" w:themeTint="A6"/>
        <w:sz w:val="16"/>
        <w:szCs w:val="16"/>
        <w:lang w:val="en-GB"/>
      </w:rPr>
      <w:br/>
      <w:t xml:space="preserve">E-mail: </w:t>
    </w:r>
    <w:hyperlink r:id="rId1" w:history="1">
      <w:r w:rsidRPr="00AE1CAE">
        <w:rPr>
          <w:rStyle w:val="Hipercze"/>
          <w:rFonts w:asciiTheme="minorHAnsi" w:hAnsiTheme="minorHAnsi" w:cstheme="minorHAnsi"/>
          <w:color w:val="595959" w:themeColor="text1" w:themeTint="A6"/>
          <w:sz w:val="16"/>
          <w:szCs w:val="16"/>
          <w:lang w:val="en-GB"/>
        </w:rPr>
        <w:t>biuroprasowe@uokik.gov.pl</w:t>
      </w:r>
    </w:hyperlink>
    <w:r w:rsidRPr="00AE1CAE">
      <w:rPr>
        <w:rFonts w:asciiTheme="minorHAnsi" w:hAnsiTheme="minorHAnsi" w:cstheme="minorHAnsi"/>
        <w:color w:val="595959" w:themeColor="text1" w:themeTint="A6"/>
        <w:sz w:val="16"/>
        <w:szCs w:val="16"/>
        <w:lang w:val="en-GB"/>
      </w:rPr>
      <w:t xml:space="preserve"> X: </w:t>
    </w:r>
    <w:hyperlink r:id="rId2" w:history="1">
      <w:r w:rsidRPr="00AE1CAE">
        <w:rPr>
          <w:rStyle w:val="Hipercze"/>
          <w:rFonts w:asciiTheme="minorHAnsi" w:hAnsiTheme="minorHAnsi" w:cstheme="minorHAnsi"/>
          <w:color w:val="595959" w:themeColor="text1" w:themeTint="A6"/>
          <w:sz w:val="16"/>
          <w:szCs w:val="16"/>
          <w:lang w:val="en-GB"/>
        </w:rPr>
        <w:t>@</w:t>
      </w:r>
      <w:r w:rsidRPr="00AE1CAE">
        <w:rPr>
          <w:rStyle w:val="u-linkcomplex-target"/>
          <w:rFonts w:asciiTheme="minorHAnsi" w:hAnsiTheme="minorHAnsi" w:cstheme="minorHAnsi"/>
          <w:color w:val="595959" w:themeColor="text1" w:themeTint="A6"/>
          <w:sz w:val="16"/>
          <w:szCs w:val="16"/>
          <w:u w:val="single"/>
          <w:lang w:val="en-GB"/>
        </w:rPr>
        <w:t>UOKiKgovPL</w:t>
      </w:r>
    </w:hyperlink>
    <w:r w:rsidRPr="00AE1CAE">
      <w:rPr>
        <w:rStyle w:val="u-linkcomplex-target"/>
        <w:rFonts w:asciiTheme="minorHAnsi" w:hAnsiTheme="minorHAnsi" w:cstheme="minorHAnsi"/>
        <w:color w:val="595959" w:themeColor="text1" w:themeTint="A6"/>
        <w:sz w:val="16"/>
        <w:szCs w:val="16"/>
        <w:lang w:val="en-GB"/>
      </w:rPr>
      <w:br/>
    </w:r>
    <w:r w:rsidRPr="00AE1CAE">
      <w:rPr>
        <w:rFonts w:asciiTheme="minorHAnsi" w:hAnsiTheme="minorHAnsi" w:cstheme="minorHAnsi"/>
        <w:color w:val="595959" w:themeColor="text1" w:themeTint="A6"/>
        <w:sz w:val="16"/>
        <w:szCs w:val="16"/>
        <w:lang w:val="en-GB"/>
      </w:rPr>
      <w:t>Follow us on Instagram: </w:t>
    </w:r>
    <w:hyperlink r:id="rId3" w:tgtFrame="_blank" w:history="1">
      <w:r w:rsidRPr="00AE1CAE">
        <w:rPr>
          <w:rFonts w:asciiTheme="minorHAnsi" w:hAnsiTheme="minorHAnsi" w:cstheme="minorHAnsi"/>
          <w:color w:val="595959" w:themeColor="text1" w:themeTint="A6"/>
          <w:sz w:val="16"/>
          <w:szCs w:val="16"/>
          <w:lang w:val="en-GB"/>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2002B" w14:textId="77777777" w:rsidR="008024C7" w:rsidRDefault="008024C7">
      <w:r>
        <w:separator/>
      </w:r>
    </w:p>
  </w:footnote>
  <w:footnote w:type="continuationSeparator" w:id="0">
    <w:p w14:paraId="4276D850" w14:textId="77777777" w:rsidR="008024C7" w:rsidRDefault="008024C7">
      <w:r>
        <w:continuationSeparator/>
      </w:r>
    </w:p>
  </w:footnote>
  <w:footnote w:type="continuationNotice" w:id="1">
    <w:p w14:paraId="38985BE4" w14:textId="77777777" w:rsidR="008024C7" w:rsidRDefault="008024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E942" w14:textId="179F9F59" w:rsidR="00890206" w:rsidRDefault="00CC59DC" w:rsidP="0041396E">
    <w:pPr>
      <w:pStyle w:val="Nagwek"/>
      <w:tabs>
        <w:tab w:val="clear" w:pos="9072"/>
      </w:tabs>
    </w:pPr>
    <w:r>
      <w:rPr>
        <w:noProof/>
        <w:color w:val="1F497D"/>
      </w:rPr>
      <w:drawing>
        <wp:inline distT="0" distB="0" distL="0" distR="0" wp14:anchorId="16A36543" wp14:editId="15707E07">
          <wp:extent cx="1438275" cy="552450"/>
          <wp:effectExtent l="0" t="0" r="9525" b="0"/>
          <wp:docPr id="2" name="Obraz 2"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1" w15:restartNumberingAfterBreak="0">
    <w:nsid w:val="046972DD"/>
    <w:multiLevelType w:val="hybridMultilevel"/>
    <w:tmpl w:val="D5ACB6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11E02"/>
    <w:multiLevelType w:val="hybridMultilevel"/>
    <w:tmpl w:val="E410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F1AD7"/>
    <w:multiLevelType w:val="multilevel"/>
    <w:tmpl w:val="AE521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7E4A78"/>
    <w:multiLevelType w:val="hybridMultilevel"/>
    <w:tmpl w:val="3118E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60DF5"/>
    <w:multiLevelType w:val="hybridMultilevel"/>
    <w:tmpl w:val="3AD0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F58066B"/>
    <w:multiLevelType w:val="multilevel"/>
    <w:tmpl w:val="E96C8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445EB1"/>
    <w:multiLevelType w:val="hybridMultilevel"/>
    <w:tmpl w:val="F4423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A01D6A"/>
    <w:multiLevelType w:val="hybridMultilevel"/>
    <w:tmpl w:val="299C8A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DFE7FE5"/>
    <w:multiLevelType w:val="hybridMultilevel"/>
    <w:tmpl w:val="A65A3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1482262"/>
    <w:multiLevelType w:val="multilevel"/>
    <w:tmpl w:val="80606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F3395D"/>
    <w:multiLevelType w:val="hybridMultilevel"/>
    <w:tmpl w:val="8848AC62"/>
    <w:lvl w:ilvl="0" w:tplc="F66640E6">
      <w:start w:val="1"/>
      <w:numFmt w:val="bullet"/>
      <w:lvlText w:val=""/>
      <w:lvlJc w:val="left"/>
      <w:pPr>
        <w:ind w:left="720" w:hanging="360"/>
      </w:pPr>
      <w:rPr>
        <w:rFonts w:ascii="Symbol" w:hAnsi="Symbol" w:hint="default"/>
        <w:lang w:val="pl-P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557807"/>
    <w:multiLevelType w:val="hybridMultilevel"/>
    <w:tmpl w:val="0F20C3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67723CC3"/>
    <w:multiLevelType w:val="hybridMultilevel"/>
    <w:tmpl w:val="9E98ADCC"/>
    <w:lvl w:ilvl="0" w:tplc="F99454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19" w15:restartNumberingAfterBreak="0">
    <w:nsid w:val="70647AE0"/>
    <w:multiLevelType w:val="hybridMultilevel"/>
    <w:tmpl w:val="53844AD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70CB733C"/>
    <w:multiLevelType w:val="hybridMultilevel"/>
    <w:tmpl w:val="F828DDC8"/>
    <w:lvl w:ilvl="0" w:tplc="3432AF3A">
      <w:start w:val="1"/>
      <w:numFmt w:val="upperRoman"/>
      <w:lvlText w:val="%1."/>
      <w:lvlJc w:val="left"/>
      <w:pPr>
        <w:ind w:left="1080" w:hanging="72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12D1B79"/>
    <w:multiLevelType w:val="hybridMultilevel"/>
    <w:tmpl w:val="D0B0736E"/>
    <w:lvl w:ilvl="0" w:tplc="BF4A1582">
      <w:start w:val="1"/>
      <w:numFmt w:val="decimal"/>
      <w:lvlText w:val="(%1)"/>
      <w:lvlJc w:val="left"/>
      <w:pPr>
        <w:ind w:left="360" w:hanging="247"/>
      </w:pPr>
      <w:rPr>
        <w:rFonts w:ascii="Trebuchet MS" w:hAnsi="Trebuchet MS" w:cs="Times New Roman" w:hint="default"/>
        <w:b w:val="0"/>
        <w:i w:val="0"/>
        <w:sz w:val="22"/>
      </w:rPr>
    </w:lvl>
    <w:lvl w:ilvl="1" w:tplc="AEB030E4">
      <w:start w:val="1"/>
      <w:numFmt w:val="decimal"/>
      <w:lvlText w:val="%2)"/>
      <w:lvlJc w:val="left"/>
      <w:pPr>
        <w:ind w:left="1785" w:hanging="705"/>
      </w:pPr>
      <w:rPr>
        <w:rFonts w:cs="Times New Roman"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71F87E82"/>
    <w:multiLevelType w:val="hybridMultilevel"/>
    <w:tmpl w:val="23BAF8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8A0DEA"/>
    <w:multiLevelType w:val="hybridMultilevel"/>
    <w:tmpl w:val="03CAB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A6B2391"/>
    <w:multiLevelType w:val="hybridMultilevel"/>
    <w:tmpl w:val="6E42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5"/>
  </w:num>
  <w:num w:numId="4">
    <w:abstractNumId w:val="23"/>
  </w:num>
  <w:num w:numId="5">
    <w:abstractNumId w:val="9"/>
  </w:num>
  <w:num w:numId="6">
    <w:abstractNumId w:val="15"/>
  </w:num>
  <w:num w:numId="7">
    <w:abstractNumId w:val="16"/>
  </w:num>
  <w:num w:numId="8">
    <w:abstractNumId w:val="19"/>
  </w:num>
  <w:num w:numId="9">
    <w:abstractNumId w:val="10"/>
  </w:num>
  <w:num w:numId="10">
    <w:abstractNumId w:val="21"/>
  </w:num>
  <w:num w:numId="11">
    <w:abstractNumId w:val="0"/>
  </w:num>
  <w:num w:numId="12">
    <w:abstractNumId w:val="18"/>
  </w:num>
  <w:num w:numId="13">
    <w:abstractNumId w:val="11"/>
  </w:num>
  <w:num w:numId="14">
    <w:abstractNumId w:val="24"/>
  </w:num>
  <w:num w:numId="15">
    <w:abstractNumId w:val="2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2"/>
  </w:num>
  <w:num w:numId="22">
    <w:abstractNumId w:val="7"/>
  </w:num>
  <w:num w:numId="23">
    <w:abstractNumId w:val="3"/>
  </w:num>
  <w:num w:numId="24">
    <w:abstractNumId w:val="6"/>
  </w:num>
  <w:num w:numId="25">
    <w:abstractNumId w:val="1"/>
  </w:num>
  <w:num w:numId="26">
    <w:abstractNumId w:val="22"/>
  </w:num>
  <w:num w:numId="27">
    <w:abstractNumId w:val="8"/>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034"/>
    <w:rsid w:val="00002C19"/>
    <w:rsid w:val="0000713A"/>
    <w:rsid w:val="0000789A"/>
    <w:rsid w:val="00007E00"/>
    <w:rsid w:val="00011AF2"/>
    <w:rsid w:val="00011F51"/>
    <w:rsid w:val="0001253E"/>
    <w:rsid w:val="0001385A"/>
    <w:rsid w:val="000153E0"/>
    <w:rsid w:val="00023634"/>
    <w:rsid w:val="0002523D"/>
    <w:rsid w:val="00026D3C"/>
    <w:rsid w:val="00033035"/>
    <w:rsid w:val="000365AA"/>
    <w:rsid w:val="00040319"/>
    <w:rsid w:val="00042F31"/>
    <w:rsid w:val="00042F96"/>
    <w:rsid w:val="000558FC"/>
    <w:rsid w:val="00055B3E"/>
    <w:rsid w:val="00056AF4"/>
    <w:rsid w:val="00057CA6"/>
    <w:rsid w:val="00061749"/>
    <w:rsid w:val="0006245C"/>
    <w:rsid w:val="000651E9"/>
    <w:rsid w:val="00073A74"/>
    <w:rsid w:val="00073AA7"/>
    <w:rsid w:val="00081B8A"/>
    <w:rsid w:val="00084A1C"/>
    <w:rsid w:val="00090153"/>
    <w:rsid w:val="000920E2"/>
    <w:rsid w:val="00094613"/>
    <w:rsid w:val="00094896"/>
    <w:rsid w:val="00094AC5"/>
    <w:rsid w:val="000A4AD7"/>
    <w:rsid w:val="000A6697"/>
    <w:rsid w:val="000A74FA"/>
    <w:rsid w:val="000B07BF"/>
    <w:rsid w:val="000B149D"/>
    <w:rsid w:val="000B1AC5"/>
    <w:rsid w:val="000B3CAE"/>
    <w:rsid w:val="000B436A"/>
    <w:rsid w:val="000B6D68"/>
    <w:rsid w:val="000B7247"/>
    <w:rsid w:val="000C0542"/>
    <w:rsid w:val="000C0764"/>
    <w:rsid w:val="000C0B12"/>
    <w:rsid w:val="000C3836"/>
    <w:rsid w:val="000C4F25"/>
    <w:rsid w:val="000D202D"/>
    <w:rsid w:val="000D2CAB"/>
    <w:rsid w:val="000D4A1F"/>
    <w:rsid w:val="000D72EC"/>
    <w:rsid w:val="000D7D8C"/>
    <w:rsid w:val="000D7FE2"/>
    <w:rsid w:val="000E18E0"/>
    <w:rsid w:val="000E2D48"/>
    <w:rsid w:val="000E4E2E"/>
    <w:rsid w:val="000E729D"/>
    <w:rsid w:val="000E79FE"/>
    <w:rsid w:val="000F4784"/>
    <w:rsid w:val="00100546"/>
    <w:rsid w:val="00101DDB"/>
    <w:rsid w:val="00101EDC"/>
    <w:rsid w:val="00103669"/>
    <w:rsid w:val="0010559C"/>
    <w:rsid w:val="00106F25"/>
    <w:rsid w:val="00107844"/>
    <w:rsid w:val="00111422"/>
    <w:rsid w:val="0011255A"/>
    <w:rsid w:val="00112783"/>
    <w:rsid w:val="001134CD"/>
    <w:rsid w:val="001152D4"/>
    <w:rsid w:val="00116021"/>
    <w:rsid w:val="00120FBD"/>
    <w:rsid w:val="0012424D"/>
    <w:rsid w:val="00125A13"/>
    <w:rsid w:val="00130259"/>
    <w:rsid w:val="00130A58"/>
    <w:rsid w:val="0013159A"/>
    <w:rsid w:val="0013233C"/>
    <w:rsid w:val="00133470"/>
    <w:rsid w:val="0013347A"/>
    <w:rsid w:val="00135455"/>
    <w:rsid w:val="001413C7"/>
    <w:rsid w:val="00143310"/>
    <w:rsid w:val="00144E9C"/>
    <w:rsid w:val="00145DE3"/>
    <w:rsid w:val="00146E9D"/>
    <w:rsid w:val="00150104"/>
    <w:rsid w:val="001530BD"/>
    <w:rsid w:val="00157E9A"/>
    <w:rsid w:val="00161094"/>
    <w:rsid w:val="00162B45"/>
    <w:rsid w:val="0016325D"/>
    <w:rsid w:val="00163DF9"/>
    <w:rsid w:val="001645C7"/>
    <w:rsid w:val="001666D6"/>
    <w:rsid w:val="00166B5D"/>
    <w:rsid w:val="001675EF"/>
    <w:rsid w:val="0017028A"/>
    <w:rsid w:val="00171120"/>
    <w:rsid w:val="00173806"/>
    <w:rsid w:val="001746FD"/>
    <w:rsid w:val="00175436"/>
    <w:rsid w:val="00185F55"/>
    <w:rsid w:val="00190D5A"/>
    <w:rsid w:val="0019661A"/>
    <w:rsid w:val="00196736"/>
    <w:rsid w:val="001979B5"/>
    <w:rsid w:val="001A1ED7"/>
    <w:rsid w:val="001A4982"/>
    <w:rsid w:val="001A5F7C"/>
    <w:rsid w:val="001A6E5B"/>
    <w:rsid w:val="001A7451"/>
    <w:rsid w:val="001B0740"/>
    <w:rsid w:val="001B5FAF"/>
    <w:rsid w:val="001B752A"/>
    <w:rsid w:val="001C1857"/>
    <w:rsid w:val="001C1FAD"/>
    <w:rsid w:val="001C4774"/>
    <w:rsid w:val="001C598B"/>
    <w:rsid w:val="001C647B"/>
    <w:rsid w:val="001D0836"/>
    <w:rsid w:val="001D1E10"/>
    <w:rsid w:val="001D3725"/>
    <w:rsid w:val="001D5E17"/>
    <w:rsid w:val="001D7B2B"/>
    <w:rsid w:val="001E188E"/>
    <w:rsid w:val="001E1ED5"/>
    <w:rsid w:val="001E2826"/>
    <w:rsid w:val="001E2FEA"/>
    <w:rsid w:val="001E4AD3"/>
    <w:rsid w:val="001E4F92"/>
    <w:rsid w:val="001E5612"/>
    <w:rsid w:val="001E6C95"/>
    <w:rsid w:val="001F4A73"/>
    <w:rsid w:val="001F5323"/>
    <w:rsid w:val="001F63E4"/>
    <w:rsid w:val="00205580"/>
    <w:rsid w:val="00206F0B"/>
    <w:rsid w:val="00210493"/>
    <w:rsid w:val="002118D4"/>
    <w:rsid w:val="00211A94"/>
    <w:rsid w:val="002139D3"/>
    <w:rsid w:val="002157BB"/>
    <w:rsid w:val="002166FA"/>
    <w:rsid w:val="00217787"/>
    <w:rsid w:val="00220B6E"/>
    <w:rsid w:val="00222162"/>
    <w:rsid w:val="002235A1"/>
    <w:rsid w:val="002243BB"/>
    <w:rsid w:val="0022441F"/>
    <w:rsid w:val="002262B5"/>
    <w:rsid w:val="0023138D"/>
    <w:rsid w:val="00231617"/>
    <w:rsid w:val="00231868"/>
    <w:rsid w:val="00235759"/>
    <w:rsid w:val="00240013"/>
    <w:rsid w:val="0024118E"/>
    <w:rsid w:val="00241BAC"/>
    <w:rsid w:val="00242FB5"/>
    <w:rsid w:val="00243661"/>
    <w:rsid w:val="002449DE"/>
    <w:rsid w:val="00245A01"/>
    <w:rsid w:val="00251E26"/>
    <w:rsid w:val="00252ECE"/>
    <w:rsid w:val="00260382"/>
    <w:rsid w:val="00262E52"/>
    <w:rsid w:val="00265D3F"/>
    <w:rsid w:val="00266082"/>
    <w:rsid w:val="00266CB4"/>
    <w:rsid w:val="00267DD1"/>
    <w:rsid w:val="002713AF"/>
    <w:rsid w:val="0027378B"/>
    <w:rsid w:val="002758FF"/>
    <w:rsid w:val="00277075"/>
    <w:rsid w:val="002801AA"/>
    <w:rsid w:val="00281E95"/>
    <w:rsid w:val="00282B5C"/>
    <w:rsid w:val="002864BE"/>
    <w:rsid w:val="00286DD7"/>
    <w:rsid w:val="00293525"/>
    <w:rsid w:val="00295193"/>
    <w:rsid w:val="00295B34"/>
    <w:rsid w:val="002A154C"/>
    <w:rsid w:val="002A5BD4"/>
    <w:rsid w:val="002A5D69"/>
    <w:rsid w:val="002B1DBF"/>
    <w:rsid w:val="002B49F6"/>
    <w:rsid w:val="002B4B30"/>
    <w:rsid w:val="002B4C6B"/>
    <w:rsid w:val="002C0D5D"/>
    <w:rsid w:val="002C4643"/>
    <w:rsid w:val="002C4FFE"/>
    <w:rsid w:val="002C53CB"/>
    <w:rsid w:val="002C692D"/>
    <w:rsid w:val="002C6ABE"/>
    <w:rsid w:val="002C743A"/>
    <w:rsid w:val="002E23A3"/>
    <w:rsid w:val="002E388C"/>
    <w:rsid w:val="002E4BE8"/>
    <w:rsid w:val="002E5BEF"/>
    <w:rsid w:val="002E691A"/>
    <w:rsid w:val="002F1BF3"/>
    <w:rsid w:val="002F2C49"/>
    <w:rsid w:val="002F4D43"/>
    <w:rsid w:val="002F5879"/>
    <w:rsid w:val="003035B9"/>
    <w:rsid w:val="003039AF"/>
    <w:rsid w:val="003056C6"/>
    <w:rsid w:val="003077B8"/>
    <w:rsid w:val="003108E8"/>
    <w:rsid w:val="00311B14"/>
    <w:rsid w:val="00312FBD"/>
    <w:rsid w:val="003138EC"/>
    <w:rsid w:val="00313EBF"/>
    <w:rsid w:val="00314A14"/>
    <w:rsid w:val="00320BC3"/>
    <w:rsid w:val="0032426F"/>
    <w:rsid w:val="00324306"/>
    <w:rsid w:val="003278D6"/>
    <w:rsid w:val="003303F0"/>
    <w:rsid w:val="00330BDD"/>
    <w:rsid w:val="003311C0"/>
    <w:rsid w:val="00331AFF"/>
    <w:rsid w:val="003348EF"/>
    <w:rsid w:val="0034059B"/>
    <w:rsid w:val="00342935"/>
    <w:rsid w:val="00346D07"/>
    <w:rsid w:val="0035019C"/>
    <w:rsid w:val="00360248"/>
    <w:rsid w:val="00360C3B"/>
    <w:rsid w:val="00360C66"/>
    <w:rsid w:val="00361AF0"/>
    <w:rsid w:val="00363688"/>
    <w:rsid w:val="00365A67"/>
    <w:rsid w:val="00365C1F"/>
    <w:rsid w:val="00366A46"/>
    <w:rsid w:val="0037005C"/>
    <w:rsid w:val="0037413E"/>
    <w:rsid w:val="003742FC"/>
    <w:rsid w:val="00374442"/>
    <w:rsid w:val="00377667"/>
    <w:rsid w:val="00377A0D"/>
    <w:rsid w:val="003806F9"/>
    <w:rsid w:val="00385009"/>
    <w:rsid w:val="003854CA"/>
    <w:rsid w:val="0038677D"/>
    <w:rsid w:val="0039154A"/>
    <w:rsid w:val="003916E7"/>
    <w:rsid w:val="00391F20"/>
    <w:rsid w:val="0039217F"/>
    <w:rsid w:val="00394548"/>
    <w:rsid w:val="003957BC"/>
    <w:rsid w:val="003A2B10"/>
    <w:rsid w:val="003A35D6"/>
    <w:rsid w:val="003A4A05"/>
    <w:rsid w:val="003A5566"/>
    <w:rsid w:val="003A73BE"/>
    <w:rsid w:val="003B5355"/>
    <w:rsid w:val="003B5B7E"/>
    <w:rsid w:val="003B792F"/>
    <w:rsid w:val="003D0369"/>
    <w:rsid w:val="003D1479"/>
    <w:rsid w:val="003D22E4"/>
    <w:rsid w:val="003D2F7A"/>
    <w:rsid w:val="003D3FF4"/>
    <w:rsid w:val="003D6571"/>
    <w:rsid w:val="003D7161"/>
    <w:rsid w:val="003D7242"/>
    <w:rsid w:val="003D77B6"/>
    <w:rsid w:val="003E357F"/>
    <w:rsid w:val="003E3F9D"/>
    <w:rsid w:val="003E5F4C"/>
    <w:rsid w:val="003E614D"/>
    <w:rsid w:val="003E6968"/>
    <w:rsid w:val="003E69E5"/>
    <w:rsid w:val="003E6CE9"/>
    <w:rsid w:val="003F025B"/>
    <w:rsid w:val="003F19EC"/>
    <w:rsid w:val="003F2C04"/>
    <w:rsid w:val="003F2CC1"/>
    <w:rsid w:val="003F6D16"/>
    <w:rsid w:val="003F76BB"/>
    <w:rsid w:val="004014D7"/>
    <w:rsid w:val="00401835"/>
    <w:rsid w:val="00401C23"/>
    <w:rsid w:val="00405606"/>
    <w:rsid w:val="0040748E"/>
    <w:rsid w:val="004110FA"/>
    <w:rsid w:val="00412206"/>
    <w:rsid w:val="00413B92"/>
    <w:rsid w:val="00414702"/>
    <w:rsid w:val="00416767"/>
    <w:rsid w:val="0041758D"/>
    <w:rsid w:val="00423B87"/>
    <w:rsid w:val="00425218"/>
    <w:rsid w:val="00425A45"/>
    <w:rsid w:val="00425FF9"/>
    <w:rsid w:val="00427E08"/>
    <w:rsid w:val="00427E4D"/>
    <w:rsid w:val="0043055C"/>
    <w:rsid w:val="00430CFD"/>
    <w:rsid w:val="0043103B"/>
    <w:rsid w:val="00431AF3"/>
    <w:rsid w:val="004349BA"/>
    <w:rsid w:val="004351FA"/>
    <w:rsid w:val="0043575C"/>
    <w:rsid w:val="004365C7"/>
    <w:rsid w:val="00440FD7"/>
    <w:rsid w:val="004425B7"/>
    <w:rsid w:val="00444A85"/>
    <w:rsid w:val="00444D11"/>
    <w:rsid w:val="004450C8"/>
    <w:rsid w:val="00445594"/>
    <w:rsid w:val="00455D6E"/>
    <w:rsid w:val="00460C78"/>
    <w:rsid w:val="00462CFA"/>
    <w:rsid w:val="00464BEC"/>
    <w:rsid w:val="00464D7B"/>
    <w:rsid w:val="004656A6"/>
    <w:rsid w:val="00466DCD"/>
    <w:rsid w:val="00471131"/>
    <w:rsid w:val="004717CE"/>
    <w:rsid w:val="00471CFE"/>
    <w:rsid w:val="00471F59"/>
    <w:rsid w:val="00477B8E"/>
    <w:rsid w:val="00482A95"/>
    <w:rsid w:val="00482B9B"/>
    <w:rsid w:val="00482C82"/>
    <w:rsid w:val="00486008"/>
    <w:rsid w:val="00486D03"/>
    <w:rsid w:val="00486DB1"/>
    <w:rsid w:val="00487234"/>
    <w:rsid w:val="004876B3"/>
    <w:rsid w:val="004900A8"/>
    <w:rsid w:val="00491101"/>
    <w:rsid w:val="00493E10"/>
    <w:rsid w:val="00495A90"/>
    <w:rsid w:val="004972E8"/>
    <w:rsid w:val="004976C8"/>
    <w:rsid w:val="004A1C2F"/>
    <w:rsid w:val="004A262D"/>
    <w:rsid w:val="004A57B0"/>
    <w:rsid w:val="004B1B9B"/>
    <w:rsid w:val="004B2DB0"/>
    <w:rsid w:val="004B5A4D"/>
    <w:rsid w:val="004B6F07"/>
    <w:rsid w:val="004C0F9E"/>
    <w:rsid w:val="004C1243"/>
    <w:rsid w:val="004C12A8"/>
    <w:rsid w:val="004C5C26"/>
    <w:rsid w:val="004C6885"/>
    <w:rsid w:val="004D0E99"/>
    <w:rsid w:val="004D2621"/>
    <w:rsid w:val="004D310D"/>
    <w:rsid w:val="004D7C0E"/>
    <w:rsid w:val="004E441D"/>
    <w:rsid w:val="004F1215"/>
    <w:rsid w:val="004F74F2"/>
    <w:rsid w:val="004F7E99"/>
    <w:rsid w:val="005003F9"/>
    <w:rsid w:val="00502A08"/>
    <w:rsid w:val="0050417B"/>
    <w:rsid w:val="00505372"/>
    <w:rsid w:val="00511612"/>
    <w:rsid w:val="00512A00"/>
    <w:rsid w:val="005133CE"/>
    <w:rsid w:val="0051598C"/>
    <w:rsid w:val="00515BEB"/>
    <w:rsid w:val="00521BA3"/>
    <w:rsid w:val="00521E75"/>
    <w:rsid w:val="00523E0D"/>
    <w:rsid w:val="00524952"/>
    <w:rsid w:val="00525540"/>
    <w:rsid w:val="00525588"/>
    <w:rsid w:val="0052644A"/>
    <w:rsid w:val="0052710E"/>
    <w:rsid w:val="005279BD"/>
    <w:rsid w:val="00531C1D"/>
    <w:rsid w:val="00534409"/>
    <w:rsid w:val="00536780"/>
    <w:rsid w:val="00541A48"/>
    <w:rsid w:val="00542E0D"/>
    <w:rsid w:val="00544231"/>
    <w:rsid w:val="005442FC"/>
    <w:rsid w:val="00545E05"/>
    <w:rsid w:val="0054721B"/>
    <w:rsid w:val="00550AB2"/>
    <w:rsid w:val="00550DE9"/>
    <w:rsid w:val="0055352F"/>
    <w:rsid w:val="0055631D"/>
    <w:rsid w:val="0056286E"/>
    <w:rsid w:val="00562A60"/>
    <w:rsid w:val="0056472A"/>
    <w:rsid w:val="00564B0B"/>
    <w:rsid w:val="0057028C"/>
    <w:rsid w:val="00571060"/>
    <w:rsid w:val="00574479"/>
    <w:rsid w:val="005772F0"/>
    <w:rsid w:val="00577DB8"/>
    <w:rsid w:val="005842E2"/>
    <w:rsid w:val="005903FC"/>
    <w:rsid w:val="00590774"/>
    <w:rsid w:val="00591911"/>
    <w:rsid w:val="00593935"/>
    <w:rsid w:val="00595406"/>
    <w:rsid w:val="005960B4"/>
    <w:rsid w:val="00596B23"/>
    <w:rsid w:val="005973FD"/>
    <w:rsid w:val="00597426"/>
    <w:rsid w:val="00597C68"/>
    <w:rsid w:val="005A37E7"/>
    <w:rsid w:val="005A382B"/>
    <w:rsid w:val="005A4047"/>
    <w:rsid w:val="005B6FE6"/>
    <w:rsid w:val="005C0D39"/>
    <w:rsid w:val="005C2235"/>
    <w:rsid w:val="005C6232"/>
    <w:rsid w:val="005D1368"/>
    <w:rsid w:val="005D4309"/>
    <w:rsid w:val="005D570A"/>
    <w:rsid w:val="005D6F7A"/>
    <w:rsid w:val="005E332B"/>
    <w:rsid w:val="005E39FF"/>
    <w:rsid w:val="005E49B8"/>
    <w:rsid w:val="005E5B88"/>
    <w:rsid w:val="005E6B1A"/>
    <w:rsid w:val="005E78EE"/>
    <w:rsid w:val="005F139F"/>
    <w:rsid w:val="005F176C"/>
    <w:rsid w:val="005F1EBD"/>
    <w:rsid w:val="005F2ECE"/>
    <w:rsid w:val="00602A1B"/>
    <w:rsid w:val="00603671"/>
    <w:rsid w:val="006063D0"/>
    <w:rsid w:val="0061020D"/>
    <w:rsid w:val="00613C45"/>
    <w:rsid w:val="00616EE8"/>
    <w:rsid w:val="00621291"/>
    <w:rsid w:val="00623E94"/>
    <w:rsid w:val="0062597D"/>
    <w:rsid w:val="00630F67"/>
    <w:rsid w:val="00633AD3"/>
    <w:rsid w:val="00633D4E"/>
    <w:rsid w:val="00633F31"/>
    <w:rsid w:val="0063526F"/>
    <w:rsid w:val="006355B2"/>
    <w:rsid w:val="00635F8E"/>
    <w:rsid w:val="00636680"/>
    <w:rsid w:val="00637E86"/>
    <w:rsid w:val="00641AB6"/>
    <w:rsid w:val="006422DE"/>
    <w:rsid w:val="006439FA"/>
    <w:rsid w:val="0064525C"/>
    <w:rsid w:val="006458F2"/>
    <w:rsid w:val="00647A4B"/>
    <w:rsid w:val="00654E55"/>
    <w:rsid w:val="0065736E"/>
    <w:rsid w:val="006618CC"/>
    <w:rsid w:val="00664CFA"/>
    <w:rsid w:val="006671BC"/>
    <w:rsid w:val="006700DA"/>
    <w:rsid w:val="00672A15"/>
    <w:rsid w:val="0067485D"/>
    <w:rsid w:val="0067496E"/>
    <w:rsid w:val="00675FFE"/>
    <w:rsid w:val="0068225D"/>
    <w:rsid w:val="00685919"/>
    <w:rsid w:val="0068740C"/>
    <w:rsid w:val="006878AF"/>
    <w:rsid w:val="006879C4"/>
    <w:rsid w:val="00690949"/>
    <w:rsid w:val="00694D2B"/>
    <w:rsid w:val="006971C5"/>
    <w:rsid w:val="006A1872"/>
    <w:rsid w:val="006A2065"/>
    <w:rsid w:val="006A3D88"/>
    <w:rsid w:val="006A4082"/>
    <w:rsid w:val="006A4A7A"/>
    <w:rsid w:val="006A7927"/>
    <w:rsid w:val="006A7BDA"/>
    <w:rsid w:val="006A7E43"/>
    <w:rsid w:val="006B0848"/>
    <w:rsid w:val="006B13F8"/>
    <w:rsid w:val="006B31EF"/>
    <w:rsid w:val="006B733D"/>
    <w:rsid w:val="006B7743"/>
    <w:rsid w:val="006C1F1F"/>
    <w:rsid w:val="006C34AE"/>
    <w:rsid w:val="006C67AF"/>
    <w:rsid w:val="006C74BC"/>
    <w:rsid w:val="006D3DC5"/>
    <w:rsid w:val="006E2372"/>
    <w:rsid w:val="006E28F5"/>
    <w:rsid w:val="006E2D45"/>
    <w:rsid w:val="006E38D6"/>
    <w:rsid w:val="006E3FE9"/>
    <w:rsid w:val="006E559F"/>
    <w:rsid w:val="006E7D59"/>
    <w:rsid w:val="006F143B"/>
    <w:rsid w:val="006F3450"/>
    <w:rsid w:val="006F34F2"/>
    <w:rsid w:val="006F7D7F"/>
    <w:rsid w:val="007039EC"/>
    <w:rsid w:val="007067CE"/>
    <w:rsid w:val="00710AF9"/>
    <w:rsid w:val="00713FF0"/>
    <w:rsid w:val="00714651"/>
    <w:rsid w:val="0071572D"/>
    <w:rsid w:val="007157BA"/>
    <w:rsid w:val="007169F9"/>
    <w:rsid w:val="007174A6"/>
    <w:rsid w:val="007224B3"/>
    <w:rsid w:val="00722D54"/>
    <w:rsid w:val="007234F9"/>
    <w:rsid w:val="0072598A"/>
    <w:rsid w:val="00731303"/>
    <w:rsid w:val="0073689E"/>
    <w:rsid w:val="00737BBC"/>
    <w:rsid w:val="007402E0"/>
    <w:rsid w:val="007413EA"/>
    <w:rsid w:val="007446A5"/>
    <w:rsid w:val="0074489D"/>
    <w:rsid w:val="00744CF7"/>
    <w:rsid w:val="00745348"/>
    <w:rsid w:val="00746549"/>
    <w:rsid w:val="007476CF"/>
    <w:rsid w:val="007514AD"/>
    <w:rsid w:val="007527F1"/>
    <w:rsid w:val="00754BE0"/>
    <w:rsid w:val="0075524D"/>
    <w:rsid w:val="007560B0"/>
    <w:rsid w:val="0076061A"/>
    <w:rsid w:val="007627D7"/>
    <w:rsid w:val="007711C0"/>
    <w:rsid w:val="00772284"/>
    <w:rsid w:val="00773E0F"/>
    <w:rsid w:val="0077414D"/>
    <w:rsid w:val="0077521F"/>
    <w:rsid w:val="00776C4F"/>
    <w:rsid w:val="00781971"/>
    <w:rsid w:val="007836A0"/>
    <w:rsid w:val="007838E4"/>
    <w:rsid w:val="0078447F"/>
    <w:rsid w:val="007846DC"/>
    <w:rsid w:val="00785D30"/>
    <w:rsid w:val="00785D8F"/>
    <w:rsid w:val="00790CAB"/>
    <w:rsid w:val="0079108F"/>
    <w:rsid w:val="00796C41"/>
    <w:rsid w:val="007A19D8"/>
    <w:rsid w:val="007B18E7"/>
    <w:rsid w:val="007B3159"/>
    <w:rsid w:val="007C2689"/>
    <w:rsid w:val="007D15E3"/>
    <w:rsid w:val="007E109D"/>
    <w:rsid w:val="007E280D"/>
    <w:rsid w:val="007E36E4"/>
    <w:rsid w:val="007E7ECD"/>
    <w:rsid w:val="007F0ACE"/>
    <w:rsid w:val="007F0AD9"/>
    <w:rsid w:val="007F777B"/>
    <w:rsid w:val="00800098"/>
    <w:rsid w:val="00800F0E"/>
    <w:rsid w:val="008024C7"/>
    <w:rsid w:val="00804024"/>
    <w:rsid w:val="00804B52"/>
    <w:rsid w:val="008075EB"/>
    <w:rsid w:val="0081013A"/>
    <w:rsid w:val="00810225"/>
    <w:rsid w:val="00813C2C"/>
    <w:rsid w:val="00815806"/>
    <w:rsid w:val="00816D4C"/>
    <w:rsid w:val="0081753E"/>
    <w:rsid w:val="00821B08"/>
    <w:rsid w:val="0082248B"/>
    <w:rsid w:val="0082343F"/>
    <w:rsid w:val="00823B71"/>
    <w:rsid w:val="008249A8"/>
    <w:rsid w:val="0083182C"/>
    <w:rsid w:val="00835121"/>
    <w:rsid w:val="00842812"/>
    <w:rsid w:val="008442F8"/>
    <w:rsid w:val="008457D0"/>
    <w:rsid w:val="0084630C"/>
    <w:rsid w:val="0085010E"/>
    <w:rsid w:val="00851BF2"/>
    <w:rsid w:val="0085454F"/>
    <w:rsid w:val="0085551D"/>
    <w:rsid w:val="00860FF2"/>
    <w:rsid w:val="008677DE"/>
    <w:rsid w:val="0087084F"/>
    <w:rsid w:val="00872388"/>
    <w:rsid w:val="0087354F"/>
    <w:rsid w:val="00875853"/>
    <w:rsid w:val="00880597"/>
    <w:rsid w:val="00883BA5"/>
    <w:rsid w:val="00884CFF"/>
    <w:rsid w:val="008859F4"/>
    <w:rsid w:val="00890206"/>
    <w:rsid w:val="008903F4"/>
    <w:rsid w:val="00896219"/>
    <w:rsid w:val="00896985"/>
    <w:rsid w:val="00897547"/>
    <w:rsid w:val="008A2149"/>
    <w:rsid w:val="008A4464"/>
    <w:rsid w:val="008B0995"/>
    <w:rsid w:val="008B11F5"/>
    <w:rsid w:val="008B121F"/>
    <w:rsid w:val="008B22C8"/>
    <w:rsid w:val="008B35E8"/>
    <w:rsid w:val="008C1060"/>
    <w:rsid w:val="008C2DAB"/>
    <w:rsid w:val="008C53D0"/>
    <w:rsid w:val="008C6627"/>
    <w:rsid w:val="008C69B8"/>
    <w:rsid w:val="008C6D12"/>
    <w:rsid w:val="008C70D3"/>
    <w:rsid w:val="008C765D"/>
    <w:rsid w:val="008D0678"/>
    <w:rsid w:val="008D0DD4"/>
    <w:rsid w:val="008D17FC"/>
    <w:rsid w:val="008D527A"/>
    <w:rsid w:val="008D56DA"/>
    <w:rsid w:val="008D5771"/>
    <w:rsid w:val="008D6467"/>
    <w:rsid w:val="008D7537"/>
    <w:rsid w:val="008E4998"/>
    <w:rsid w:val="008E6BE9"/>
    <w:rsid w:val="008E6F18"/>
    <w:rsid w:val="008E7610"/>
    <w:rsid w:val="008E7693"/>
    <w:rsid w:val="008F12D4"/>
    <w:rsid w:val="008F170B"/>
    <w:rsid w:val="008F28A4"/>
    <w:rsid w:val="008F472E"/>
    <w:rsid w:val="008F5AF1"/>
    <w:rsid w:val="008F6D98"/>
    <w:rsid w:val="008F7562"/>
    <w:rsid w:val="009016F6"/>
    <w:rsid w:val="0090190A"/>
    <w:rsid w:val="00902556"/>
    <w:rsid w:val="0090338C"/>
    <w:rsid w:val="009053E8"/>
    <w:rsid w:val="0091048E"/>
    <w:rsid w:val="00911C92"/>
    <w:rsid w:val="00920076"/>
    <w:rsid w:val="00922294"/>
    <w:rsid w:val="00923FDD"/>
    <w:rsid w:val="00924ABC"/>
    <w:rsid w:val="00926E08"/>
    <w:rsid w:val="009302B8"/>
    <w:rsid w:val="00930ECB"/>
    <w:rsid w:val="009339EB"/>
    <w:rsid w:val="00935F35"/>
    <w:rsid w:val="00935FBF"/>
    <w:rsid w:val="00937288"/>
    <w:rsid w:val="0094093B"/>
    <w:rsid w:val="00940E8F"/>
    <w:rsid w:val="00942AD3"/>
    <w:rsid w:val="00942F20"/>
    <w:rsid w:val="0094300F"/>
    <w:rsid w:val="00944748"/>
    <w:rsid w:val="00945051"/>
    <w:rsid w:val="009467C1"/>
    <w:rsid w:val="00946DA3"/>
    <w:rsid w:val="00952D70"/>
    <w:rsid w:val="0095309C"/>
    <w:rsid w:val="0096509A"/>
    <w:rsid w:val="009652F2"/>
    <w:rsid w:val="009667C0"/>
    <w:rsid w:val="00967369"/>
    <w:rsid w:val="009678E2"/>
    <w:rsid w:val="009700D7"/>
    <w:rsid w:val="00971388"/>
    <w:rsid w:val="009719ED"/>
    <w:rsid w:val="00974984"/>
    <w:rsid w:val="009749C6"/>
    <w:rsid w:val="009766FD"/>
    <w:rsid w:val="009768A6"/>
    <w:rsid w:val="009831A7"/>
    <w:rsid w:val="00986702"/>
    <w:rsid w:val="00986C37"/>
    <w:rsid w:val="00987D1C"/>
    <w:rsid w:val="00987FB5"/>
    <w:rsid w:val="00992D84"/>
    <w:rsid w:val="00993D3F"/>
    <w:rsid w:val="009940A9"/>
    <w:rsid w:val="00997528"/>
    <w:rsid w:val="0099796A"/>
    <w:rsid w:val="009A1A25"/>
    <w:rsid w:val="009A34CA"/>
    <w:rsid w:val="009A4312"/>
    <w:rsid w:val="009A5818"/>
    <w:rsid w:val="009C1346"/>
    <w:rsid w:val="009C5E2B"/>
    <w:rsid w:val="009C740B"/>
    <w:rsid w:val="009D05C8"/>
    <w:rsid w:val="009D1F38"/>
    <w:rsid w:val="009D2A37"/>
    <w:rsid w:val="009D3AC9"/>
    <w:rsid w:val="009D48C5"/>
    <w:rsid w:val="009D596A"/>
    <w:rsid w:val="009D67D8"/>
    <w:rsid w:val="009E0518"/>
    <w:rsid w:val="009E3C0B"/>
    <w:rsid w:val="009E5A49"/>
    <w:rsid w:val="009F2E0D"/>
    <w:rsid w:val="009F71BE"/>
    <w:rsid w:val="00A02B17"/>
    <w:rsid w:val="00A03921"/>
    <w:rsid w:val="00A05CAE"/>
    <w:rsid w:val="00A10635"/>
    <w:rsid w:val="00A116C6"/>
    <w:rsid w:val="00A13244"/>
    <w:rsid w:val="00A13E2A"/>
    <w:rsid w:val="00A15CE2"/>
    <w:rsid w:val="00A169F5"/>
    <w:rsid w:val="00A219BC"/>
    <w:rsid w:val="00A239AA"/>
    <w:rsid w:val="00A23C4F"/>
    <w:rsid w:val="00A25513"/>
    <w:rsid w:val="00A27ED1"/>
    <w:rsid w:val="00A31DB2"/>
    <w:rsid w:val="00A33DE6"/>
    <w:rsid w:val="00A351C5"/>
    <w:rsid w:val="00A35329"/>
    <w:rsid w:val="00A37220"/>
    <w:rsid w:val="00A40B17"/>
    <w:rsid w:val="00A41249"/>
    <w:rsid w:val="00A41BAB"/>
    <w:rsid w:val="00A432FF"/>
    <w:rsid w:val="00A439E8"/>
    <w:rsid w:val="00A43D8E"/>
    <w:rsid w:val="00A45753"/>
    <w:rsid w:val="00A51CBE"/>
    <w:rsid w:val="00A526E5"/>
    <w:rsid w:val="00A53423"/>
    <w:rsid w:val="00A53874"/>
    <w:rsid w:val="00A560C5"/>
    <w:rsid w:val="00A5646F"/>
    <w:rsid w:val="00A617FC"/>
    <w:rsid w:val="00A62659"/>
    <w:rsid w:val="00A63D93"/>
    <w:rsid w:val="00A6532D"/>
    <w:rsid w:val="00A65F20"/>
    <w:rsid w:val="00A66162"/>
    <w:rsid w:val="00A727FE"/>
    <w:rsid w:val="00A76293"/>
    <w:rsid w:val="00A77DA2"/>
    <w:rsid w:val="00A821E1"/>
    <w:rsid w:val="00A84763"/>
    <w:rsid w:val="00A85AD7"/>
    <w:rsid w:val="00A85D9D"/>
    <w:rsid w:val="00A9088E"/>
    <w:rsid w:val="00A909BC"/>
    <w:rsid w:val="00A90B9D"/>
    <w:rsid w:val="00A92C4C"/>
    <w:rsid w:val="00A9489F"/>
    <w:rsid w:val="00A94B63"/>
    <w:rsid w:val="00AA0410"/>
    <w:rsid w:val="00AA40C9"/>
    <w:rsid w:val="00AA602D"/>
    <w:rsid w:val="00AA68FF"/>
    <w:rsid w:val="00AA7F58"/>
    <w:rsid w:val="00AB0F69"/>
    <w:rsid w:val="00AB1E95"/>
    <w:rsid w:val="00AB397A"/>
    <w:rsid w:val="00AB3D5F"/>
    <w:rsid w:val="00AB572D"/>
    <w:rsid w:val="00AB6D7A"/>
    <w:rsid w:val="00AC21A3"/>
    <w:rsid w:val="00AC2764"/>
    <w:rsid w:val="00AC5A87"/>
    <w:rsid w:val="00AC6525"/>
    <w:rsid w:val="00AD14CD"/>
    <w:rsid w:val="00AD1692"/>
    <w:rsid w:val="00AD2F72"/>
    <w:rsid w:val="00AD5AE2"/>
    <w:rsid w:val="00AD73A9"/>
    <w:rsid w:val="00AE1607"/>
    <w:rsid w:val="00AE1CAE"/>
    <w:rsid w:val="00AE2923"/>
    <w:rsid w:val="00AE3136"/>
    <w:rsid w:val="00AE3A36"/>
    <w:rsid w:val="00AE7D7B"/>
    <w:rsid w:val="00AE7F9D"/>
    <w:rsid w:val="00AF013E"/>
    <w:rsid w:val="00AF0979"/>
    <w:rsid w:val="00AF1794"/>
    <w:rsid w:val="00B0043A"/>
    <w:rsid w:val="00B009EB"/>
    <w:rsid w:val="00B028F7"/>
    <w:rsid w:val="00B02AEB"/>
    <w:rsid w:val="00B05A3A"/>
    <w:rsid w:val="00B075C5"/>
    <w:rsid w:val="00B07948"/>
    <w:rsid w:val="00B100C6"/>
    <w:rsid w:val="00B12CD3"/>
    <w:rsid w:val="00B12FAF"/>
    <w:rsid w:val="00B1432E"/>
    <w:rsid w:val="00B17717"/>
    <w:rsid w:val="00B1797E"/>
    <w:rsid w:val="00B218B9"/>
    <w:rsid w:val="00B22863"/>
    <w:rsid w:val="00B22B81"/>
    <w:rsid w:val="00B23160"/>
    <w:rsid w:val="00B30951"/>
    <w:rsid w:val="00B30CC1"/>
    <w:rsid w:val="00B30E6F"/>
    <w:rsid w:val="00B32096"/>
    <w:rsid w:val="00B337FC"/>
    <w:rsid w:val="00B3545E"/>
    <w:rsid w:val="00B40106"/>
    <w:rsid w:val="00B40A86"/>
    <w:rsid w:val="00B41502"/>
    <w:rsid w:val="00B43A38"/>
    <w:rsid w:val="00B43C85"/>
    <w:rsid w:val="00B43EDF"/>
    <w:rsid w:val="00B51024"/>
    <w:rsid w:val="00B512B5"/>
    <w:rsid w:val="00B51602"/>
    <w:rsid w:val="00B540C9"/>
    <w:rsid w:val="00B60CD8"/>
    <w:rsid w:val="00B60F9C"/>
    <w:rsid w:val="00B668E8"/>
    <w:rsid w:val="00B6769E"/>
    <w:rsid w:val="00B71454"/>
    <w:rsid w:val="00B7214A"/>
    <w:rsid w:val="00B72370"/>
    <w:rsid w:val="00B72BCF"/>
    <w:rsid w:val="00B73F22"/>
    <w:rsid w:val="00B75523"/>
    <w:rsid w:val="00B76643"/>
    <w:rsid w:val="00B76F0D"/>
    <w:rsid w:val="00B76F9A"/>
    <w:rsid w:val="00B774D3"/>
    <w:rsid w:val="00B810B2"/>
    <w:rsid w:val="00B8330B"/>
    <w:rsid w:val="00B86612"/>
    <w:rsid w:val="00B9617F"/>
    <w:rsid w:val="00BA110A"/>
    <w:rsid w:val="00BA26F7"/>
    <w:rsid w:val="00BA79F0"/>
    <w:rsid w:val="00BB3098"/>
    <w:rsid w:val="00BB30B0"/>
    <w:rsid w:val="00BB5068"/>
    <w:rsid w:val="00BB72A0"/>
    <w:rsid w:val="00BB7AE8"/>
    <w:rsid w:val="00BC2BCB"/>
    <w:rsid w:val="00BC3DDD"/>
    <w:rsid w:val="00BC55A3"/>
    <w:rsid w:val="00BD044B"/>
    <w:rsid w:val="00BD0481"/>
    <w:rsid w:val="00BD4447"/>
    <w:rsid w:val="00BD4D0D"/>
    <w:rsid w:val="00BD4ED1"/>
    <w:rsid w:val="00BD61B7"/>
    <w:rsid w:val="00BE2623"/>
    <w:rsid w:val="00BE3626"/>
    <w:rsid w:val="00BE3923"/>
    <w:rsid w:val="00BE4BF0"/>
    <w:rsid w:val="00BE596D"/>
    <w:rsid w:val="00BE5EE5"/>
    <w:rsid w:val="00BE68EE"/>
    <w:rsid w:val="00BE7F63"/>
    <w:rsid w:val="00BF04A6"/>
    <w:rsid w:val="00BF1DEF"/>
    <w:rsid w:val="00BF3C20"/>
    <w:rsid w:val="00BF45FB"/>
    <w:rsid w:val="00BF4AD6"/>
    <w:rsid w:val="00BF7EA7"/>
    <w:rsid w:val="00C0548A"/>
    <w:rsid w:val="00C06A2F"/>
    <w:rsid w:val="00C123B1"/>
    <w:rsid w:val="00C12A72"/>
    <w:rsid w:val="00C1426F"/>
    <w:rsid w:val="00C158D4"/>
    <w:rsid w:val="00C204A7"/>
    <w:rsid w:val="00C21071"/>
    <w:rsid w:val="00C2398C"/>
    <w:rsid w:val="00C25569"/>
    <w:rsid w:val="00C26A73"/>
    <w:rsid w:val="00C27207"/>
    <w:rsid w:val="00C27366"/>
    <w:rsid w:val="00C3619D"/>
    <w:rsid w:val="00C36419"/>
    <w:rsid w:val="00C44041"/>
    <w:rsid w:val="00C44F6E"/>
    <w:rsid w:val="00C56609"/>
    <w:rsid w:val="00C56BFE"/>
    <w:rsid w:val="00C62FE7"/>
    <w:rsid w:val="00C63AA8"/>
    <w:rsid w:val="00C64A70"/>
    <w:rsid w:val="00C655F4"/>
    <w:rsid w:val="00C71229"/>
    <w:rsid w:val="00C758FF"/>
    <w:rsid w:val="00C7783C"/>
    <w:rsid w:val="00C81210"/>
    <w:rsid w:val="00C9280D"/>
    <w:rsid w:val="00C97137"/>
    <w:rsid w:val="00C978B9"/>
    <w:rsid w:val="00CA1354"/>
    <w:rsid w:val="00CA6292"/>
    <w:rsid w:val="00CA6B58"/>
    <w:rsid w:val="00CB1AE6"/>
    <w:rsid w:val="00CB2372"/>
    <w:rsid w:val="00CB2385"/>
    <w:rsid w:val="00CB331E"/>
    <w:rsid w:val="00CB3ED4"/>
    <w:rsid w:val="00CB3F86"/>
    <w:rsid w:val="00CB4090"/>
    <w:rsid w:val="00CB549E"/>
    <w:rsid w:val="00CB78C9"/>
    <w:rsid w:val="00CC17D5"/>
    <w:rsid w:val="00CC2F62"/>
    <w:rsid w:val="00CC38CE"/>
    <w:rsid w:val="00CC59DC"/>
    <w:rsid w:val="00CC5ADC"/>
    <w:rsid w:val="00CD033B"/>
    <w:rsid w:val="00CD039E"/>
    <w:rsid w:val="00CD04C2"/>
    <w:rsid w:val="00CD2770"/>
    <w:rsid w:val="00CD28D3"/>
    <w:rsid w:val="00CD2FFC"/>
    <w:rsid w:val="00CD34F0"/>
    <w:rsid w:val="00CD421A"/>
    <w:rsid w:val="00CD6323"/>
    <w:rsid w:val="00CE0954"/>
    <w:rsid w:val="00CE0F84"/>
    <w:rsid w:val="00CE14F4"/>
    <w:rsid w:val="00CE31B3"/>
    <w:rsid w:val="00CF11F7"/>
    <w:rsid w:val="00CF22A5"/>
    <w:rsid w:val="00CF31D5"/>
    <w:rsid w:val="00CF67BF"/>
    <w:rsid w:val="00D00625"/>
    <w:rsid w:val="00D01441"/>
    <w:rsid w:val="00D06006"/>
    <w:rsid w:val="00D118BC"/>
    <w:rsid w:val="00D1197D"/>
    <w:rsid w:val="00D1323F"/>
    <w:rsid w:val="00D13B69"/>
    <w:rsid w:val="00D17225"/>
    <w:rsid w:val="00D202BA"/>
    <w:rsid w:val="00D2227F"/>
    <w:rsid w:val="00D24789"/>
    <w:rsid w:val="00D251AC"/>
    <w:rsid w:val="00D3235F"/>
    <w:rsid w:val="00D347CD"/>
    <w:rsid w:val="00D34CA7"/>
    <w:rsid w:val="00D369C7"/>
    <w:rsid w:val="00D40519"/>
    <w:rsid w:val="00D43766"/>
    <w:rsid w:val="00D47CCF"/>
    <w:rsid w:val="00D519DC"/>
    <w:rsid w:val="00D53B12"/>
    <w:rsid w:val="00D548E0"/>
    <w:rsid w:val="00D5568F"/>
    <w:rsid w:val="00D62E16"/>
    <w:rsid w:val="00D6336C"/>
    <w:rsid w:val="00D63CE7"/>
    <w:rsid w:val="00D6457B"/>
    <w:rsid w:val="00D6518B"/>
    <w:rsid w:val="00D653EE"/>
    <w:rsid w:val="00D65A03"/>
    <w:rsid w:val="00D66DEC"/>
    <w:rsid w:val="00D70A45"/>
    <w:rsid w:val="00D711AD"/>
    <w:rsid w:val="00D71A41"/>
    <w:rsid w:val="00D741B8"/>
    <w:rsid w:val="00D768A4"/>
    <w:rsid w:val="00D86343"/>
    <w:rsid w:val="00D86742"/>
    <w:rsid w:val="00D87864"/>
    <w:rsid w:val="00D9049D"/>
    <w:rsid w:val="00D927A9"/>
    <w:rsid w:val="00D92F52"/>
    <w:rsid w:val="00D95BAD"/>
    <w:rsid w:val="00DA1C6B"/>
    <w:rsid w:val="00DA2344"/>
    <w:rsid w:val="00DA753F"/>
    <w:rsid w:val="00DB4D54"/>
    <w:rsid w:val="00DB4FAD"/>
    <w:rsid w:val="00DB5A7E"/>
    <w:rsid w:val="00DC07CC"/>
    <w:rsid w:val="00DC182C"/>
    <w:rsid w:val="00DC22E2"/>
    <w:rsid w:val="00DC5754"/>
    <w:rsid w:val="00DD152A"/>
    <w:rsid w:val="00DD2D57"/>
    <w:rsid w:val="00DD34A3"/>
    <w:rsid w:val="00DD6056"/>
    <w:rsid w:val="00DD6AF0"/>
    <w:rsid w:val="00DE2573"/>
    <w:rsid w:val="00DE2E93"/>
    <w:rsid w:val="00DE7C6A"/>
    <w:rsid w:val="00DF0128"/>
    <w:rsid w:val="00DF2857"/>
    <w:rsid w:val="00DF2914"/>
    <w:rsid w:val="00DF3707"/>
    <w:rsid w:val="00DF49AA"/>
    <w:rsid w:val="00DF782B"/>
    <w:rsid w:val="00E014B8"/>
    <w:rsid w:val="00E03AEF"/>
    <w:rsid w:val="00E03EB3"/>
    <w:rsid w:val="00E04FE4"/>
    <w:rsid w:val="00E06AF6"/>
    <w:rsid w:val="00E102DE"/>
    <w:rsid w:val="00E11CFC"/>
    <w:rsid w:val="00E121AA"/>
    <w:rsid w:val="00E13339"/>
    <w:rsid w:val="00E1477D"/>
    <w:rsid w:val="00E20ABD"/>
    <w:rsid w:val="00E22BCE"/>
    <w:rsid w:val="00E22D24"/>
    <w:rsid w:val="00E24825"/>
    <w:rsid w:val="00E261E6"/>
    <w:rsid w:val="00E330ED"/>
    <w:rsid w:val="00E34D67"/>
    <w:rsid w:val="00E3504D"/>
    <w:rsid w:val="00E36032"/>
    <w:rsid w:val="00E4026A"/>
    <w:rsid w:val="00E42093"/>
    <w:rsid w:val="00E42F81"/>
    <w:rsid w:val="00E4301C"/>
    <w:rsid w:val="00E459CF"/>
    <w:rsid w:val="00E45E95"/>
    <w:rsid w:val="00E522AD"/>
    <w:rsid w:val="00E523FF"/>
    <w:rsid w:val="00E55325"/>
    <w:rsid w:val="00E56F53"/>
    <w:rsid w:val="00E60E4A"/>
    <w:rsid w:val="00E61631"/>
    <w:rsid w:val="00E61D73"/>
    <w:rsid w:val="00E64103"/>
    <w:rsid w:val="00E67929"/>
    <w:rsid w:val="00E70945"/>
    <w:rsid w:val="00E71EAF"/>
    <w:rsid w:val="00E74FCC"/>
    <w:rsid w:val="00E76CD1"/>
    <w:rsid w:val="00E80D6C"/>
    <w:rsid w:val="00E822B1"/>
    <w:rsid w:val="00E83D25"/>
    <w:rsid w:val="00E96190"/>
    <w:rsid w:val="00E97015"/>
    <w:rsid w:val="00EA088E"/>
    <w:rsid w:val="00EA5928"/>
    <w:rsid w:val="00EB1BF0"/>
    <w:rsid w:val="00EB242C"/>
    <w:rsid w:val="00EB4916"/>
    <w:rsid w:val="00EB5EF2"/>
    <w:rsid w:val="00EC6401"/>
    <w:rsid w:val="00EC67A3"/>
    <w:rsid w:val="00ED0CE8"/>
    <w:rsid w:val="00ED7FEA"/>
    <w:rsid w:val="00EE40BE"/>
    <w:rsid w:val="00EE4AD8"/>
    <w:rsid w:val="00EE5724"/>
    <w:rsid w:val="00EE5FDA"/>
    <w:rsid w:val="00EE6E2A"/>
    <w:rsid w:val="00EE7913"/>
    <w:rsid w:val="00EF1FFC"/>
    <w:rsid w:val="00EF40D4"/>
    <w:rsid w:val="00EF4900"/>
    <w:rsid w:val="00EF4E88"/>
    <w:rsid w:val="00EF713A"/>
    <w:rsid w:val="00F026ED"/>
    <w:rsid w:val="00F1139E"/>
    <w:rsid w:val="00F130A3"/>
    <w:rsid w:val="00F139AC"/>
    <w:rsid w:val="00F14778"/>
    <w:rsid w:val="00F156A3"/>
    <w:rsid w:val="00F16179"/>
    <w:rsid w:val="00F21642"/>
    <w:rsid w:val="00F21EAC"/>
    <w:rsid w:val="00F22A16"/>
    <w:rsid w:val="00F22F02"/>
    <w:rsid w:val="00F23724"/>
    <w:rsid w:val="00F261EA"/>
    <w:rsid w:val="00F267B8"/>
    <w:rsid w:val="00F31316"/>
    <w:rsid w:val="00F3243D"/>
    <w:rsid w:val="00F34A8E"/>
    <w:rsid w:val="00F3544E"/>
    <w:rsid w:val="00F36651"/>
    <w:rsid w:val="00F37E7C"/>
    <w:rsid w:val="00F435B8"/>
    <w:rsid w:val="00F447FE"/>
    <w:rsid w:val="00F45698"/>
    <w:rsid w:val="00F46D0D"/>
    <w:rsid w:val="00F514CE"/>
    <w:rsid w:val="00F5613E"/>
    <w:rsid w:val="00F64865"/>
    <w:rsid w:val="00F6637B"/>
    <w:rsid w:val="00F66476"/>
    <w:rsid w:val="00F66A1B"/>
    <w:rsid w:val="00F74BE2"/>
    <w:rsid w:val="00F7591A"/>
    <w:rsid w:val="00F75947"/>
    <w:rsid w:val="00F76547"/>
    <w:rsid w:val="00F76D97"/>
    <w:rsid w:val="00F76E8F"/>
    <w:rsid w:val="00F77BBC"/>
    <w:rsid w:val="00F83244"/>
    <w:rsid w:val="00F861CC"/>
    <w:rsid w:val="00F86737"/>
    <w:rsid w:val="00F87B8D"/>
    <w:rsid w:val="00F9013D"/>
    <w:rsid w:val="00F92986"/>
    <w:rsid w:val="00F92B59"/>
    <w:rsid w:val="00F936EC"/>
    <w:rsid w:val="00F948BC"/>
    <w:rsid w:val="00F949C1"/>
    <w:rsid w:val="00F960CF"/>
    <w:rsid w:val="00F96597"/>
    <w:rsid w:val="00F96821"/>
    <w:rsid w:val="00F97005"/>
    <w:rsid w:val="00FA10A3"/>
    <w:rsid w:val="00FA1226"/>
    <w:rsid w:val="00FA2BE4"/>
    <w:rsid w:val="00FA78F3"/>
    <w:rsid w:val="00FB01B4"/>
    <w:rsid w:val="00FB5627"/>
    <w:rsid w:val="00FC006A"/>
    <w:rsid w:val="00FC3EE6"/>
    <w:rsid w:val="00FC5AC7"/>
    <w:rsid w:val="00FC6E06"/>
    <w:rsid w:val="00FD09D8"/>
    <w:rsid w:val="00FD1963"/>
    <w:rsid w:val="00FD27A8"/>
    <w:rsid w:val="00FE07C0"/>
    <w:rsid w:val="00FE1692"/>
    <w:rsid w:val="00FE225F"/>
    <w:rsid w:val="00FE3740"/>
    <w:rsid w:val="00FE3C6D"/>
    <w:rsid w:val="00FF2318"/>
    <w:rsid w:val="00FF61E1"/>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AF7B73"/>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unhideWhenUsed/>
    <w:rsid w:val="006439FA"/>
    <w:pPr>
      <w:spacing w:after="120"/>
    </w:pPr>
  </w:style>
  <w:style w:type="character" w:customStyle="1" w:styleId="TekstpodstawowyZnak">
    <w:name w:val="Tekst podstawowy Znak"/>
    <w:basedOn w:val="Domylnaczcionkaakapitu"/>
    <w:link w:val="Tekstpodstawowy"/>
    <w:uiPriority w:val="99"/>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semiHidden/>
    <w:unhideWhenUsed/>
    <w:rsid w:val="00D71A41"/>
    <w:rPr>
      <w:sz w:val="16"/>
      <w:szCs w:val="16"/>
    </w:rPr>
  </w:style>
  <w:style w:type="paragraph" w:styleId="Tekstkomentarza">
    <w:name w:val="annotation text"/>
    <w:basedOn w:val="Normalny"/>
    <w:link w:val="TekstkomentarzaZnak"/>
    <w:unhideWhenUsed/>
    <w:rsid w:val="00D71A41"/>
    <w:rPr>
      <w:sz w:val="20"/>
      <w:szCs w:val="20"/>
    </w:rPr>
  </w:style>
  <w:style w:type="character" w:customStyle="1" w:styleId="TekstkomentarzaZnak">
    <w:name w:val="Tekst komentarza Znak"/>
    <w:basedOn w:val="Domylnaczcionkaakapitu"/>
    <w:link w:val="Tekstkomentarza"/>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rsid w:val="00A116C6"/>
    <w:rPr>
      <w:vertAlign w:val="superscript"/>
    </w:rPr>
  </w:style>
  <w:style w:type="paragraph" w:styleId="NormalnyWeb">
    <w:name w:val="Normal (Web)"/>
    <w:basedOn w:val="Normalny"/>
    <w:uiPriority w:val="99"/>
    <w:semiHidden/>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uiPriority w:val="99"/>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uiPriority w:val="99"/>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uiPriority w:val="99"/>
    <w:qFormat/>
    <w:rsid w:val="0016325D"/>
    <w:pPr>
      <w:numPr>
        <w:numId w:val="12"/>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uiPriority w:val="99"/>
    <w:rsid w:val="0016325D"/>
    <w:rPr>
      <w:rFonts w:ascii="Times New Roman" w:eastAsia="Times New Roman" w:hAnsi="Times New Roman" w:cs="Times New Roman"/>
      <w:szCs w:val="24"/>
      <w:lang w:eastAsia="x-none"/>
    </w:rPr>
  </w:style>
  <w:style w:type="character" w:styleId="UyteHipercze">
    <w:name w:val="FollowedHyperlink"/>
    <w:basedOn w:val="Domylnaczcionkaakapitu"/>
    <w:uiPriority w:val="99"/>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0C4F25"/>
    <w:rPr>
      <w:sz w:val="20"/>
      <w:szCs w:val="20"/>
    </w:rPr>
  </w:style>
  <w:style w:type="character" w:customStyle="1" w:styleId="TekstprzypisukocowegoZnak">
    <w:name w:val="Tekst przypisu końcowego Znak"/>
    <w:basedOn w:val="Domylnaczcionkaakapitu"/>
    <w:link w:val="Tekstprzypisukocowego"/>
    <w:uiPriority w:val="99"/>
    <w:semiHidden/>
    <w:rsid w:val="000C4F25"/>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basedOn w:val="Normalny"/>
    <w:link w:val="TekstprzypisudolnegoZnak"/>
    <w:uiPriority w:val="99"/>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basedOn w:val="Domylnaczcionkaakapitu"/>
    <w:link w:val="Tekstprzypisudolnego"/>
    <w:uiPriority w:val="99"/>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basedOn w:val="Domylnaczcionkaakapitu"/>
    <w:link w:val="Akapitzlist"/>
    <w:uiPriority w:val="34"/>
    <w:rsid w:val="0019661A"/>
    <w:rPr>
      <w:rFonts w:ascii="Trebuchet MS" w:eastAsia="Times New Roman" w:hAnsi="Trebuchet MS" w:cs="Times New Roman"/>
      <w:sz w:val="18"/>
    </w:rPr>
  </w:style>
  <w:style w:type="character" w:styleId="Nierozpoznanawzmianka">
    <w:name w:val="Unresolved Mention"/>
    <w:basedOn w:val="Domylnaczcionkaakapitu"/>
    <w:uiPriority w:val="99"/>
    <w:semiHidden/>
    <w:unhideWhenUsed/>
    <w:rsid w:val="00B30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 w:id="200732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okik.gov.pl/Download/150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uokik.gov.pl/Download/830" TargetMode="External"/><Relationship Id="rId4" Type="http://schemas.openxmlformats.org/officeDocument/2006/relationships/styles" Target="styles.xml"/><Relationship Id="rId9" Type="http://schemas.openxmlformats.org/officeDocument/2006/relationships/hyperlink" Target="https://ec.europa.eu/eurostat/web/products-eurostat-news/w/edn-20250801-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5B861-4103-4381-AF60-E0B30DC1C1F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3975D9A-61BA-4A4B-95E4-B7FB7BCCA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1067</Words>
  <Characters>6405</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12</cp:revision>
  <cp:lastPrinted>2024-02-29T12:06:00Z</cp:lastPrinted>
  <dcterms:created xsi:type="dcterms:W3CDTF">2025-09-30T10:20:00Z</dcterms:created>
  <dcterms:modified xsi:type="dcterms:W3CDTF">2025-10-02T07:24:00Z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e7e45572-aced-4e4d-ba8d-a78af6d7ef58</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