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607C" w14:textId="1EF70962" w:rsidR="005D09D6" w:rsidRPr="00AE3622" w:rsidRDefault="005D09D6" w:rsidP="005D09D6">
      <w:pPr>
        <w:spacing w:line="276" w:lineRule="auto"/>
        <w:jc w:val="both"/>
        <w:rPr>
          <w:sz w:val="32"/>
          <w:szCs w:val="32"/>
          <w:lang w:val="en-GB"/>
        </w:rPr>
      </w:pPr>
      <w:r w:rsidRPr="00AE3622">
        <w:rPr>
          <w:sz w:val="32"/>
          <w:szCs w:val="32"/>
          <w:lang w:val="en-GB"/>
        </w:rPr>
        <w:t xml:space="preserve">Gas meter supplies. The President of UOKiK brings charges to four business entities </w:t>
      </w:r>
    </w:p>
    <w:p w14:paraId="2428561E" w14:textId="77777777" w:rsidR="005D09D6" w:rsidRPr="00AE3622" w:rsidRDefault="005D09D6" w:rsidP="005D09D6">
      <w:pPr>
        <w:spacing w:line="276" w:lineRule="auto"/>
        <w:jc w:val="both"/>
        <w:rPr>
          <w:sz w:val="32"/>
          <w:szCs w:val="32"/>
          <w:lang w:val="en-GB"/>
        </w:rPr>
      </w:pPr>
    </w:p>
    <w:p w14:paraId="01C95782" w14:textId="2E286031" w:rsidR="005D09D6" w:rsidRPr="00AE3622" w:rsidRDefault="005D09D6" w:rsidP="00893854">
      <w:pPr>
        <w:pStyle w:val="Akapitzlist"/>
        <w:numPr>
          <w:ilvl w:val="0"/>
          <w:numId w:val="18"/>
        </w:numPr>
        <w:spacing w:after="240" w:line="360" w:lineRule="auto"/>
        <w:jc w:val="both"/>
        <w:rPr>
          <w:b/>
          <w:sz w:val="22"/>
          <w:lang w:val="en-GB"/>
        </w:rPr>
      </w:pPr>
      <w:r w:rsidRPr="00AE3622">
        <w:rPr>
          <w:b/>
          <w:bCs/>
          <w:sz w:val="22"/>
          <w:lang w:val="en-GB"/>
        </w:rPr>
        <w:t>Has there been a collusion among gas meter suppliers for the domestic gas distribution system operator?</w:t>
      </w:r>
    </w:p>
    <w:p w14:paraId="242EBD44" w14:textId="77777777" w:rsidR="005D09D6" w:rsidRPr="00AE3622" w:rsidRDefault="005D09D6" w:rsidP="00893854">
      <w:pPr>
        <w:pStyle w:val="Akapitzlist"/>
        <w:numPr>
          <w:ilvl w:val="0"/>
          <w:numId w:val="18"/>
        </w:numPr>
        <w:spacing w:after="240" w:line="360" w:lineRule="auto"/>
        <w:jc w:val="both"/>
        <w:rPr>
          <w:b/>
          <w:sz w:val="22"/>
          <w:lang w:val="en-GB"/>
        </w:rPr>
      </w:pPr>
      <w:r w:rsidRPr="00AE3622">
        <w:rPr>
          <w:b/>
          <w:bCs/>
          <w:sz w:val="22"/>
          <w:lang w:val="en-GB"/>
        </w:rPr>
        <w:t>The President of UOKiK has brought charges to four business entities in that regard.</w:t>
      </w:r>
    </w:p>
    <w:p w14:paraId="301FA589" w14:textId="01F5A39E" w:rsidR="005D09D6" w:rsidRPr="00AE3622" w:rsidRDefault="005D09D6" w:rsidP="00893854">
      <w:pPr>
        <w:pStyle w:val="Akapitzlist"/>
        <w:numPr>
          <w:ilvl w:val="0"/>
          <w:numId w:val="18"/>
        </w:numPr>
        <w:spacing w:after="240" w:line="360" w:lineRule="auto"/>
        <w:jc w:val="both"/>
        <w:rPr>
          <w:lang w:val="en-GB"/>
        </w:rPr>
      </w:pPr>
      <w:r w:rsidRPr="00AE3622">
        <w:rPr>
          <w:b/>
          <w:bCs/>
          <w:sz w:val="22"/>
          <w:lang w:val="en-GB"/>
        </w:rPr>
        <w:t>Their actions might have exposed the State Treasury, and indirectly all gas consumers, to a loss.</w:t>
      </w:r>
    </w:p>
    <w:p w14:paraId="491E3C5B" w14:textId="13640D1B" w:rsidR="005D09D6" w:rsidRPr="00AE3622" w:rsidRDefault="005D09D6" w:rsidP="005D09D6">
      <w:pPr>
        <w:spacing w:after="240" w:line="360" w:lineRule="auto"/>
        <w:jc w:val="both"/>
        <w:rPr>
          <w:sz w:val="22"/>
          <w:lang w:val="en-GB"/>
        </w:rPr>
      </w:pPr>
      <w:r w:rsidRPr="00AE3622">
        <w:rPr>
          <w:b/>
          <w:bCs/>
          <w:sz w:val="22"/>
          <w:lang w:val="en-GB"/>
        </w:rPr>
        <w:t>[Warsaw, 2 October 2025]</w:t>
      </w:r>
      <w:r w:rsidRPr="00AE3622">
        <w:rPr>
          <w:sz w:val="22"/>
          <w:lang w:val="en-GB"/>
        </w:rPr>
        <w:t xml:space="preserve"> What do you need a “discreet and elegant place off the map” for? This was a description of a hotel made by one of entrepreneurs where representatives of four manufacturers and suppliers of diaphra</w:t>
      </w:r>
      <w:r w:rsidR="00AE3622">
        <w:rPr>
          <w:sz w:val="22"/>
          <w:lang w:val="en-GB"/>
        </w:rPr>
        <w:t>g</w:t>
      </w:r>
      <w:r w:rsidRPr="00AE3622">
        <w:rPr>
          <w:sz w:val="22"/>
          <w:lang w:val="en-GB"/>
        </w:rPr>
        <w:t>m gas meters had met. The President of UOKiK checks whether such a place was aimed at concluding a competition-restricting collusion. The meetings might have been used to agree which entreprene</w:t>
      </w:r>
      <w:r w:rsidR="00D600CD" w:rsidRPr="00AE3622">
        <w:rPr>
          <w:sz w:val="22"/>
          <w:lang w:val="en-GB"/>
        </w:rPr>
        <w:t>u</w:t>
      </w:r>
      <w:r w:rsidRPr="00AE3622">
        <w:rPr>
          <w:sz w:val="22"/>
          <w:lang w:val="en-GB"/>
        </w:rPr>
        <w:t xml:space="preserve">r was to win individual parts of tenders organised by Polska Spółka Gazownictwa [Polish gas distributor]. Four entrepreneurs had charges brought, namely: </w:t>
      </w:r>
      <w:bookmarkStart w:id="0" w:name="_Hlk210049315"/>
      <w:r w:rsidRPr="00AE3622">
        <w:rPr>
          <w:sz w:val="22"/>
          <w:lang w:val="en-GB"/>
        </w:rPr>
        <w:t>Apator Metrix from Tczew, Zakład Wytwórczy Urządzeń Gazowniczych Intergaz from Tarnowskie Góry, Fiorentini Polska from Poznań and Elektrometal from Cieszyn</w:t>
      </w:r>
      <w:bookmarkEnd w:id="0"/>
      <w:r w:rsidRPr="00AE3622">
        <w:rPr>
          <w:sz w:val="22"/>
          <w:lang w:val="en-GB"/>
        </w:rPr>
        <w:t>. An entity to organise tenders which simultaneously might have been the injured party as a result of the collusion was the domestic gas distribution system operator, that is, Polska Spółka Gazownictwa. The prohibited arrangements might have lasted from 2014 to 2021 during tenders organised regularly by PSG. Diaphra</w:t>
      </w:r>
      <w:r w:rsidR="00AE3622">
        <w:rPr>
          <w:sz w:val="22"/>
          <w:lang w:val="en-GB"/>
        </w:rPr>
        <w:t>g</w:t>
      </w:r>
      <w:r w:rsidRPr="00AE3622">
        <w:rPr>
          <w:sz w:val="22"/>
          <w:lang w:val="en-GB"/>
        </w:rPr>
        <w:t>m gas meters are devices used commonly in households, among other things.</w:t>
      </w:r>
    </w:p>
    <w:p w14:paraId="27FE42C1" w14:textId="5EE1B226" w:rsidR="005D09D6" w:rsidRPr="00AE3622" w:rsidRDefault="005D09D6" w:rsidP="005D09D6">
      <w:pPr>
        <w:spacing w:after="240" w:line="360" w:lineRule="auto"/>
        <w:jc w:val="both"/>
        <w:rPr>
          <w:sz w:val="22"/>
          <w:lang w:val="en-GB"/>
        </w:rPr>
      </w:pPr>
      <w:r w:rsidRPr="00AE3622">
        <w:rPr>
          <w:sz w:val="22"/>
          <w:lang w:val="en-GB"/>
        </w:rPr>
        <w:t xml:space="preserve">- We suspect that the entrepreneurs might have been colluding for seven years which entity was to win specific tenders instead of competing for orders. Their actions might have exposed the domestic gas distribution system operator to a loss or also, indirectly, the State Treasury - says Tomasz Chróstny, the President of UOKiK. </w:t>
      </w:r>
    </w:p>
    <w:p w14:paraId="6053BBD4" w14:textId="1A56E178" w:rsidR="005D09D6" w:rsidRPr="00AE3622" w:rsidRDefault="005D09D6" w:rsidP="005D09D6">
      <w:pPr>
        <w:pStyle w:val="TekstNB"/>
        <w:numPr>
          <w:ilvl w:val="0"/>
          <w:numId w:val="0"/>
        </w:numPr>
        <w:spacing w:before="0" w:after="240"/>
        <w:rPr>
          <w:rFonts w:ascii="Trebuchet MS" w:hAnsi="Trebuchet MS"/>
          <w:szCs w:val="22"/>
          <w:lang w:val="en-GB"/>
        </w:rPr>
      </w:pPr>
      <w:r w:rsidRPr="00AE3622">
        <w:rPr>
          <w:rFonts w:ascii="Trebuchet MS" w:hAnsi="Trebuchet MS"/>
          <w:szCs w:val="22"/>
          <w:lang w:val="en-GB"/>
        </w:rPr>
        <w:t>Following the information being in UOK</w:t>
      </w:r>
      <w:r w:rsidR="00AE3622" w:rsidRPr="00AE3622">
        <w:rPr>
          <w:rFonts w:ascii="Trebuchet MS" w:hAnsi="Trebuchet MS"/>
          <w:szCs w:val="22"/>
          <w:lang w:val="en-GB"/>
        </w:rPr>
        <w:t>i</w:t>
      </w:r>
      <w:r w:rsidRPr="00AE3622">
        <w:rPr>
          <w:rFonts w:ascii="Trebuchet MS" w:hAnsi="Trebuchet MS"/>
          <w:szCs w:val="22"/>
          <w:lang w:val="en-GB"/>
        </w:rPr>
        <w:t>K’s possession</w:t>
      </w:r>
      <w:r w:rsidR="00C92B0A">
        <w:rPr>
          <w:rFonts w:ascii="Trebuchet MS" w:hAnsi="Trebuchet MS"/>
          <w:szCs w:val="22"/>
          <w:lang w:val="en-GB"/>
        </w:rPr>
        <w:t>,</w:t>
      </w:r>
      <w:r w:rsidRPr="00AE3622">
        <w:rPr>
          <w:rFonts w:ascii="Trebuchet MS" w:hAnsi="Trebuchet MS"/>
          <w:szCs w:val="22"/>
          <w:lang w:val="en-GB"/>
        </w:rPr>
        <w:t xml:space="preserve"> it may be concluded that entity representatives had met in designated places, such as restaurants or hotels, and communicated via phones or mess</w:t>
      </w:r>
      <w:r w:rsidR="00D600CD" w:rsidRPr="00AE3622">
        <w:rPr>
          <w:rFonts w:ascii="Trebuchet MS" w:hAnsi="Trebuchet MS"/>
          <w:szCs w:val="22"/>
          <w:lang w:val="en-GB"/>
        </w:rPr>
        <w:t>e</w:t>
      </w:r>
      <w:r w:rsidRPr="00AE3622">
        <w:rPr>
          <w:rFonts w:ascii="Trebuchet MS" w:hAnsi="Trebuchet MS"/>
          <w:szCs w:val="22"/>
          <w:lang w:val="en-GB"/>
        </w:rPr>
        <w:t xml:space="preserve">ngers. In practice, the agreement might have been as follows: before every single tender, the entities had declared which part of order they wanted to win and then negotiated which party would obtain the order. There might have </w:t>
      </w:r>
      <w:r w:rsidRPr="00AE3622">
        <w:rPr>
          <w:rFonts w:ascii="Trebuchet MS" w:hAnsi="Trebuchet MS"/>
          <w:szCs w:val="22"/>
          <w:lang w:val="en-GB"/>
        </w:rPr>
        <w:lastRenderedPageBreak/>
        <w:t xml:space="preserve">been some courtesy offers as well. This means a situation when a business entity does not want to win a tender or its part but they intentionally submit a less favourable offer just to make appearances of competitiveness. </w:t>
      </w:r>
    </w:p>
    <w:p w14:paraId="0759AC6E" w14:textId="7BE914DB" w:rsidR="005D09D6" w:rsidRPr="00AE3622" w:rsidRDefault="005D09D6" w:rsidP="005D09D6">
      <w:pPr>
        <w:pStyle w:val="TekstNB"/>
        <w:numPr>
          <w:ilvl w:val="0"/>
          <w:numId w:val="0"/>
        </w:numPr>
        <w:spacing w:before="0" w:after="240"/>
        <w:rPr>
          <w:rFonts w:ascii="Trebuchet MS" w:hAnsi="Trebuchet MS"/>
          <w:szCs w:val="22"/>
          <w:lang w:val="en-GB"/>
        </w:rPr>
      </w:pPr>
      <w:r w:rsidRPr="00AE3622">
        <w:rPr>
          <w:rFonts w:ascii="Trebuchet MS" w:hAnsi="Trebuchet MS"/>
          <w:szCs w:val="22"/>
          <w:lang w:val="en-GB"/>
        </w:rPr>
        <w:t>An entrepr</w:t>
      </w:r>
      <w:r w:rsidR="00D600CD" w:rsidRPr="00AE3622">
        <w:rPr>
          <w:rFonts w:ascii="Trebuchet MS" w:hAnsi="Trebuchet MS"/>
          <w:szCs w:val="22"/>
          <w:lang w:val="en-GB"/>
        </w:rPr>
        <w:t>e</w:t>
      </w:r>
      <w:r w:rsidRPr="00AE3622">
        <w:rPr>
          <w:rFonts w:ascii="Trebuchet MS" w:hAnsi="Trebuchet MS"/>
          <w:szCs w:val="22"/>
          <w:lang w:val="en-GB"/>
        </w:rPr>
        <w:t>neur involved in a competition-restricting agreement faces a risk of a fine of up to 10% of its turnover.</w:t>
      </w:r>
    </w:p>
    <w:p w14:paraId="7D2DEC96" w14:textId="3E596D14" w:rsidR="00766132" w:rsidRPr="00AE3622" w:rsidRDefault="00766132" w:rsidP="00766132">
      <w:pPr>
        <w:spacing w:after="240" w:line="360" w:lineRule="auto"/>
        <w:jc w:val="both"/>
        <w:rPr>
          <w:color w:val="000000" w:themeColor="text1"/>
          <w:sz w:val="22"/>
          <w:lang w:val="en-GB"/>
        </w:rPr>
      </w:pPr>
      <w:r w:rsidRPr="00AE3622">
        <w:rPr>
          <w:color w:val="000000" w:themeColor="text1"/>
          <w:sz w:val="22"/>
          <w:lang w:val="en-GB"/>
        </w:rPr>
        <w:t xml:space="preserve">Severe penalties for participation in collusion can be avoided through the </w:t>
      </w:r>
      <w:hyperlink r:id="rId9" w:history="1">
        <w:r w:rsidRPr="00AE3622">
          <w:rPr>
            <w:rStyle w:val="Hipercze"/>
            <w:sz w:val="22"/>
            <w:lang w:val="en-GB"/>
          </w:rPr>
          <w:t>leniency scheme</w:t>
        </w:r>
      </w:hyperlink>
      <w:r w:rsidRPr="00AE3622">
        <w:rPr>
          <w:color w:val="000000" w:themeColor="text1"/>
          <w:sz w:val="22"/>
          <w:lang w:val="en-GB"/>
        </w:rPr>
        <w:t>. It offers businesses involved in an illegal agreement and managers responsible for entering into a collusion arrangement an opportunity to reduce a sanction or, in some cases, avoid it altogether. It is intended for those who agree to cooperate with the President of UOKiK as a “crown witness” and provide evidence or information regarding the existence of a prohibited agreement. We encourage those interested in the leniency scheme to contact the Office at a dedicated phone number: 22 55 60 555. UOKiK staff will answer any questions about the leniency programme, including anonymous ones.</w:t>
      </w:r>
    </w:p>
    <w:p w14:paraId="65DA3FFC" w14:textId="165BCEF5" w:rsidR="00766132" w:rsidRPr="00AE3622" w:rsidRDefault="00221E36" w:rsidP="00766132">
      <w:pPr>
        <w:spacing w:after="240" w:line="360" w:lineRule="auto"/>
        <w:jc w:val="both"/>
        <w:rPr>
          <w:rFonts w:cs="Tahoma"/>
          <w:bCs/>
          <w:sz w:val="22"/>
          <w:shd w:val="clear" w:color="auto" w:fill="FFFFFF"/>
          <w:lang w:val="en-GB"/>
        </w:rPr>
      </w:pPr>
      <w:r w:rsidRPr="00AE3622">
        <w:rPr>
          <w:color w:val="000000" w:themeColor="text1"/>
          <w:sz w:val="22"/>
          <w:lang w:val="en-GB"/>
        </w:rPr>
        <w:t xml:space="preserve">At the same time, we operate a programme to acquire information from anonymous whistleblowers. Do you wish to inform UOKiK about competition restricting practices? Visit </w:t>
      </w:r>
      <w:hyperlink r:id="rId10" w:history="1">
        <w:r w:rsidRPr="00AE3622">
          <w:rPr>
            <w:rStyle w:val="Hipercze"/>
            <w:sz w:val="22"/>
            <w:lang w:val="en-GB"/>
          </w:rPr>
          <w:t>https://uokik.whiblo.pl/</w:t>
        </w:r>
      </w:hyperlink>
      <w:r w:rsidRPr="00AE3622">
        <w:rPr>
          <w:color w:val="000000" w:themeColor="text1"/>
          <w:sz w:val="22"/>
          <w:lang w:val="en-GB"/>
        </w:rPr>
        <w:t xml:space="preserve"> or scan the QR code below and use the simple form. The system we use guarantees complete anonymity, including from UOKiK itself.</w:t>
      </w:r>
    </w:p>
    <w:p w14:paraId="00D58C61" w14:textId="378657E8" w:rsidR="00766132" w:rsidRPr="00AE3622" w:rsidRDefault="00836517" w:rsidP="00766132">
      <w:pPr>
        <w:spacing w:after="240" w:line="360" w:lineRule="auto"/>
        <w:jc w:val="both"/>
        <w:rPr>
          <w:rFonts w:cs="Tahoma"/>
          <w:bCs/>
          <w:sz w:val="22"/>
          <w:shd w:val="clear" w:color="auto" w:fill="FFFFFF"/>
          <w:lang w:val="en-GB"/>
        </w:rPr>
      </w:pPr>
      <w:r w:rsidRPr="00AE3622">
        <w:rPr>
          <w:noProof/>
          <w:lang w:val="en-GB"/>
        </w:rPr>
        <w:drawing>
          <wp:inline distT="0" distB="0" distL="0" distR="0" wp14:anchorId="37E72916" wp14:editId="7E2A011B">
            <wp:extent cx="1821180" cy="1821180"/>
            <wp:effectExtent l="0" t="0" r="7620" b="7620"/>
            <wp:docPr id="1" name="Obraz 1" descr="Report an infringement of Competition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łoś naruszenie prawa konkurencj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821180"/>
                    </a:xfrm>
                    <a:prstGeom prst="rect">
                      <a:avLst/>
                    </a:prstGeom>
                    <a:noFill/>
                    <a:ln>
                      <a:noFill/>
                    </a:ln>
                  </pic:spPr>
                </pic:pic>
              </a:graphicData>
            </a:graphic>
          </wp:inline>
        </w:drawing>
      </w:r>
    </w:p>
    <w:sectPr w:rsidR="00766132" w:rsidRPr="00AE3622" w:rsidSect="003742FC">
      <w:headerReference w:type="default" r:id="rId12"/>
      <w:footerReference w:type="default" r:id="rId13"/>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3971" w14:textId="77777777" w:rsidR="00D44566" w:rsidRDefault="00D44566">
      <w:r>
        <w:separator/>
      </w:r>
    </w:p>
  </w:endnote>
  <w:endnote w:type="continuationSeparator" w:id="0">
    <w:p w14:paraId="1D64FAE2" w14:textId="77777777" w:rsidR="00D44566" w:rsidRDefault="00D4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B773" w14:textId="71A33B42" w:rsidR="00D51C53" w:rsidRPr="00AE3622" w:rsidRDefault="00D51C53" w:rsidP="008D527A">
    <w:pPr>
      <w:pStyle w:val="Stopka"/>
      <w:rPr>
        <w:rFonts w:asciiTheme="minorHAnsi" w:hAnsiTheme="minorHAnsi" w:cstheme="minorHAnsi"/>
        <w:color w:val="595959" w:themeColor="text1" w:themeTint="A6"/>
        <w:sz w:val="16"/>
        <w:szCs w:val="16"/>
        <w:lang w:val="en-GB"/>
      </w:rPr>
    </w:pPr>
    <w:r w:rsidRPr="00AE3622">
      <w:rPr>
        <w:rFonts w:asciiTheme="minorHAnsi" w:hAnsiTheme="minorHAnsi" w:cstheme="minorHAnsi"/>
        <w:color w:val="595959" w:themeColor="text1" w:themeTint="A6"/>
        <w:lang w:val="en-GB"/>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AE3622">
      <w:rPr>
        <w:rFonts w:asciiTheme="minorHAnsi" w:hAnsiTheme="minorHAnsi" w:cstheme="minorHAnsi"/>
        <w:color w:val="595959" w:themeColor="text1" w:themeTint="A6"/>
        <w:sz w:val="16"/>
        <w:szCs w:val="16"/>
        <w:lang w:val="en-GB"/>
      </w:rPr>
      <w:t>WWW.UOKiK.GOV.PL LANDLINE NO. +48 22 55 60 246 MOBILE NO. 603 124 154</w:t>
    </w:r>
  </w:p>
  <w:p w14:paraId="671475B7" w14:textId="1642FC80" w:rsidR="00D51C53" w:rsidRPr="00AE3622"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AE3622">
      <w:rPr>
        <w:rFonts w:asciiTheme="minorHAnsi" w:hAnsiTheme="minorHAnsi" w:cstheme="minorHAnsi"/>
        <w:color w:val="595959" w:themeColor="text1" w:themeTint="A6"/>
        <w:sz w:val="16"/>
        <w:szCs w:val="16"/>
        <w:lang w:val="en-GB"/>
      </w:rPr>
      <w:t xml:space="preserve">UOKiK Communication Department Pl. Powstańców Warszawy 1, 00-950 Warsaw </w:t>
    </w:r>
    <w:r w:rsidRPr="00AE3622">
      <w:rPr>
        <w:rFonts w:asciiTheme="minorHAnsi" w:hAnsiTheme="minorHAnsi" w:cstheme="minorHAnsi"/>
        <w:color w:val="595959" w:themeColor="text1" w:themeTint="A6"/>
        <w:sz w:val="16"/>
        <w:szCs w:val="16"/>
        <w:lang w:val="en-GB"/>
      </w:rPr>
      <w:br/>
      <w:t xml:space="preserve">E-mail: </w:t>
    </w:r>
    <w:hyperlink r:id="rId1" w:history="1">
      <w:r w:rsidRPr="00AE3622">
        <w:rPr>
          <w:rStyle w:val="Hipercze"/>
          <w:rFonts w:asciiTheme="minorHAnsi" w:hAnsiTheme="minorHAnsi" w:cstheme="minorHAnsi"/>
          <w:color w:val="595959" w:themeColor="text1" w:themeTint="A6"/>
          <w:sz w:val="16"/>
          <w:szCs w:val="16"/>
          <w:lang w:val="en-GB"/>
        </w:rPr>
        <w:t>biuroprasowe@uokik.gov.pl</w:t>
      </w:r>
    </w:hyperlink>
    <w:r w:rsidRPr="00AE3622">
      <w:rPr>
        <w:rFonts w:asciiTheme="minorHAnsi" w:hAnsiTheme="minorHAnsi" w:cstheme="minorHAnsi"/>
        <w:color w:val="595959" w:themeColor="text1" w:themeTint="A6"/>
        <w:sz w:val="16"/>
        <w:szCs w:val="16"/>
        <w:lang w:val="en-GB"/>
      </w:rPr>
      <w:t xml:space="preserve"> X: </w:t>
    </w:r>
    <w:hyperlink r:id="rId2" w:history="1">
      <w:r w:rsidRPr="00AE3622">
        <w:rPr>
          <w:rStyle w:val="Hipercze"/>
          <w:rFonts w:asciiTheme="minorHAnsi" w:hAnsiTheme="minorHAnsi" w:cstheme="minorHAnsi"/>
          <w:color w:val="595959" w:themeColor="text1" w:themeTint="A6"/>
          <w:sz w:val="16"/>
          <w:szCs w:val="16"/>
          <w:lang w:val="en-GB"/>
        </w:rPr>
        <w:t>@</w:t>
      </w:r>
      <w:r w:rsidRPr="00AE3622">
        <w:rPr>
          <w:rStyle w:val="u-linkcomplex-target"/>
          <w:rFonts w:asciiTheme="minorHAnsi" w:hAnsiTheme="minorHAnsi" w:cstheme="minorHAnsi"/>
          <w:color w:val="595959" w:themeColor="text1" w:themeTint="A6"/>
          <w:sz w:val="16"/>
          <w:szCs w:val="16"/>
          <w:u w:val="single"/>
          <w:lang w:val="en-GB"/>
        </w:rPr>
        <w:t>UOKiKgovPL</w:t>
      </w:r>
    </w:hyperlink>
    <w:r w:rsidRPr="00AE3622">
      <w:rPr>
        <w:rStyle w:val="u-linkcomplex-target"/>
        <w:rFonts w:asciiTheme="minorHAnsi" w:hAnsiTheme="minorHAnsi" w:cstheme="minorHAnsi"/>
        <w:color w:val="595959" w:themeColor="text1" w:themeTint="A6"/>
        <w:sz w:val="16"/>
        <w:szCs w:val="16"/>
        <w:lang w:val="en-GB"/>
      </w:rPr>
      <w:br/>
    </w:r>
    <w:r w:rsidRPr="00AE3622">
      <w:rPr>
        <w:rFonts w:asciiTheme="minorHAnsi" w:hAnsiTheme="minorHAnsi" w:cstheme="minorHAnsi"/>
        <w:color w:val="595959" w:themeColor="text1" w:themeTint="A6"/>
        <w:sz w:val="16"/>
        <w:szCs w:val="16"/>
        <w:lang w:val="en-GB"/>
      </w:rPr>
      <w:t>Follow us on Instagram: </w:t>
    </w:r>
    <w:hyperlink r:id="rId3" w:tgtFrame="_blank" w:history="1">
      <w:r w:rsidRPr="00AE3622">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3DB52" w14:textId="77777777" w:rsidR="00D44566" w:rsidRDefault="00D44566">
      <w:r>
        <w:separator/>
      </w:r>
    </w:p>
  </w:footnote>
  <w:footnote w:type="continuationSeparator" w:id="0">
    <w:p w14:paraId="746AC9AE" w14:textId="77777777" w:rsidR="00D44566" w:rsidRDefault="00D4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E942" w14:textId="77777777" w:rsidR="00D51C53" w:rsidRDefault="00D51C53" w:rsidP="00D51C53">
    <w:pPr>
      <w:pStyle w:val="Nagwek"/>
      <w:tabs>
        <w:tab w:val="clear" w:pos="9072"/>
      </w:tabs>
    </w:pPr>
    <w:r>
      <w:rPr>
        <w:noProof/>
        <w:lang w:val="en"/>
      </w:rPr>
      <w:drawing>
        <wp:inline distT="0" distB="0" distL="0" distR="0" wp14:anchorId="64C505E4" wp14:editId="757FEC38">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7391A4C"/>
    <w:multiLevelType w:val="hybridMultilevel"/>
    <w:tmpl w:val="172EA5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104671">
    <w:abstractNumId w:val="11"/>
  </w:num>
  <w:num w:numId="2" w16cid:durableId="2125491501">
    <w:abstractNumId w:val="16"/>
  </w:num>
  <w:num w:numId="3" w16cid:durableId="1766733175">
    <w:abstractNumId w:val="13"/>
  </w:num>
  <w:num w:numId="4" w16cid:durableId="673991208">
    <w:abstractNumId w:val="5"/>
  </w:num>
  <w:num w:numId="5" w16cid:durableId="1950697070">
    <w:abstractNumId w:val="10"/>
  </w:num>
  <w:num w:numId="6" w16cid:durableId="1729303570">
    <w:abstractNumId w:val="6"/>
  </w:num>
  <w:num w:numId="7" w16cid:durableId="2143881888">
    <w:abstractNumId w:val="15"/>
  </w:num>
  <w:num w:numId="8" w16cid:durableId="1879467453">
    <w:abstractNumId w:val="18"/>
  </w:num>
  <w:num w:numId="9" w16cid:durableId="465203493">
    <w:abstractNumId w:val="7"/>
  </w:num>
  <w:num w:numId="10" w16cid:durableId="1893998356">
    <w:abstractNumId w:val="1"/>
  </w:num>
  <w:num w:numId="11" w16cid:durableId="1243567275">
    <w:abstractNumId w:val="3"/>
  </w:num>
  <w:num w:numId="12" w16cid:durableId="1440645116">
    <w:abstractNumId w:val="14"/>
  </w:num>
  <w:num w:numId="13" w16cid:durableId="829833470">
    <w:abstractNumId w:val="8"/>
  </w:num>
  <w:num w:numId="14" w16cid:durableId="947664948">
    <w:abstractNumId w:val="12"/>
  </w:num>
  <w:num w:numId="15" w16cid:durableId="266347616">
    <w:abstractNumId w:val="9"/>
  </w:num>
  <w:num w:numId="16" w16cid:durableId="717750683">
    <w:abstractNumId w:val="4"/>
  </w:num>
  <w:num w:numId="17" w16cid:durableId="2110421882">
    <w:abstractNumId w:val="0"/>
  </w:num>
  <w:num w:numId="18" w16cid:durableId="190745272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4CEE"/>
    <w:rsid w:val="0002523D"/>
    <w:rsid w:val="00026D3C"/>
    <w:rsid w:val="000302A4"/>
    <w:rsid w:val="0003260A"/>
    <w:rsid w:val="00033035"/>
    <w:rsid w:val="000365AA"/>
    <w:rsid w:val="00040319"/>
    <w:rsid w:val="00041A4C"/>
    <w:rsid w:val="00042F31"/>
    <w:rsid w:val="00042F96"/>
    <w:rsid w:val="000558FC"/>
    <w:rsid w:val="00055B3E"/>
    <w:rsid w:val="00056AF4"/>
    <w:rsid w:val="00057CA6"/>
    <w:rsid w:val="00057FC2"/>
    <w:rsid w:val="00061749"/>
    <w:rsid w:val="0006245C"/>
    <w:rsid w:val="000651E9"/>
    <w:rsid w:val="00073123"/>
    <w:rsid w:val="00073A74"/>
    <w:rsid w:val="00073AA7"/>
    <w:rsid w:val="000776EC"/>
    <w:rsid w:val="00077C71"/>
    <w:rsid w:val="00081B8A"/>
    <w:rsid w:val="00090153"/>
    <w:rsid w:val="00091F00"/>
    <w:rsid w:val="000920E2"/>
    <w:rsid w:val="000927D7"/>
    <w:rsid w:val="00094613"/>
    <w:rsid w:val="00094896"/>
    <w:rsid w:val="00094AC5"/>
    <w:rsid w:val="000A1D68"/>
    <w:rsid w:val="000A4AD7"/>
    <w:rsid w:val="000A6697"/>
    <w:rsid w:val="000A6C15"/>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5ED7"/>
    <w:rsid w:val="000D72EC"/>
    <w:rsid w:val="000D7D8C"/>
    <w:rsid w:val="000E092F"/>
    <w:rsid w:val="000E18E0"/>
    <w:rsid w:val="000E2D48"/>
    <w:rsid w:val="000E4E2E"/>
    <w:rsid w:val="000E729D"/>
    <w:rsid w:val="000E79FE"/>
    <w:rsid w:val="000F4784"/>
    <w:rsid w:val="00100546"/>
    <w:rsid w:val="00101DDB"/>
    <w:rsid w:val="00101EDC"/>
    <w:rsid w:val="00103669"/>
    <w:rsid w:val="0010559C"/>
    <w:rsid w:val="00106F25"/>
    <w:rsid w:val="00107021"/>
    <w:rsid w:val="00107831"/>
    <w:rsid w:val="00107844"/>
    <w:rsid w:val="00111422"/>
    <w:rsid w:val="0011255A"/>
    <w:rsid w:val="00112783"/>
    <w:rsid w:val="001134CD"/>
    <w:rsid w:val="001152D4"/>
    <w:rsid w:val="00120FBD"/>
    <w:rsid w:val="0012424D"/>
    <w:rsid w:val="00125A13"/>
    <w:rsid w:val="001260AC"/>
    <w:rsid w:val="001265E4"/>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0D77"/>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4B49"/>
    <w:rsid w:val="00175436"/>
    <w:rsid w:val="001861BA"/>
    <w:rsid w:val="00190D5A"/>
    <w:rsid w:val="0019661A"/>
    <w:rsid w:val="00196736"/>
    <w:rsid w:val="001967FC"/>
    <w:rsid w:val="001979B5"/>
    <w:rsid w:val="001A1ED7"/>
    <w:rsid w:val="001A4982"/>
    <w:rsid w:val="001A5F7C"/>
    <w:rsid w:val="001A6E5B"/>
    <w:rsid w:val="001A7451"/>
    <w:rsid w:val="001B0740"/>
    <w:rsid w:val="001B5CFA"/>
    <w:rsid w:val="001B5D11"/>
    <w:rsid w:val="001B6E86"/>
    <w:rsid w:val="001B752A"/>
    <w:rsid w:val="001C1857"/>
    <w:rsid w:val="001C1FAD"/>
    <w:rsid w:val="001C4F9B"/>
    <w:rsid w:val="001C598B"/>
    <w:rsid w:val="001C647B"/>
    <w:rsid w:val="001D0836"/>
    <w:rsid w:val="001D1E10"/>
    <w:rsid w:val="001D3725"/>
    <w:rsid w:val="001D5E17"/>
    <w:rsid w:val="001D7B2B"/>
    <w:rsid w:val="001E188E"/>
    <w:rsid w:val="001E1BA2"/>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1E36"/>
    <w:rsid w:val="00222162"/>
    <w:rsid w:val="002235A1"/>
    <w:rsid w:val="002243BB"/>
    <w:rsid w:val="0022487C"/>
    <w:rsid w:val="00224FC7"/>
    <w:rsid w:val="002262B5"/>
    <w:rsid w:val="00227ADD"/>
    <w:rsid w:val="00230F21"/>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2423"/>
    <w:rsid w:val="0027378B"/>
    <w:rsid w:val="002758FF"/>
    <w:rsid w:val="00277075"/>
    <w:rsid w:val="002770D4"/>
    <w:rsid w:val="002801AA"/>
    <w:rsid w:val="00280E00"/>
    <w:rsid w:val="00281E95"/>
    <w:rsid w:val="00282AE2"/>
    <w:rsid w:val="00282B5C"/>
    <w:rsid w:val="00285427"/>
    <w:rsid w:val="002864BE"/>
    <w:rsid w:val="00286DD7"/>
    <w:rsid w:val="00286E54"/>
    <w:rsid w:val="002919BD"/>
    <w:rsid w:val="00293525"/>
    <w:rsid w:val="00295193"/>
    <w:rsid w:val="00295B34"/>
    <w:rsid w:val="002979E0"/>
    <w:rsid w:val="002A5D69"/>
    <w:rsid w:val="002A668E"/>
    <w:rsid w:val="002B1DBF"/>
    <w:rsid w:val="002B1F6E"/>
    <w:rsid w:val="002B4C6B"/>
    <w:rsid w:val="002C0D5D"/>
    <w:rsid w:val="002C361E"/>
    <w:rsid w:val="002C38AD"/>
    <w:rsid w:val="002C4FFE"/>
    <w:rsid w:val="002C53CB"/>
    <w:rsid w:val="002C692D"/>
    <w:rsid w:val="002C6ABE"/>
    <w:rsid w:val="002C743A"/>
    <w:rsid w:val="002E388C"/>
    <w:rsid w:val="002E4BE8"/>
    <w:rsid w:val="002E5BEF"/>
    <w:rsid w:val="002E691A"/>
    <w:rsid w:val="002F1BF3"/>
    <w:rsid w:val="002F2C49"/>
    <w:rsid w:val="002F4D43"/>
    <w:rsid w:val="002F52AC"/>
    <w:rsid w:val="002F5879"/>
    <w:rsid w:val="003035B9"/>
    <w:rsid w:val="003039AF"/>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35FAC"/>
    <w:rsid w:val="0034059B"/>
    <w:rsid w:val="00342935"/>
    <w:rsid w:val="0034670A"/>
    <w:rsid w:val="00346D07"/>
    <w:rsid w:val="0035019C"/>
    <w:rsid w:val="00360248"/>
    <w:rsid w:val="00360C3B"/>
    <w:rsid w:val="00360C66"/>
    <w:rsid w:val="00361AF0"/>
    <w:rsid w:val="00363F8E"/>
    <w:rsid w:val="00365A67"/>
    <w:rsid w:val="00365C1F"/>
    <w:rsid w:val="00366A46"/>
    <w:rsid w:val="0036734C"/>
    <w:rsid w:val="00367B1C"/>
    <w:rsid w:val="0037005C"/>
    <w:rsid w:val="003742FC"/>
    <w:rsid w:val="00374442"/>
    <w:rsid w:val="00377667"/>
    <w:rsid w:val="00377A0D"/>
    <w:rsid w:val="003806F9"/>
    <w:rsid w:val="00385009"/>
    <w:rsid w:val="003854CA"/>
    <w:rsid w:val="00386493"/>
    <w:rsid w:val="0038677D"/>
    <w:rsid w:val="00386854"/>
    <w:rsid w:val="00387D33"/>
    <w:rsid w:val="0039154A"/>
    <w:rsid w:val="003916E7"/>
    <w:rsid w:val="00391F20"/>
    <w:rsid w:val="0039217F"/>
    <w:rsid w:val="00394548"/>
    <w:rsid w:val="00397BC4"/>
    <w:rsid w:val="003A2B10"/>
    <w:rsid w:val="003A35D6"/>
    <w:rsid w:val="003A4A05"/>
    <w:rsid w:val="003A5566"/>
    <w:rsid w:val="003A58E7"/>
    <w:rsid w:val="003A73BE"/>
    <w:rsid w:val="003B11E2"/>
    <w:rsid w:val="003B792F"/>
    <w:rsid w:val="003C2DE6"/>
    <w:rsid w:val="003C5888"/>
    <w:rsid w:val="003D0369"/>
    <w:rsid w:val="003D1479"/>
    <w:rsid w:val="003D22E4"/>
    <w:rsid w:val="003D2F7A"/>
    <w:rsid w:val="003D3FF4"/>
    <w:rsid w:val="003D6FE7"/>
    <w:rsid w:val="003D7161"/>
    <w:rsid w:val="003D7242"/>
    <w:rsid w:val="003D77B6"/>
    <w:rsid w:val="003E357F"/>
    <w:rsid w:val="003E3F9D"/>
    <w:rsid w:val="003E40F6"/>
    <w:rsid w:val="003E46F5"/>
    <w:rsid w:val="003E5F4C"/>
    <w:rsid w:val="003E614D"/>
    <w:rsid w:val="003E69E5"/>
    <w:rsid w:val="003E6CE9"/>
    <w:rsid w:val="003F025B"/>
    <w:rsid w:val="003F2C04"/>
    <w:rsid w:val="003F2CC1"/>
    <w:rsid w:val="003F6D16"/>
    <w:rsid w:val="003F76BB"/>
    <w:rsid w:val="004014D7"/>
    <w:rsid w:val="00401C23"/>
    <w:rsid w:val="00404708"/>
    <w:rsid w:val="00404FF4"/>
    <w:rsid w:val="00405606"/>
    <w:rsid w:val="00406233"/>
    <w:rsid w:val="0040748E"/>
    <w:rsid w:val="00407ED4"/>
    <w:rsid w:val="004110FA"/>
    <w:rsid w:val="00412206"/>
    <w:rsid w:val="00413B92"/>
    <w:rsid w:val="00414702"/>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5769"/>
    <w:rsid w:val="004365C7"/>
    <w:rsid w:val="004425B7"/>
    <w:rsid w:val="00444A85"/>
    <w:rsid w:val="00444D11"/>
    <w:rsid w:val="00444EE8"/>
    <w:rsid w:val="004450C8"/>
    <w:rsid w:val="00445594"/>
    <w:rsid w:val="004523FF"/>
    <w:rsid w:val="00455D6E"/>
    <w:rsid w:val="00460C78"/>
    <w:rsid w:val="00462CFA"/>
    <w:rsid w:val="00464D7B"/>
    <w:rsid w:val="00464E06"/>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530B"/>
    <w:rsid w:val="004A57B0"/>
    <w:rsid w:val="004B1783"/>
    <w:rsid w:val="004B1B9B"/>
    <w:rsid w:val="004B2DB0"/>
    <w:rsid w:val="004B5A4D"/>
    <w:rsid w:val="004B6F07"/>
    <w:rsid w:val="004C0F9E"/>
    <w:rsid w:val="004C1243"/>
    <w:rsid w:val="004C12A8"/>
    <w:rsid w:val="004C1BD8"/>
    <w:rsid w:val="004C4703"/>
    <w:rsid w:val="004C5C26"/>
    <w:rsid w:val="004C5E8D"/>
    <w:rsid w:val="004C6885"/>
    <w:rsid w:val="004D7C0E"/>
    <w:rsid w:val="004E4535"/>
    <w:rsid w:val="004F1215"/>
    <w:rsid w:val="004F74F2"/>
    <w:rsid w:val="004F7E99"/>
    <w:rsid w:val="005003F9"/>
    <w:rsid w:val="00502A08"/>
    <w:rsid w:val="0050417B"/>
    <w:rsid w:val="00505372"/>
    <w:rsid w:val="00510F77"/>
    <w:rsid w:val="00511612"/>
    <w:rsid w:val="00511DF6"/>
    <w:rsid w:val="005133CE"/>
    <w:rsid w:val="005136ED"/>
    <w:rsid w:val="0051598C"/>
    <w:rsid w:val="00520B32"/>
    <w:rsid w:val="00521BA3"/>
    <w:rsid w:val="00521E75"/>
    <w:rsid w:val="00523E0D"/>
    <w:rsid w:val="00525540"/>
    <w:rsid w:val="00525588"/>
    <w:rsid w:val="0052644A"/>
    <w:rsid w:val="005264A4"/>
    <w:rsid w:val="0052710E"/>
    <w:rsid w:val="005279BD"/>
    <w:rsid w:val="00532854"/>
    <w:rsid w:val="00534409"/>
    <w:rsid w:val="00536780"/>
    <w:rsid w:val="00540372"/>
    <w:rsid w:val="00541A48"/>
    <w:rsid w:val="00542E0D"/>
    <w:rsid w:val="005442FC"/>
    <w:rsid w:val="0054721B"/>
    <w:rsid w:val="00550AB2"/>
    <w:rsid w:val="00550DE9"/>
    <w:rsid w:val="0055352F"/>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6CB6"/>
    <w:rsid w:val="005973FD"/>
    <w:rsid w:val="00597C68"/>
    <w:rsid w:val="005A37E7"/>
    <w:rsid w:val="005A382B"/>
    <w:rsid w:val="005A4047"/>
    <w:rsid w:val="005A4ABD"/>
    <w:rsid w:val="005B2593"/>
    <w:rsid w:val="005B6FE6"/>
    <w:rsid w:val="005B7B77"/>
    <w:rsid w:val="005C0D39"/>
    <w:rsid w:val="005C2235"/>
    <w:rsid w:val="005C2C93"/>
    <w:rsid w:val="005C6232"/>
    <w:rsid w:val="005D09D6"/>
    <w:rsid w:val="005D1368"/>
    <w:rsid w:val="005D4309"/>
    <w:rsid w:val="005D570A"/>
    <w:rsid w:val="005D6F7A"/>
    <w:rsid w:val="005E39FF"/>
    <w:rsid w:val="005E49B8"/>
    <w:rsid w:val="005E5B88"/>
    <w:rsid w:val="005E6B1A"/>
    <w:rsid w:val="005E78EE"/>
    <w:rsid w:val="005F139F"/>
    <w:rsid w:val="005F176C"/>
    <w:rsid w:val="005F1EBD"/>
    <w:rsid w:val="005F2ECE"/>
    <w:rsid w:val="005F4122"/>
    <w:rsid w:val="005F707D"/>
    <w:rsid w:val="00602A1B"/>
    <w:rsid w:val="00603E53"/>
    <w:rsid w:val="006063D0"/>
    <w:rsid w:val="0061020D"/>
    <w:rsid w:val="00613C45"/>
    <w:rsid w:val="00616EE8"/>
    <w:rsid w:val="00621291"/>
    <w:rsid w:val="00623E94"/>
    <w:rsid w:val="0062597D"/>
    <w:rsid w:val="00630F67"/>
    <w:rsid w:val="00633AD3"/>
    <w:rsid w:val="00633D4E"/>
    <w:rsid w:val="00633F31"/>
    <w:rsid w:val="0063526F"/>
    <w:rsid w:val="006355B2"/>
    <w:rsid w:val="00635CBE"/>
    <w:rsid w:val="00636680"/>
    <w:rsid w:val="00637E86"/>
    <w:rsid w:val="00641AB6"/>
    <w:rsid w:val="006422DE"/>
    <w:rsid w:val="006439FA"/>
    <w:rsid w:val="0064525C"/>
    <w:rsid w:val="006458F2"/>
    <w:rsid w:val="00645C75"/>
    <w:rsid w:val="00647A4B"/>
    <w:rsid w:val="00650041"/>
    <w:rsid w:val="00651E8A"/>
    <w:rsid w:val="00654E55"/>
    <w:rsid w:val="0065736E"/>
    <w:rsid w:val="006618CC"/>
    <w:rsid w:val="00663FD6"/>
    <w:rsid w:val="00664CFA"/>
    <w:rsid w:val="00665916"/>
    <w:rsid w:val="006671BC"/>
    <w:rsid w:val="006700DA"/>
    <w:rsid w:val="00672A15"/>
    <w:rsid w:val="0067485D"/>
    <w:rsid w:val="0067496E"/>
    <w:rsid w:val="00675FFE"/>
    <w:rsid w:val="0068225D"/>
    <w:rsid w:val="006823B7"/>
    <w:rsid w:val="00685919"/>
    <w:rsid w:val="0068740C"/>
    <w:rsid w:val="006878AF"/>
    <w:rsid w:val="006879C4"/>
    <w:rsid w:val="00691021"/>
    <w:rsid w:val="006913D7"/>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D59"/>
    <w:rsid w:val="006F143B"/>
    <w:rsid w:val="006F3450"/>
    <w:rsid w:val="006F34F2"/>
    <w:rsid w:val="006F3F4F"/>
    <w:rsid w:val="006F4DBB"/>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1D90"/>
    <w:rsid w:val="00733789"/>
    <w:rsid w:val="00736BAA"/>
    <w:rsid w:val="00737BBC"/>
    <w:rsid w:val="00737BEF"/>
    <w:rsid w:val="0074019E"/>
    <w:rsid w:val="007402E0"/>
    <w:rsid w:val="007413EA"/>
    <w:rsid w:val="00741E5A"/>
    <w:rsid w:val="007446A5"/>
    <w:rsid w:val="0074489D"/>
    <w:rsid w:val="00744CF7"/>
    <w:rsid w:val="00745348"/>
    <w:rsid w:val="00746549"/>
    <w:rsid w:val="007476CF"/>
    <w:rsid w:val="00747E5A"/>
    <w:rsid w:val="007514AD"/>
    <w:rsid w:val="007527F1"/>
    <w:rsid w:val="007528D2"/>
    <w:rsid w:val="00754BE0"/>
    <w:rsid w:val="0075524D"/>
    <w:rsid w:val="007560B0"/>
    <w:rsid w:val="0076061A"/>
    <w:rsid w:val="007627D7"/>
    <w:rsid w:val="00766132"/>
    <w:rsid w:val="007711C0"/>
    <w:rsid w:val="00772284"/>
    <w:rsid w:val="00773E0F"/>
    <w:rsid w:val="0077414D"/>
    <w:rsid w:val="007749FD"/>
    <w:rsid w:val="0077521F"/>
    <w:rsid w:val="00776C4F"/>
    <w:rsid w:val="00781971"/>
    <w:rsid w:val="007836A0"/>
    <w:rsid w:val="007838E4"/>
    <w:rsid w:val="0078447F"/>
    <w:rsid w:val="007846DC"/>
    <w:rsid w:val="00785D30"/>
    <w:rsid w:val="0079108F"/>
    <w:rsid w:val="00796C41"/>
    <w:rsid w:val="007A19D8"/>
    <w:rsid w:val="007B18E7"/>
    <w:rsid w:val="007B3159"/>
    <w:rsid w:val="007B492C"/>
    <w:rsid w:val="007D15E3"/>
    <w:rsid w:val="007D5ADD"/>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4EB"/>
    <w:rsid w:val="00821B08"/>
    <w:rsid w:val="0082248B"/>
    <w:rsid w:val="0082343F"/>
    <w:rsid w:val="008249A8"/>
    <w:rsid w:val="00835121"/>
    <w:rsid w:val="00836517"/>
    <w:rsid w:val="00843139"/>
    <w:rsid w:val="008442F8"/>
    <w:rsid w:val="00845609"/>
    <w:rsid w:val="008457D0"/>
    <w:rsid w:val="0085010E"/>
    <w:rsid w:val="00851BF2"/>
    <w:rsid w:val="0085454F"/>
    <w:rsid w:val="0085525A"/>
    <w:rsid w:val="0085564F"/>
    <w:rsid w:val="00860FF2"/>
    <w:rsid w:val="00863057"/>
    <w:rsid w:val="0087084F"/>
    <w:rsid w:val="00872388"/>
    <w:rsid w:val="0087354F"/>
    <w:rsid w:val="00875853"/>
    <w:rsid w:val="00880597"/>
    <w:rsid w:val="00880CAD"/>
    <w:rsid w:val="00882D42"/>
    <w:rsid w:val="0088446A"/>
    <w:rsid w:val="008859F4"/>
    <w:rsid w:val="008903F4"/>
    <w:rsid w:val="0089385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D7774"/>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059A1"/>
    <w:rsid w:val="0091048E"/>
    <w:rsid w:val="00910EA2"/>
    <w:rsid w:val="00911C92"/>
    <w:rsid w:val="00920076"/>
    <w:rsid w:val="00922146"/>
    <w:rsid w:val="00923FDD"/>
    <w:rsid w:val="00924ABC"/>
    <w:rsid w:val="0092697F"/>
    <w:rsid w:val="00926E08"/>
    <w:rsid w:val="009302B8"/>
    <w:rsid w:val="009314B2"/>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21B"/>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6DA"/>
    <w:rsid w:val="00A239AA"/>
    <w:rsid w:val="00A23C4F"/>
    <w:rsid w:val="00A23D67"/>
    <w:rsid w:val="00A25513"/>
    <w:rsid w:val="00A27ED1"/>
    <w:rsid w:val="00A31DB2"/>
    <w:rsid w:val="00A33DE6"/>
    <w:rsid w:val="00A351C5"/>
    <w:rsid w:val="00A35329"/>
    <w:rsid w:val="00A36996"/>
    <w:rsid w:val="00A40457"/>
    <w:rsid w:val="00A41249"/>
    <w:rsid w:val="00A432FF"/>
    <w:rsid w:val="00A439E8"/>
    <w:rsid w:val="00A43D8E"/>
    <w:rsid w:val="00A45753"/>
    <w:rsid w:val="00A45FE0"/>
    <w:rsid w:val="00A47CFE"/>
    <w:rsid w:val="00A51CBE"/>
    <w:rsid w:val="00A526E5"/>
    <w:rsid w:val="00A53423"/>
    <w:rsid w:val="00A53874"/>
    <w:rsid w:val="00A54B32"/>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9FF"/>
    <w:rsid w:val="00A94B63"/>
    <w:rsid w:val="00A9647C"/>
    <w:rsid w:val="00AA0410"/>
    <w:rsid w:val="00AA0AE9"/>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622"/>
    <w:rsid w:val="00AE3A36"/>
    <w:rsid w:val="00AE6FA2"/>
    <w:rsid w:val="00AE7F9D"/>
    <w:rsid w:val="00AF013E"/>
    <w:rsid w:val="00AF0979"/>
    <w:rsid w:val="00AF1794"/>
    <w:rsid w:val="00B0043A"/>
    <w:rsid w:val="00B028F7"/>
    <w:rsid w:val="00B02AEB"/>
    <w:rsid w:val="00B039CA"/>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1FD2"/>
    <w:rsid w:val="00B337FC"/>
    <w:rsid w:val="00B3711A"/>
    <w:rsid w:val="00B40237"/>
    <w:rsid w:val="00B40A86"/>
    <w:rsid w:val="00B41502"/>
    <w:rsid w:val="00B479E7"/>
    <w:rsid w:val="00B51024"/>
    <w:rsid w:val="00B512B5"/>
    <w:rsid w:val="00B51602"/>
    <w:rsid w:val="00B540C9"/>
    <w:rsid w:val="00B60CD8"/>
    <w:rsid w:val="00B60F9C"/>
    <w:rsid w:val="00B668E8"/>
    <w:rsid w:val="00B668F5"/>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5999"/>
    <w:rsid w:val="00B9617F"/>
    <w:rsid w:val="00BA110A"/>
    <w:rsid w:val="00BA26F7"/>
    <w:rsid w:val="00BA47B8"/>
    <w:rsid w:val="00BA79F0"/>
    <w:rsid w:val="00BB0E9D"/>
    <w:rsid w:val="00BB3098"/>
    <w:rsid w:val="00BB5068"/>
    <w:rsid w:val="00BB72A0"/>
    <w:rsid w:val="00BB7AE8"/>
    <w:rsid w:val="00BC2BCB"/>
    <w:rsid w:val="00BC3DDD"/>
    <w:rsid w:val="00BC55A3"/>
    <w:rsid w:val="00BD044B"/>
    <w:rsid w:val="00BD0481"/>
    <w:rsid w:val="00BD37C1"/>
    <w:rsid w:val="00BD4447"/>
    <w:rsid w:val="00BD4ED1"/>
    <w:rsid w:val="00BD61B7"/>
    <w:rsid w:val="00BE1580"/>
    <w:rsid w:val="00BE1935"/>
    <w:rsid w:val="00BE2623"/>
    <w:rsid w:val="00BE3626"/>
    <w:rsid w:val="00BE3923"/>
    <w:rsid w:val="00BE4BF0"/>
    <w:rsid w:val="00BE596D"/>
    <w:rsid w:val="00BE5EE5"/>
    <w:rsid w:val="00BE68EE"/>
    <w:rsid w:val="00BE7F63"/>
    <w:rsid w:val="00BF02B3"/>
    <w:rsid w:val="00BF04A6"/>
    <w:rsid w:val="00BF1BA3"/>
    <w:rsid w:val="00BF3C20"/>
    <w:rsid w:val="00BF42CC"/>
    <w:rsid w:val="00BF45FB"/>
    <w:rsid w:val="00BF4AD6"/>
    <w:rsid w:val="00BF7EA7"/>
    <w:rsid w:val="00C00D4C"/>
    <w:rsid w:val="00C0388B"/>
    <w:rsid w:val="00C06A2F"/>
    <w:rsid w:val="00C123B1"/>
    <w:rsid w:val="00C12A59"/>
    <w:rsid w:val="00C12A72"/>
    <w:rsid w:val="00C1426F"/>
    <w:rsid w:val="00C158D4"/>
    <w:rsid w:val="00C17B5B"/>
    <w:rsid w:val="00C204A7"/>
    <w:rsid w:val="00C21071"/>
    <w:rsid w:val="00C212F2"/>
    <w:rsid w:val="00C231EB"/>
    <w:rsid w:val="00C2398C"/>
    <w:rsid w:val="00C25569"/>
    <w:rsid w:val="00C27207"/>
    <w:rsid w:val="00C27366"/>
    <w:rsid w:val="00C3619D"/>
    <w:rsid w:val="00C36419"/>
    <w:rsid w:val="00C42D9E"/>
    <w:rsid w:val="00C44041"/>
    <w:rsid w:val="00C44F6E"/>
    <w:rsid w:val="00C50635"/>
    <w:rsid w:val="00C568B6"/>
    <w:rsid w:val="00C56BFE"/>
    <w:rsid w:val="00C61869"/>
    <w:rsid w:val="00C62FE7"/>
    <w:rsid w:val="00C632D8"/>
    <w:rsid w:val="00C63AA8"/>
    <w:rsid w:val="00C64A70"/>
    <w:rsid w:val="00C65544"/>
    <w:rsid w:val="00C655F4"/>
    <w:rsid w:val="00C71229"/>
    <w:rsid w:val="00C735D4"/>
    <w:rsid w:val="00C758FF"/>
    <w:rsid w:val="00C7783C"/>
    <w:rsid w:val="00C77BC9"/>
    <w:rsid w:val="00C81210"/>
    <w:rsid w:val="00C8265C"/>
    <w:rsid w:val="00C85F07"/>
    <w:rsid w:val="00C8750B"/>
    <w:rsid w:val="00C9280D"/>
    <w:rsid w:val="00C92989"/>
    <w:rsid w:val="00C92B0A"/>
    <w:rsid w:val="00C94727"/>
    <w:rsid w:val="00C96F0F"/>
    <w:rsid w:val="00C978B9"/>
    <w:rsid w:val="00CA1354"/>
    <w:rsid w:val="00CA6292"/>
    <w:rsid w:val="00CA6AC9"/>
    <w:rsid w:val="00CA6B58"/>
    <w:rsid w:val="00CB1AE6"/>
    <w:rsid w:val="00CB2385"/>
    <w:rsid w:val="00CB331E"/>
    <w:rsid w:val="00CB3ED4"/>
    <w:rsid w:val="00CB3F86"/>
    <w:rsid w:val="00CB4090"/>
    <w:rsid w:val="00CB549E"/>
    <w:rsid w:val="00CB6569"/>
    <w:rsid w:val="00CB78C9"/>
    <w:rsid w:val="00CC17D5"/>
    <w:rsid w:val="00CC2F62"/>
    <w:rsid w:val="00CC38CE"/>
    <w:rsid w:val="00CC5CD4"/>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441"/>
    <w:rsid w:val="00D03C15"/>
    <w:rsid w:val="00D06006"/>
    <w:rsid w:val="00D118BC"/>
    <w:rsid w:val="00D1197D"/>
    <w:rsid w:val="00D1271D"/>
    <w:rsid w:val="00D1323F"/>
    <w:rsid w:val="00D1591B"/>
    <w:rsid w:val="00D17225"/>
    <w:rsid w:val="00D202BA"/>
    <w:rsid w:val="00D20A2B"/>
    <w:rsid w:val="00D2227F"/>
    <w:rsid w:val="00D251AC"/>
    <w:rsid w:val="00D31E1F"/>
    <w:rsid w:val="00D3235F"/>
    <w:rsid w:val="00D347CD"/>
    <w:rsid w:val="00D34CA7"/>
    <w:rsid w:val="00D34E68"/>
    <w:rsid w:val="00D369C7"/>
    <w:rsid w:val="00D40519"/>
    <w:rsid w:val="00D42C17"/>
    <w:rsid w:val="00D43766"/>
    <w:rsid w:val="00D44566"/>
    <w:rsid w:val="00D47CCF"/>
    <w:rsid w:val="00D50975"/>
    <w:rsid w:val="00D519DC"/>
    <w:rsid w:val="00D51C53"/>
    <w:rsid w:val="00D53B12"/>
    <w:rsid w:val="00D548E0"/>
    <w:rsid w:val="00D5568F"/>
    <w:rsid w:val="00D55744"/>
    <w:rsid w:val="00D600CD"/>
    <w:rsid w:val="00D62E16"/>
    <w:rsid w:val="00D6336C"/>
    <w:rsid w:val="00D63CE7"/>
    <w:rsid w:val="00D6457B"/>
    <w:rsid w:val="00D6518B"/>
    <w:rsid w:val="00D653EE"/>
    <w:rsid w:val="00D65A03"/>
    <w:rsid w:val="00D66DEC"/>
    <w:rsid w:val="00D70A45"/>
    <w:rsid w:val="00D711AD"/>
    <w:rsid w:val="00D71A41"/>
    <w:rsid w:val="00D741B8"/>
    <w:rsid w:val="00D74C75"/>
    <w:rsid w:val="00D768A4"/>
    <w:rsid w:val="00D839D1"/>
    <w:rsid w:val="00D83D7B"/>
    <w:rsid w:val="00D86742"/>
    <w:rsid w:val="00D87864"/>
    <w:rsid w:val="00D9049D"/>
    <w:rsid w:val="00D927A9"/>
    <w:rsid w:val="00D92F52"/>
    <w:rsid w:val="00D95BAD"/>
    <w:rsid w:val="00D96626"/>
    <w:rsid w:val="00DA116F"/>
    <w:rsid w:val="00DA1C6B"/>
    <w:rsid w:val="00DA2344"/>
    <w:rsid w:val="00DA6ECB"/>
    <w:rsid w:val="00DA753F"/>
    <w:rsid w:val="00DB43E3"/>
    <w:rsid w:val="00DB4D54"/>
    <w:rsid w:val="00DB4FAD"/>
    <w:rsid w:val="00DB5A7E"/>
    <w:rsid w:val="00DC07CC"/>
    <w:rsid w:val="00DC182C"/>
    <w:rsid w:val="00DC22E2"/>
    <w:rsid w:val="00DC47A6"/>
    <w:rsid w:val="00DC5754"/>
    <w:rsid w:val="00DD152A"/>
    <w:rsid w:val="00DD2D57"/>
    <w:rsid w:val="00DD34A3"/>
    <w:rsid w:val="00DD5D46"/>
    <w:rsid w:val="00DD6056"/>
    <w:rsid w:val="00DD6AF0"/>
    <w:rsid w:val="00DE2E93"/>
    <w:rsid w:val="00DE3CE3"/>
    <w:rsid w:val="00DE655A"/>
    <w:rsid w:val="00DE7C6A"/>
    <w:rsid w:val="00DF0128"/>
    <w:rsid w:val="00DF2857"/>
    <w:rsid w:val="00DF2914"/>
    <w:rsid w:val="00DF2CFE"/>
    <w:rsid w:val="00DF3707"/>
    <w:rsid w:val="00DF4540"/>
    <w:rsid w:val="00DF49AA"/>
    <w:rsid w:val="00DF782B"/>
    <w:rsid w:val="00E01466"/>
    <w:rsid w:val="00E01471"/>
    <w:rsid w:val="00E014B8"/>
    <w:rsid w:val="00E03AEF"/>
    <w:rsid w:val="00E03E73"/>
    <w:rsid w:val="00E03EB3"/>
    <w:rsid w:val="00E04FE4"/>
    <w:rsid w:val="00E06AF6"/>
    <w:rsid w:val="00E0730C"/>
    <w:rsid w:val="00E102DE"/>
    <w:rsid w:val="00E11CFC"/>
    <w:rsid w:val="00E121AA"/>
    <w:rsid w:val="00E1477D"/>
    <w:rsid w:val="00E20ABD"/>
    <w:rsid w:val="00E22BC6"/>
    <w:rsid w:val="00E22D24"/>
    <w:rsid w:val="00E24825"/>
    <w:rsid w:val="00E261E6"/>
    <w:rsid w:val="00E2660D"/>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1F95"/>
    <w:rsid w:val="00ED7FEA"/>
    <w:rsid w:val="00EE40BE"/>
    <w:rsid w:val="00EE4AD8"/>
    <w:rsid w:val="00EE5724"/>
    <w:rsid w:val="00EE5FDA"/>
    <w:rsid w:val="00EE6E2A"/>
    <w:rsid w:val="00EE7913"/>
    <w:rsid w:val="00EF1FFC"/>
    <w:rsid w:val="00EF40D4"/>
    <w:rsid w:val="00EF4900"/>
    <w:rsid w:val="00EF4E88"/>
    <w:rsid w:val="00EF713A"/>
    <w:rsid w:val="00F01E8F"/>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4FA2"/>
    <w:rsid w:val="00F3544E"/>
    <w:rsid w:val="00F36651"/>
    <w:rsid w:val="00F379BB"/>
    <w:rsid w:val="00F37E7C"/>
    <w:rsid w:val="00F435B8"/>
    <w:rsid w:val="00F447FE"/>
    <w:rsid w:val="00F46601"/>
    <w:rsid w:val="00F467D7"/>
    <w:rsid w:val="00F46D0D"/>
    <w:rsid w:val="00F5102A"/>
    <w:rsid w:val="00F533F6"/>
    <w:rsid w:val="00F5613E"/>
    <w:rsid w:val="00F61EAB"/>
    <w:rsid w:val="00F63638"/>
    <w:rsid w:val="00F6637B"/>
    <w:rsid w:val="00F66476"/>
    <w:rsid w:val="00F66A1B"/>
    <w:rsid w:val="00F74BE2"/>
    <w:rsid w:val="00F74E11"/>
    <w:rsid w:val="00F7591A"/>
    <w:rsid w:val="00F76547"/>
    <w:rsid w:val="00F76D97"/>
    <w:rsid w:val="00F76E8F"/>
    <w:rsid w:val="00F77BBC"/>
    <w:rsid w:val="00F83244"/>
    <w:rsid w:val="00F861CC"/>
    <w:rsid w:val="00F86737"/>
    <w:rsid w:val="00F86975"/>
    <w:rsid w:val="00F87B8D"/>
    <w:rsid w:val="00F9013D"/>
    <w:rsid w:val="00F92986"/>
    <w:rsid w:val="00F92B59"/>
    <w:rsid w:val="00F948BC"/>
    <w:rsid w:val="00F949C1"/>
    <w:rsid w:val="00F960CF"/>
    <w:rsid w:val="00F96597"/>
    <w:rsid w:val="00F96821"/>
    <w:rsid w:val="00FA10A3"/>
    <w:rsid w:val="00FA1226"/>
    <w:rsid w:val="00FA5B3B"/>
    <w:rsid w:val="00FA62F6"/>
    <w:rsid w:val="00FA699A"/>
    <w:rsid w:val="00FA78F3"/>
    <w:rsid w:val="00FB01B4"/>
    <w:rsid w:val="00FB2B6C"/>
    <w:rsid w:val="00FB5627"/>
    <w:rsid w:val="00FB65C0"/>
    <w:rsid w:val="00FC006A"/>
    <w:rsid w:val="00FC3EE6"/>
    <w:rsid w:val="00FC5AC7"/>
    <w:rsid w:val="00FC6E06"/>
    <w:rsid w:val="00FD09D8"/>
    <w:rsid w:val="00FD1963"/>
    <w:rsid w:val="00FD1C64"/>
    <w:rsid w:val="00FD27A8"/>
    <w:rsid w:val="00FD6909"/>
    <w:rsid w:val="00FE07C0"/>
    <w:rsid w:val="00FE1692"/>
    <w:rsid w:val="00FE225F"/>
    <w:rsid w:val="00FE3C6D"/>
    <w:rsid w:val="00FF1E81"/>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BF0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06069268">
      <w:bodyDiv w:val="1"/>
      <w:marLeft w:val="0"/>
      <w:marRight w:val="0"/>
      <w:marTop w:val="0"/>
      <w:marBottom w:val="0"/>
      <w:divBdr>
        <w:top w:val="none" w:sz="0" w:space="0" w:color="auto"/>
        <w:left w:val="none" w:sz="0" w:space="0" w:color="auto"/>
        <w:bottom w:val="none" w:sz="0" w:space="0" w:color="auto"/>
        <w:right w:val="none" w:sz="0" w:space="0" w:color="auto"/>
      </w:divBdr>
      <w:divsChild>
        <w:div w:id="542063877">
          <w:marLeft w:val="0"/>
          <w:marRight w:val="0"/>
          <w:marTop w:val="0"/>
          <w:marBottom w:val="0"/>
          <w:divBdr>
            <w:top w:val="none" w:sz="0" w:space="0" w:color="auto"/>
            <w:left w:val="none" w:sz="0" w:space="0" w:color="auto"/>
            <w:bottom w:val="none" w:sz="0" w:space="0" w:color="auto"/>
            <w:right w:val="none" w:sz="0" w:space="0" w:color="auto"/>
          </w:divBdr>
          <w:divsChild>
            <w:div w:id="14708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okik.whiblo.pl/" TargetMode="External"/><Relationship Id="rId4" Type="http://schemas.openxmlformats.org/officeDocument/2006/relationships/styles" Target="styles.xml"/><Relationship Id="rId9" Type="http://schemas.openxmlformats.org/officeDocument/2006/relationships/hyperlink" Target="https://uokik.gov.pl/public/ograniczanie-konkurencji-program-lagodzenia-k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4769-68F2-452E-B28B-506CE152405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78B890C-307D-4C51-BAFB-CCB2D881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556</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Piotr</cp:lastModifiedBy>
  <cp:revision>5</cp:revision>
  <cp:lastPrinted>2024-02-29T12:06:00Z</cp:lastPrinted>
  <dcterms:created xsi:type="dcterms:W3CDTF">2025-10-02T08:33:00Z</dcterms:created>
  <dcterms:modified xsi:type="dcterms:W3CDTF">2025-10-03T12:44:00Z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cf2cd147-f023-421b-9e94-458b6709897c</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