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2A572" w14:textId="655324FC" w:rsidR="00FD67CD" w:rsidRPr="006E5CAA" w:rsidRDefault="00964937" w:rsidP="00AE651C">
      <w:pPr>
        <w:spacing w:line="360" w:lineRule="auto"/>
        <w:jc w:val="both"/>
        <w:rPr>
          <w:rFonts w:cs="Arial"/>
          <w:color w:val="000000" w:themeColor="text1"/>
          <w:sz w:val="32"/>
          <w:szCs w:val="32"/>
          <w:lang w:val="en-GB"/>
        </w:rPr>
      </w:pPr>
      <w:bookmarkStart w:id="0" w:name="_Hlk156394653"/>
      <w:r w:rsidRPr="006E5CAA">
        <w:rPr>
          <w:rFonts w:cs="Arial"/>
          <w:color w:val="000000" w:themeColor="text1"/>
          <w:sz w:val="32"/>
          <w:szCs w:val="32"/>
          <w:lang w:val="en-GB"/>
        </w:rPr>
        <w:t>“Representative action” – the first consumer organisation entered in the reg</w:t>
      </w:r>
      <w:bookmarkStart w:id="1" w:name="_GoBack"/>
      <w:bookmarkEnd w:id="1"/>
      <w:r w:rsidRPr="006E5CAA">
        <w:rPr>
          <w:rFonts w:cs="Arial"/>
          <w:color w:val="000000" w:themeColor="text1"/>
          <w:sz w:val="32"/>
          <w:szCs w:val="32"/>
          <w:lang w:val="en-GB"/>
        </w:rPr>
        <w:t>ister of the President of UOKiK</w:t>
      </w:r>
    </w:p>
    <w:bookmarkEnd w:id="0"/>
    <w:p w14:paraId="3FCA46A0" w14:textId="4CA8BC49" w:rsidR="00937FC5" w:rsidRPr="006E5CAA" w:rsidRDefault="00937FC5" w:rsidP="005D0571">
      <w:pPr>
        <w:pStyle w:val="Akapitzlist"/>
        <w:autoSpaceDE w:val="0"/>
        <w:autoSpaceDN w:val="0"/>
        <w:adjustRightInd w:val="0"/>
        <w:spacing w:after="240" w:line="360" w:lineRule="auto"/>
        <w:jc w:val="both"/>
        <w:rPr>
          <w:rFonts w:cs="Arial"/>
          <w:b/>
          <w:bCs/>
          <w:color w:val="000000" w:themeColor="text1"/>
          <w:sz w:val="22"/>
          <w:lang w:val="en-GB"/>
        </w:rPr>
      </w:pPr>
    </w:p>
    <w:p w14:paraId="1F70C403" w14:textId="5D10BE6D" w:rsidR="00514B01" w:rsidRPr="006E5CAA" w:rsidRDefault="00B409B3" w:rsidP="005D0571">
      <w:pPr>
        <w:pStyle w:val="Akapitzlist"/>
        <w:numPr>
          <w:ilvl w:val="0"/>
          <w:numId w:val="6"/>
        </w:numPr>
        <w:autoSpaceDE w:val="0"/>
        <w:autoSpaceDN w:val="0"/>
        <w:adjustRightInd w:val="0"/>
        <w:spacing w:after="240" w:line="360" w:lineRule="auto"/>
        <w:jc w:val="both"/>
        <w:rPr>
          <w:rFonts w:cs="Arial"/>
          <w:b/>
          <w:bCs/>
          <w:color w:val="000000" w:themeColor="text1"/>
          <w:sz w:val="22"/>
          <w:lang w:val="en-GB"/>
        </w:rPr>
      </w:pPr>
      <w:r w:rsidRPr="006E5CAA">
        <w:rPr>
          <w:rFonts w:cs="Arial"/>
          <w:b/>
          <w:bCs/>
          <w:color w:val="000000" w:themeColor="text1"/>
          <w:sz w:val="22"/>
          <w:lang w:val="en-GB"/>
        </w:rPr>
        <w:t xml:space="preserve">The LexCultura Foundation has been granted the right to bring action in group proceedings in cases involving practices that violate the general interests of consumers. </w:t>
      </w:r>
    </w:p>
    <w:p w14:paraId="50BE7662" w14:textId="4CFF5873" w:rsidR="00E03033" w:rsidRPr="006E5CAA" w:rsidRDefault="00D4733E" w:rsidP="005D0571">
      <w:pPr>
        <w:pStyle w:val="Akapitzlist"/>
        <w:numPr>
          <w:ilvl w:val="0"/>
          <w:numId w:val="6"/>
        </w:numPr>
        <w:autoSpaceDE w:val="0"/>
        <w:autoSpaceDN w:val="0"/>
        <w:adjustRightInd w:val="0"/>
        <w:spacing w:after="240" w:line="360" w:lineRule="auto"/>
        <w:jc w:val="both"/>
        <w:rPr>
          <w:rFonts w:cs="Arial"/>
          <w:b/>
          <w:bCs/>
          <w:color w:val="000000" w:themeColor="text1"/>
          <w:sz w:val="22"/>
          <w:lang w:val="en-GB"/>
        </w:rPr>
      </w:pPr>
      <w:r w:rsidRPr="006E5CAA">
        <w:rPr>
          <w:rFonts w:cs="Arial"/>
          <w:b/>
          <w:bCs/>
          <w:color w:val="000000" w:themeColor="text1"/>
          <w:sz w:val="22"/>
          <w:lang w:val="en-GB"/>
        </w:rPr>
        <w:t>In court proceedings, it will be able to demand that the entrepreneur cease and desist unlawful activities and provide specific benefits to consumers.</w:t>
      </w:r>
    </w:p>
    <w:p w14:paraId="70CFB6C7" w14:textId="040D66F5" w:rsidR="00937FC5" w:rsidRPr="006E5CAA" w:rsidRDefault="00B61F21" w:rsidP="005D0571">
      <w:pPr>
        <w:pStyle w:val="Akapitzlist"/>
        <w:numPr>
          <w:ilvl w:val="0"/>
          <w:numId w:val="6"/>
        </w:numPr>
        <w:autoSpaceDE w:val="0"/>
        <w:autoSpaceDN w:val="0"/>
        <w:adjustRightInd w:val="0"/>
        <w:spacing w:after="240" w:line="360" w:lineRule="auto"/>
        <w:jc w:val="both"/>
        <w:rPr>
          <w:rFonts w:cs="Arial"/>
          <w:b/>
          <w:bCs/>
          <w:color w:val="000000" w:themeColor="text1"/>
          <w:sz w:val="22"/>
          <w:lang w:val="en-GB"/>
        </w:rPr>
      </w:pPr>
      <w:r w:rsidRPr="006E5CAA">
        <w:rPr>
          <w:rFonts w:cs="Arial"/>
          <w:b/>
          <w:bCs/>
          <w:color w:val="212529"/>
          <w:sz w:val="22"/>
          <w:shd w:val="clear" w:color="auto" w:fill="FFFFFF"/>
          <w:lang w:val="en-GB"/>
        </w:rPr>
        <w:t>The President of UOKiK encourages other organisations to apply for entry in the register of qualified entities and to represent consumers in group proceedings.</w:t>
      </w:r>
    </w:p>
    <w:p w14:paraId="3F8A72AE" w14:textId="77777777" w:rsidR="00E03033" w:rsidRPr="006E5CAA" w:rsidRDefault="00E03033" w:rsidP="005D0571">
      <w:pPr>
        <w:autoSpaceDE w:val="0"/>
        <w:autoSpaceDN w:val="0"/>
        <w:adjustRightInd w:val="0"/>
        <w:spacing w:after="240" w:line="360" w:lineRule="auto"/>
        <w:contextualSpacing/>
        <w:jc w:val="both"/>
        <w:rPr>
          <w:rFonts w:cs="Arial"/>
          <w:b/>
          <w:bCs/>
          <w:color w:val="000000" w:themeColor="text1"/>
          <w:sz w:val="22"/>
          <w:lang w:val="en-GB"/>
        </w:rPr>
      </w:pPr>
    </w:p>
    <w:p w14:paraId="05FF4375" w14:textId="49F14A06" w:rsidR="00167156" w:rsidRPr="006E5CAA" w:rsidRDefault="00B61F21" w:rsidP="005D0571">
      <w:pPr>
        <w:autoSpaceDE w:val="0"/>
        <w:autoSpaceDN w:val="0"/>
        <w:adjustRightInd w:val="0"/>
        <w:spacing w:after="240" w:line="360" w:lineRule="auto"/>
        <w:contextualSpacing/>
        <w:jc w:val="both"/>
        <w:rPr>
          <w:rFonts w:cs="Arial"/>
          <w:bCs/>
          <w:color w:val="000000" w:themeColor="text1"/>
          <w:sz w:val="22"/>
          <w:lang w:val="en-GB"/>
        </w:rPr>
      </w:pPr>
      <w:r w:rsidRPr="006E5CAA">
        <w:rPr>
          <w:rFonts w:cs="Arial"/>
          <w:b/>
          <w:bCs/>
          <w:color w:val="000000" w:themeColor="text1"/>
          <w:sz w:val="22"/>
          <w:lang w:val="en-GB"/>
        </w:rPr>
        <w:t>[Warsaw, 2</w:t>
      </w:r>
      <w:r w:rsidR="00FA4B8D">
        <w:rPr>
          <w:rFonts w:cs="Arial"/>
          <w:b/>
          <w:bCs/>
          <w:color w:val="000000" w:themeColor="text1"/>
          <w:sz w:val="22"/>
          <w:lang w:val="en-GB"/>
        </w:rPr>
        <w:t>7</w:t>
      </w:r>
      <w:r w:rsidRPr="006E5CAA">
        <w:rPr>
          <w:rFonts w:cs="Arial"/>
          <w:b/>
          <w:bCs/>
          <w:color w:val="000000" w:themeColor="text1"/>
          <w:sz w:val="22"/>
          <w:lang w:val="en-GB"/>
        </w:rPr>
        <w:t xml:space="preserve"> November 2025] </w:t>
      </w:r>
      <w:r w:rsidRPr="006E5CAA">
        <w:rPr>
          <w:rFonts w:cs="Arial"/>
          <w:color w:val="000000" w:themeColor="text1"/>
          <w:sz w:val="22"/>
          <w:lang w:val="en-GB"/>
        </w:rPr>
        <w:t xml:space="preserve">“Representative action” is a new instrument for pursuing claims in group proceedings, introduced into Polish law in 2024 as a result of the implementation of Directive 2020/1828 of the European Parliament and of the Council. Its aim is to increase the effectiveness of consumer protection. Misleading advertising, unauthorised increases in charges or unclear promotional rules are just some of the examples of cases in which authorised organisations will be able to represent consumers in a court of law. The condition is that certain requirements must be met and that an entry is made in the </w:t>
      </w:r>
      <w:hyperlink r:id="rId9" w:history="1">
        <w:r w:rsidRPr="006E5CAA">
          <w:rPr>
            <w:rStyle w:val="Hipercze"/>
            <w:rFonts w:cs="Arial"/>
            <w:sz w:val="22"/>
            <w:lang w:val="en-GB"/>
          </w:rPr>
          <w:t>register kept</w:t>
        </w:r>
      </w:hyperlink>
      <w:r w:rsidRPr="006E5CAA">
        <w:rPr>
          <w:rFonts w:cs="Arial"/>
          <w:color w:val="000000" w:themeColor="text1"/>
          <w:sz w:val="22"/>
          <w:lang w:val="en-GB"/>
        </w:rPr>
        <w:t xml:space="preserve"> by the President of UOKiK. </w:t>
      </w:r>
    </w:p>
    <w:p w14:paraId="0BEA437A" w14:textId="77777777" w:rsidR="00964101" w:rsidRPr="006E5CAA" w:rsidRDefault="00964101" w:rsidP="005D0571">
      <w:pPr>
        <w:autoSpaceDE w:val="0"/>
        <w:autoSpaceDN w:val="0"/>
        <w:adjustRightInd w:val="0"/>
        <w:spacing w:after="240" w:line="360" w:lineRule="auto"/>
        <w:contextualSpacing/>
        <w:jc w:val="both"/>
        <w:rPr>
          <w:rFonts w:cs="Arial"/>
          <w:bCs/>
          <w:color w:val="000000" w:themeColor="text1"/>
          <w:sz w:val="22"/>
          <w:lang w:val="en-GB"/>
        </w:rPr>
      </w:pPr>
    </w:p>
    <w:p w14:paraId="5AF98D03" w14:textId="2317515C" w:rsidR="00964101" w:rsidRPr="006E5CAA" w:rsidRDefault="00964101" w:rsidP="005D0571">
      <w:pPr>
        <w:autoSpaceDE w:val="0"/>
        <w:autoSpaceDN w:val="0"/>
        <w:adjustRightInd w:val="0"/>
        <w:spacing w:after="240" w:line="360" w:lineRule="auto"/>
        <w:contextualSpacing/>
        <w:jc w:val="both"/>
        <w:rPr>
          <w:rFonts w:cs="Arial"/>
          <w:bCs/>
          <w:color w:val="000000" w:themeColor="text1"/>
          <w:sz w:val="22"/>
          <w:lang w:val="en-GB"/>
        </w:rPr>
      </w:pPr>
      <w:r w:rsidRPr="006E5CAA">
        <w:rPr>
          <w:rFonts w:cs="Arial"/>
          <w:color w:val="000000" w:themeColor="text1"/>
          <w:sz w:val="22"/>
          <w:lang w:val="en-GB"/>
        </w:rPr>
        <w:t xml:space="preserve">Until now, the only entity in the register had been the Financial Ombudsman, entered </w:t>
      </w:r>
      <w:r w:rsidRPr="006E5CAA">
        <w:rPr>
          <w:rFonts w:cs="Arial"/>
          <w:i/>
          <w:iCs/>
          <w:color w:val="000000" w:themeColor="text1"/>
          <w:sz w:val="22"/>
          <w:lang w:val="en-GB"/>
        </w:rPr>
        <w:t>ex officio</w:t>
      </w:r>
      <w:r w:rsidRPr="006E5CAA">
        <w:rPr>
          <w:rFonts w:cs="Arial"/>
          <w:color w:val="000000" w:themeColor="text1"/>
          <w:sz w:val="22"/>
          <w:lang w:val="en-GB"/>
        </w:rPr>
        <w:t>.</w:t>
      </w:r>
    </w:p>
    <w:p w14:paraId="3A49FFA9" w14:textId="77777777" w:rsidR="003F3F51" w:rsidRPr="006E5CAA" w:rsidRDefault="003F3F51" w:rsidP="005D0571">
      <w:pPr>
        <w:autoSpaceDE w:val="0"/>
        <w:autoSpaceDN w:val="0"/>
        <w:adjustRightInd w:val="0"/>
        <w:spacing w:after="240" w:line="360" w:lineRule="auto"/>
        <w:contextualSpacing/>
        <w:jc w:val="both"/>
        <w:rPr>
          <w:sz w:val="22"/>
          <w:lang w:val="en-GB"/>
        </w:rPr>
      </w:pPr>
    </w:p>
    <w:p w14:paraId="133BB19C" w14:textId="762E3042" w:rsidR="005D0A07" w:rsidRPr="006E5CAA" w:rsidRDefault="003F3F51" w:rsidP="005D0571">
      <w:pPr>
        <w:autoSpaceDE w:val="0"/>
        <w:autoSpaceDN w:val="0"/>
        <w:adjustRightInd w:val="0"/>
        <w:spacing w:after="240" w:line="360" w:lineRule="auto"/>
        <w:contextualSpacing/>
        <w:jc w:val="both"/>
        <w:rPr>
          <w:rFonts w:cs="Arial"/>
          <w:b/>
          <w:sz w:val="22"/>
          <w:lang w:val="en-GB"/>
        </w:rPr>
      </w:pPr>
      <w:r w:rsidRPr="006E5CAA">
        <w:rPr>
          <w:rFonts w:cs="Arial"/>
          <w:b/>
          <w:bCs/>
          <w:sz w:val="22"/>
          <w:lang w:val="en-GB"/>
        </w:rPr>
        <w:t>The first consumer organisation</w:t>
      </w:r>
    </w:p>
    <w:p w14:paraId="278F0395" w14:textId="77777777" w:rsidR="00361B91" w:rsidRPr="006E5CAA" w:rsidRDefault="00361B91" w:rsidP="005D0571">
      <w:pPr>
        <w:autoSpaceDE w:val="0"/>
        <w:autoSpaceDN w:val="0"/>
        <w:adjustRightInd w:val="0"/>
        <w:spacing w:after="240" w:line="360" w:lineRule="auto"/>
        <w:contextualSpacing/>
        <w:jc w:val="both"/>
        <w:rPr>
          <w:rFonts w:cs="Arial"/>
          <w:sz w:val="22"/>
          <w:lang w:val="en-GB"/>
        </w:rPr>
      </w:pPr>
    </w:p>
    <w:p w14:paraId="54F2EEA8" w14:textId="66663CDA" w:rsidR="00BD5254" w:rsidRPr="006E5CAA" w:rsidRDefault="00573872" w:rsidP="005D0571">
      <w:pPr>
        <w:autoSpaceDE w:val="0"/>
        <w:autoSpaceDN w:val="0"/>
        <w:adjustRightInd w:val="0"/>
        <w:spacing w:after="240" w:line="360" w:lineRule="auto"/>
        <w:contextualSpacing/>
        <w:jc w:val="both"/>
        <w:rPr>
          <w:rFonts w:cs="Arial"/>
          <w:sz w:val="22"/>
          <w:lang w:val="en-GB"/>
        </w:rPr>
      </w:pPr>
      <w:r w:rsidRPr="006E5CAA">
        <w:rPr>
          <w:sz w:val="22"/>
          <w:lang w:val="en-GB"/>
        </w:rPr>
        <w:t>The President of UOKiK has entered the LexCultura Foundation into the national register of entities authorised to bring action in group proceedings. It is the first non-governmental organisation to meet the requirements and obtain such authorisation. The entry enables it to represent consumers before common courts. Cases must relate to specific sectors which fall within the organisation’s activities, e.g. e-commerce and retail, tourism, real estate and development services</w:t>
      </w:r>
      <w:r w:rsidRPr="006E5CAA">
        <w:rPr>
          <w:lang w:val="en-GB"/>
        </w:rPr>
        <w:t xml:space="preserve">, </w:t>
      </w:r>
      <w:r w:rsidRPr="006E5CAA">
        <w:rPr>
          <w:sz w:val="22"/>
          <w:lang w:val="en-GB"/>
        </w:rPr>
        <w:t>recreational, cultural and sports services, or education and training services.</w:t>
      </w:r>
    </w:p>
    <w:p w14:paraId="242CE74C" w14:textId="4014B323" w:rsidR="002B7592" w:rsidRPr="006E5CAA" w:rsidRDefault="006E5CAA" w:rsidP="005D0571">
      <w:pPr>
        <w:autoSpaceDE w:val="0"/>
        <w:autoSpaceDN w:val="0"/>
        <w:adjustRightInd w:val="0"/>
        <w:spacing w:after="240" w:line="360" w:lineRule="auto"/>
        <w:contextualSpacing/>
        <w:jc w:val="both"/>
        <w:rPr>
          <w:rFonts w:cs="Arial"/>
          <w:sz w:val="22"/>
          <w:lang w:val="en-GB"/>
        </w:rPr>
      </w:pPr>
      <w:r>
        <w:rPr>
          <w:rFonts w:cs="Arial"/>
          <w:sz w:val="22"/>
          <w:lang w:val="en-GB"/>
        </w:rPr>
        <w:lastRenderedPageBreak/>
        <w:t xml:space="preserve">- </w:t>
      </w:r>
      <w:r w:rsidR="0033567D" w:rsidRPr="006E5CAA">
        <w:rPr>
          <w:rFonts w:cs="Arial"/>
          <w:sz w:val="22"/>
          <w:lang w:val="en-GB"/>
        </w:rPr>
        <w:t>Entry in the register of qualified entities means the right to bring action in group proceedings. The welfare of consumers is a key value, which is why we comprehensively analyse whether a given entity meets the criteria of professionalism and independence. I encourage applications for entry in the register and active support for consumers in group proceedings</w:t>
      </w:r>
      <w:r>
        <w:rPr>
          <w:rFonts w:cs="Arial"/>
          <w:sz w:val="22"/>
          <w:lang w:val="en-GB"/>
        </w:rPr>
        <w:t xml:space="preserve"> -</w:t>
      </w:r>
      <w:r w:rsidR="0033567D" w:rsidRPr="006E5CAA">
        <w:rPr>
          <w:rFonts w:cs="Arial"/>
          <w:sz w:val="22"/>
          <w:lang w:val="en-GB"/>
        </w:rPr>
        <w:t xml:space="preserve"> says Tomasz Chróstny, President of UOKiK.</w:t>
      </w:r>
    </w:p>
    <w:p w14:paraId="6D7412BF" w14:textId="77777777" w:rsidR="002B7592" w:rsidRPr="006E5CAA" w:rsidRDefault="002B7592" w:rsidP="005D0571">
      <w:pPr>
        <w:autoSpaceDE w:val="0"/>
        <w:autoSpaceDN w:val="0"/>
        <w:adjustRightInd w:val="0"/>
        <w:spacing w:after="240" w:line="360" w:lineRule="auto"/>
        <w:contextualSpacing/>
        <w:jc w:val="both"/>
        <w:rPr>
          <w:rFonts w:cs="Arial"/>
          <w:sz w:val="22"/>
          <w:lang w:val="en-GB"/>
        </w:rPr>
      </w:pPr>
    </w:p>
    <w:p w14:paraId="5F5254CA" w14:textId="23F2C895" w:rsidR="00361B91" w:rsidRPr="006E5CAA" w:rsidRDefault="005E64C9" w:rsidP="005D0571">
      <w:pPr>
        <w:autoSpaceDE w:val="0"/>
        <w:autoSpaceDN w:val="0"/>
        <w:adjustRightInd w:val="0"/>
        <w:spacing w:after="240" w:line="360" w:lineRule="auto"/>
        <w:contextualSpacing/>
        <w:jc w:val="both"/>
        <w:rPr>
          <w:rFonts w:cs="Arial"/>
          <w:sz w:val="22"/>
          <w:lang w:val="en-GB"/>
        </w:rPr>
      </w:pPr>
      <w:r w:rsidRPr="006E5CAA">
        <w:rPr>
          <w:rFonts w:cs="Arial"/>
          <w:sz w:val="22"/>
          <w:lang w:val="en-GB"/>
        </w:rPr>
        <w:t>In group proceedings, a qualified entity may request a determination that a practice infringing the general interests of consumers has been applied and an order that its application be discontinued. If at least 10 injured parties are gathered, an action may be brought and specific benefits for consumers may be demanded from the entrepreneur, e.g. reimbursement of a specific amount, replacement of the purchased item or dissolution of the contract.</w:t>
      </w:r>
    </w:p>
    <w:p w14:paraId="20493343" w14:textId="77777777" w:rsidR="005D0571" w:rsidRPr="006E5CAA" w:rsidRDefault="005D0571" w:rsidP="005D0571">
      <w:pPr>
        <w:autoSpaceDE w:val="0"/>
        <w:autoSpaceDN w:val="0"/>
        <w:adjustRightInd w:val="0"/>
        <w:spacing w:after="240" w:line="360" w:lineRule="auto"/>
        <w:contextualSpacing/>
        <w:jc w:val="both"/>
        <w:rPr>
          <w:rFonts w:cs="Arial"/>
          <w:b/>
          <w:sz w:val="22"/>
          <w:lang w:val="en-GB"/>
        </w:rPr>
      </w:pPr>
    </w:p>
    <w:p w14:paraId="6FB981B9" w14:textId="535A2329" w:rsidR="00A7184F" w:rsidRPr="006E5CAA" w:rsidRDefault="00B7328B" w:rsidP="005D0571">
      <w:pPr>
        <w:autoSpaceDE w:val="0"/>
        <w:autoSpaceDN w:val="0"/>
        <w:adjustRightInd w:val="0"/>
        <w:spacing w:after="240" w:line="360" w:lineRule="auto"/>
        <w:contextualSpacing/>
        <w:jc w:val="both"/>
        <w:rPr>
          <w:rFonts w:cs="Arial"/>
          <w:b/>
          <w:sz w:val="22"/>
          <w:lang w:val="en-GB"/>
        </w:rPr>
      </w:pPr>
      <w:r w:rsidRPr="006E5CAA">
        <w:rPr>
          <w:rFonts w:cs="Arial"/>
          <w:b/>
          <w:bCs/>
          <w:sz w:val="22"/>
          <w:lang w:val="en-GB"/>
        </w:rPr>
        <w:t>National proceedings – how to become a qualified entity?</w:t>
      </w:r>
    </w:p>
    <w:p w14:paraId="4DE4CDC9" w14:textId="77777777" w:rsidR="00753F4B" w:rsidRPr="006E5CAA" w:rsidRDefault="00753F4B" w:rsidP="005D0571">
      <w:pPr>
        <w:autoSpaceDE w:val="0"/>
        <w:autoSpaceDN w:val="0"/>
        <w:adjustRightInd w:val="0"/>
        <w:spacing w:after="240" w:line="360" w:lineRule="auto"/>
        <w:contextualSpacing/>
        <w:jc w:val="both"/>
        <w:rPr>
          <w:rFonts w:cs="Arial"/>
          <w:b/>
          <w:sz w:val="22"/>
          <w:lang w:val="en-GB"/>
        </w:rPr>
      </w:pPr>
    </w:p>
    <w:p w14:paraId="7B1A48D2" w14:textId="2006D0B3" w:rsidR="00B7328B" w:rsidRPr="006E5CAA" w:rsidRDefault="00BD5C17" w:rsidP="005D0571">
      <w:pPr>
        <w:autoSpaceDE w:val="0"/>
        <w:autoSpaceDN w:val="0"/>
        <w:adjustRightInd w:val="0"/>
        <w:spacing w:after="240" w:line="360" w:lineRule="auto"/>
        <w:contextualSpacing/>
        <w:jc w:val="both"/>
        <w:rPr>
          <w:rFonts w:cs="Arial"/>
          <w:sz w:val="22"/>
          <w:lang w:val="en-GB"/>
        </w:rPr>
      </w:pPr>
      <w:r w:rsidRPr="006E5CAA">
        <w:rPr>
          <w:rFonts w:cs="Arial"/>
          <w:b/>
          <w:bCs/>
          <w:sz w:val="22"/>
          <w:lang w:val="en-GB"/>
        </w:rPr>
        <w:t>Basic legal requirements.</w:t>
      </w:r>
      <w:r w:rsidRPr="006E5CAA">
        <w:rPr>
          <w:rFonts w:cs="Arial"/>
          <w:sz w:val="22"/>
          <w:lang w:val="en-GB"/>
        </w:rPr>
        <w:t xml:space="preserve"> An entity applying for registration must be a legal person </w:t>
      </w:r>
      <w:r w:rsidRPr="006E5CAA">
        <w:rPr>
          <w:rFonts w:cs="Arial"/>
          <w:sz w:val="22"/>
          <w:lang w:val="en-GB"/>
        </w:rPr>
        <w:br/>
        <w:t xml:space="preserve">and, pursuant to its articles of association, must be engaged in consumer protection. It must also have conducted non-profit activities for the protection of consumer interests for at least 12 months prior to submitting the application for entry in the register kept by the President of UOKiK. It is also necessary to ensure independence, prevent potential conflicts of interest and not be subject to the influence of other entities, in particular entrepreneurs who could derive economic benefit from bringing an action within group proceedings. </w:t>
      </w:r>
    </w:p>
    <w:p w14:paraId="6E686880" w14:textId="77777777" w:rsidR="00A7184F" w:rsidRPr="006E5CAA" w:rsidRDefault="00A7184F" w:rsidP="005D0571">
      <w:pPr>
        <w:autoSpaceDE w:val="0"/>
        <w:autoSpaceDN w:val="0"/>
        <w:adjustRightInd w:val="0"/>
        <w:spacing w:after="240" w:line="360" w:lineRule="auto"/>
        <w:contextualSpacing/>
        <w:jc w:val="both"/>
        <w:rPr>
          <w:rFonts w:cs="Arial"/>
          <w:b/>
          <w:sz w:val="22"/>
          <w:lang w:val="en-GB"/>
        </w:rPr>
      </w:pPr>
    </w:p>
    <w:p w14:paraId="36F0A0AF" w14:textId="7A67286F" w:rsidR="005D0571" w:rsidRPr="006E5CAA" w:rsidRDefault="00DB1E84" w:rsidP="005D0571">
      <w:pPr>
        <w:autoSpaceDE w:val="0"/>
        <w:autoSpaceDN w:val="0"/>
        <w:adjustRightInd w:val="0"/>
        <w:spacing w:after="240" w:line="360" w:lineRule="auto"/>
        <w:contextualSpacing/>
        <w:jc w:val="both"/>
        <w:rPr>
          <w:rFonts w:cs="Arial"/>
          <w:sz w:val="22"/>
          <w:lang w:val="en-GB"/>
        </w:rPr>
      </w:pPr>
      <w:r w:rsidRPr="006E5CAA">
        <w:rPr>
          <w:b/>
          <w:bCs/>
          <w:sz w:val="22"/>
          <w:lang w:val="en-GB"/>
        </w:rPr>
        <w:t xml:space="preserve">Procedural requirements. </w:t>
      </w:r>
      <w:r w:rsidRPr="006E5CAA">
        <w:rPr>
          <w:sz w:val="22"/>
          <w:lang w:val="en-GB"/>
        </w:rPr>
        <w:t xml:space="preserve">Entities applying for entry in the register must submit an application to UOKiK on a special </w:t>
      </w:r>
      <w:hyperlink r:id="rId10" w:history="1">
        <w:r w:rsidRPr="006E5CAA">
          <w:rPr>
            <w:rStyle w:val="Hipercze"/>
            <w:rFonts w:cs="Arial"/>
            <w:sz w:val="22"/>
            <w:lang w:val="en-GB"/>
          </w:rPr>
          <w:t>form</w:t>
        </w:r>
      </w:hyperlink>
      <w:r w:rsidRPr="006E5CAA">
        <w:rPr>
          <w:sz w:val="22"/>
          <w:lang w:val="en-GB"/>
        </w:rPr>
        <w:t>. It includes, among others, a detailed description of the organisation’s activities, including sources and methods of financing, a description of the rules of operation in relation to the proceedings covered by the application, as well as information on any fees charged to consumers</w:t>
      </w:r>
      <w:r w:rsidRPr="006E5CAA">
        <w:rPr>
          <w:lang w:val="en-GB"/>
        </w:rPr>
        <w:t xml:space="preserve"> </w:t>
      </w:r>
      <w:r w:rsidRPr="006E5CAA">
        <w:rPr>
          <w:sz w:val="22"/>
          <w:lang w:val="en-GB"/>
        </w:rPr>
        <w:t>in connection</w:t>
      </w:r>
      <w:r w:rsidRPr="006E5CAA">
        <w:rPr>
          <w:lang w:val="en-GB"/>
        </w:rPr>
        <w:t xml:space="preserve"> </w:t>
      </w:r>
      <w:r w:rsidRPr="006E5CAA">
        <w:rPr>
          <w:sz w:val="22"/>
          <w:lang w:val="en-GB"/>
        </w:rPr>
        <w:t>with their participation in group proceedings.</w:t>
      </w:r>
    </w:p>
    <w:p w14:paraId="0CF665E3" w14:textId="292CE675" w:rsidR="00B7328B" w:rsidRDefault="00B7328B" w:rsidP="005D0571">
      <w:pPr>
        <w:autoSpaceDE w:val="0"/>
        <w:autoSpaceDN w:val="0"/>
        <w:adjustRightInd w:val="0"/>
        <w:spacing w:after="240" w:line="360" w:lineRule="auto"/>
        <w:contextualSpacing/>
        <w:jc w:val="both"/>
        <w:rPr>
          <w:rFonts w:cs="Arial"/>
          <w:b/>
          <w:sz w:val="22"/>
          <w:lang w:val="en-GB"/>
        </w:rPr>
      </w:pPr>
    </w:p>
    <w:p w14:paraId="59933A74" w14:textId="77777777" w:rsidR="006E5CAA" w:rsidRDefault="006E5CAA" w:rsidP="005D0571">
      <w:pPr>
        <w:autoSpaceDE w:val="0"/>
        <w:autoSpaceDN w:val="0"/>
        <w:adjustRightInd w:val="0"/>
        <w:spacing w:after="240" w:line="360" w:lineRule="auto"/>
        <w:contextualSpacing/>
        <w:jc w:val="both"/>
        <w:rPr>
          <w:rFonts w:cs="Arial"/>
          <w:b/>
          <w:sz w:val="22"/>
          <w:lang w:val="en-GB"/>
        </w:rPr>
      </w:pPr>
    </w:p>
    <w:p w14:paraId="3FAAB8BA" w14:textId="77777777" w:rsidR="006E5CAA" w:rsidRDefault="006E5CAA" w:rsidP="005D0571">
      <w:pPr>
        <w:autoSpaceDE w:val="0"/>
        <w:autoSpaceDN w:val="0"/>
        <w:adjustRightInd w:val="0"/>
        <w:spacing w:after="240" w:line="360" w:lineRule="auto"/>
        <w:contextualSpacing/>
        <w:jc w:val="both"/>
        <w:rPr>
          <w:rFonts w:cs="Arial"/>
          <w:b/>
          <w:sz w:val="22"/>
          <w:lang w:val="en-GB"/>
        </w:rPr>
      </w:pPr>
    </w:p>
    <w:p w14:paraId="4FEA8F9D" w14:textId="77777777" w:rsidR="006E5CAA" w:rsidRDefault="006E5CAA" w:rsidP="005D0571">
      <w:pPr>
        <w:autoSpaceDE w:val="0"/>
        <w:autoSpaceDN w:val="0"/>
        <w:adjustRightInd w:val="0"/>
        <w:spacing w:after="240" w:line="360" w:lineRule="auto"/>
        <w:contextualSpacing/>
        <w:jc w:val="both"/>
        <w:rPr>
          <w:rFonts w:cs="Arial"/>
          <w:b/>
          <w:sz w:val="22"/>
          <w:lang w:val="en-GB"/>
        </w:rPr>
      </w:pPr>
    </w:p>
    <w:p w14:paraId="780C796F" w14:textId="77777777" w:rsidR="006E5CAA" w:rsidRPr="006E5CAA" w:rsidRDefault="006E5CAA" w:rsidP="005D0571">
      <w:pPr>
        <w:autoSpaceDE w:val="0"/>
        <w:autoSpaceDN w:val="0"/>
        <w:adjustRightInd w:val="0"/>
        <w:spacing w:after="240" w:line="360" w:lineRule="auto"/>
        <w:contextualSpacing/>
        <w:jc w:val="both"/>
        <w:rPr>
          <w:rFonts w:cs="Arial"/>
          <w:b/>
          <w:sz w:val="22"/>
          <w:lang w:val="en-GB"/>
        </w:rPr>
      </w:pPr>
    </w:p>
    <w:p w14:paraId="526815EF" w14:textId="7E7FEEBB" w:rsidR="00354E21" w:rsidRPr="006E5CAA" w:rsidRDefault="00A7184F" w:rsidP="005D0571">
      <w:pPr>
        <w:autoSpaceDE w:val="0"/>
        <w:autoSpaceDN w:val="0"/>
        <w:adjustRightInd w:val="0"/>
        <w:spacing w:after="240" w:line="360" w:lineRule="auto"/>
        <w:contextualSpacing/>
        <w:jc w:val="both"/>
        <w:rPr>
          <w:rFonts w:cs="Arial"/>
          <w:b/>
          <w:sz w:val="22"/>
          <w:lang w:val="en-GB"/>
        </w:rPr>
      </w:pPr>
      <w:r w:rsidRPr="006E5CAA">
        <w:rPr>
          <w:rFonts w:cs="Arial"/>
          <w:b/>
          <w:bCs/>
          <w:sz w:val="22"/>
          <w:lang w:val="en-GB"/>
        </w:rPr>
        <w:lastRenderedPageBreak/>
        <w:t>Cross-border proceedings</w:t>
      </w:r>
    </w:p>
    <w:p w14:paraId="6E7425F5" w14:textId="77777777" w:rsidR="00354E21" w:rsidRPr="006E5CAA" w:rsidRDefault="00354E21" w:rsidP="005D0571">
      <w:pPr>
        <w:autoSpaceDE w:val="0"/>
        <w:autoSpaceDN w:val="0"/>
        <w:adjustRightInd w:val="0"/>
        <w:spacing w:after="240" w:line="360" w:lineRule="auto"/>
        <w:contextualSpacing/>
        <w:jc w:val="both"/>
        <w:rPr>
          <w:rFonts w:cs="Arial"/>
          <w:sz w:val="22"/>
          <w:lang w:val="en-GB"/>
        </w:rPr>
      </w:pPr>
    </w:p>
    <w:p w14:paraId="24B73DCA" w14:textId="6CFF62AF" w:rsidR="00301AC2" w:rsidRPr="006E5CAA" w:rsidRDefault="00354E21" w:rsidP="00301AC2">
      <w:pPr>
        <w:autoSpaceDE w:val="0"/>
        <w:autoSpaceDN w:val="0"/>
        <w:adjustRightInd w:val="0"/>
        <w:spacing w:after="240" w:line="360" w:lineRule="auto"/>
        <w:contextualSpacing/>
        <w:jc w:val="both"/>
        <w:rPr>
          <w:rFonts w:cs="Arial"/>
          <w:sz w:val="22"/>
          <w:lang w:val="en-GB"/>
        </w:rPr>
      </w:pPr>
      <w:r w:rsidRPr="006E5CAA">
        <w:rPr>
          <w:rFonts w:cs="Arial"/>
          <w:sz w:val="22"/>
          <w:lang w:val="en-GB"/>
        </w:rPr>
        <w:t xml:space="preserve">In addition to the national register of qualified entities, there is also a </w:t>
      </w:r>
      <w:hyperlink r:id="rId11" w:history="1">
        <w:r w:rsidRPr="006E5CAA">
          <w:rPr>
            <w:rStyle w:val="Hipercze"/>
            <w:rFonts w:cs="Arial"/>
            <w:sz w:val="22"/>
            <w:lang w:val="en-GB"/>
          </w:rPr>
          <w:t>list</w:t>
        </w:r>
      </w:hyperlink>
      <w:r w:rsidRPr="006E5CAA">
        <w:rPr>
          <w:rFonts w:cs="Arial"/>
          <w:sz w:val="22"/>
          <w:lang w:val="en-GB"/>
        </w:rPr>
        <w:t xml:space="preserve"> maintained by the European Commission. Entities are submitted to this list by UOKiK. They are authorised to conduct cross-border group proceedings.</w:t>
      </w:r>
    </w:p>
    <w:p w14:paraId="1F74E0B1" w14:textId="3D49EE0A" w:rsidR="00D0705F" w:rsidRPr="006E5CAA" w:rsidRDefault="00E45275" w:rsidP="00301AC2">
      <w:pPr>
        <w:autoSpaceDE w:val="0"/>
        <w:autoSpaceDN w:val="0"/>
        <w:adjustRightInd w:val="0"/>
        <w:spacing w:after="240" w:line="360" w:lineRule="auto"/>
        <w:contextualSpacing/>
        <w:jc w:val="both"/>
        <w:rPr>
          <w:rFonts w:cs="Arial"/>
          <w:sz w:val="22"/>
          <w:lang w:val="en-GB"/>
        </w:rPr>
      </w:pPr>
      <w:r w:rsidRPr="006E5CAA">
        <w:rPr>
          <w:rFonts w:cs="Arial"/>
          <w:sz w:val="22"/>
          <w:lang w:val="en-GB"/>
        </w:rPr>
        <w:t xml:space="preserve">Qualified organisations and institutions entered in the list, designated in any EU Member State, may bring a class action before a Polish court, and a Polish qualified entity may do so in any EU Member State. </w:t>
      </w:r>
    </w:p>
    <w:p w14:paraId="71B2B99E" w14:textId="797CFCF0" w:rsidR="00354E21" w:rsidRPr="006E5CAA" w:rsidRDefault="00354E21" w:rsidP="005D0571">
      <w:pPr>
        <w:autoSpaceDE w:val="0"/>
        <w:autoSpaceDN w:val="0"/>
        <w:adjustRightInd w:val="0"/>
        <w:spacing w:after="240" w:line="360" w:lineRule="auto"/>
        <w:contextualSpacing/>
        <w:jc w:val="both"/>
        <w:rPr>
          <w:rFonts w:cs="Arial"/>
          <w:sz w:val="22"/>
          <w:lang w:val="en-GB"/>
        </w:rPr>
      </w:pPr>
    </w:p>
    <w:p w14:paraId="5078CAFB" w14:textId="2D400DCA" w:rsidR="005D67A8" w:rsidRPr="006E5CAA" w:rsidRDefault="00BD5C17" w:rsidP="00BD5C17">
      <w:pPr>
        <w:spacing w:before="100" w:beforeAutospacing="1" w:after="240" w:line="360" w:lineRule="auto"/>
        <w:contextualSpacing/>
        <w:jc w:val="both"/>
        <w:rPr>
          <w:rFonts w:cs="Arial"/>
          <w:b/>
          <w:sz w:val="22"/>
          <w:szCs w:val="20"/>
          <w:lang w:val="en-GB"/>
        </w:rPr>
      </w:pPr>
      <w:r w:rsidRPr="006E5CAA">
        <w:rPr>
          <w:rFonts w:cs="Arial"/>
          <w:b/>
          <w:bCs/>
          <w:sz w:val="22"/>
          <w:szCs w:val="20"/>
          <w:lang w:val="en-GB"/>
        </w:rPr>
        <w:t xml:space="preserve">Transparency of activities </w:t>
      </w:r>
    </w:p>
    <w:p w14:paraId="0D5DC066" w14:textId="77777777" w:rsidR="00BD5C17" w:rsidRPr="006E5CAA" w:rsidRDefault="00BD5C17" w:rsidP="00BD5C17">
      <w:pPr>
        <w:spacing w:before="100" w:beforeAutospacing="1" w:after="240" w:line="360" w:lineRule="auto"/>
        <w:contextualSpacing/>
        <w:jc w:val="both"/>
        <w:rPr>
          <w:rFonts w:cs="Arial"/>
          <w:b/>
          <w:sz w:val="20"/>
          <w:szCs w:val="20"/>
          <w:lang w:val="en-GB"/>
        </w:rPr>
      </w:pPr>
    </w:p>
    <w:p w14:paraId="53B22443" w14:textId="0FDBEF84" w:rsidR="00181656" w:rsidRPr="006E5CAA" w:rsidRDefault="00BD5C17" w:rsidP="00BD5C17">
      <w:pPr>
        <w:spacing w:before="100" w:beforeAutospacing="1" w:after="240" w:line="360" w:lineRule="auto"/>
        <w:contextualSpacing/>
        <w:jc w:val="both"/>
        <w:rPr>
          <w:rFonts w:cs="Calibri"/>
          <w:color w:val="000000"/>
          <w:sz w:val="22"/>
          <w:shd w:val="clear" w:color="auto" w:fill="FFFFFF"/>
          <w:lang w:val="en-GB"/>
        </w:rPr>
      </w:pPr>
      <w:r w:rsidRPr="006E5CAA">
        <w:rPr>
          <w:rFonts w:cs="Calibri"/>
          <w:color w:val="000000"/>
          <w:sz w:val="22"/>
          <w:shd w:val="clear" w:color="auto" w:fill="FFFFFF"/>
          <w:lang w:val="en-GB"/>
        </w:rPr>
        <w:t xml:space="preserve">A qualified entity is required to post on its website detailed information on the rules for bringing action within domestic or cross-border group proceedings, including any fees related to a consumer joining the group. </w:t>
      </w:r>
    </w:p>
    <w:p w14:paraId="621BE58E" w14:textId="7FBEBEFE" w:rsidR="00181656" w:rsidRPr="006E5CAA" w:rsidRDefault="00774713" w:rsidP="00BD5C17">
      <w:pPr>
        <w:spacing w:before="100" w:beforeAutospacing="1" w:after="240" w:line="360" w:lineRule="auto"/>
        <w:contextualSpacing/>
        <w:jc w:val="both"/>
        <w:rPr>
          <w:rFonts w:cs="Calibri"/>
          <w:color w:val="000000"/>
          <w:sz w:val="22"/>
          <w:shd w:val="clear" w:color="auto" w:fill="FFFFFF"/>
          <w:lang w:val="en-GB"/>
        </w:rPr>
      </w:pPr>
      <w:r w:rsidRPr="006E5CAA">
        <w:rPr>
          <w:rFonts w:cs="Calibri"/>
          <w:color w:val="000000"/>
          <w:sz w:val="22"/>
          <w:shd w:val="clear" w:color="auto" w:fill="FFFFFF"/>
          <w:lang w:val="en-GB"/>
        </w:rPr>
        <w:t xml:space="preserve"> </w:t>
      </w:r>
    </w:p>
    <w:p w14:paraId="3617BA2D" w14:textId="5E8059CC" w:rsidR="00774713" w:rsidRPr="006E5CAA" w:rsidRDefault="00181656" w:rsidP="00BD5C17">
      <w:pPr>
        <w:spacing w:before="100" w:beforeAutospacing="1" w:after="240" w:line="360" w:lineRule="auto"/>
        <w:contextualSpacing/>
        <w:jc w:val="both"/>
        <w:rPr>
          <w:rFonts w:cs="Calibri"/>
          <w:strike/>
          <w:color w:val="000000"/>
          <w:sz w:val="22"/>
          <w:shd w:val="clear" w:color="auto" w:fill="FFFFFF"/>
          <w:lang w:val="en-GB"/>
        </w:rPr>
      </w:pPr>
      <w:r w:rsidRPr="006E5CAA">
        <w:rPr>
          <w:color w:val="000000"/>
          <w:sz w:val="22"/>
          <w:shd w:val="clear" w:color="auto" w:fill="FFFFFF"/>
          <w:lang w:val="en-GB"/>
        </w:rPr>
        <w:t xml:space="preserve">Entities are also required to submit an annual report on their activities in respect of actions </w:t>
      </w:r>
      <w:r w:rsidRPr="006E5CAA">
        <w:rPr>
          <w:sz w:val="22"/>
          <w:lang w:val="en-GB"/>
        </w:rPr>
        <w:t>within group proceedings</w:t>
      </w:r>
      <w:r w:rsidRPr="006E5CAA">
        <w:rPr>
          <w:color w:val="000000"/>
          <w:sz w:val="22"/>
          <w:shd w:val="clear" w:color="auto" w:fill="FFFFFF"/>
          <w:lang w:val="en-GB"/>
        </w:rPr>
        <w:t xml:space="preserve"> to the President of UOKiK. This is intended to enable further verification of the independence of the relevant qualified entity and to confirm its ability to conduct its activities properly.</w:t>
      </w:r>
    </w:p>
    <w:p w14:paraId="1AE0BA31" w14:textId="77777777" w:rsidR="00774713" w:rsidRPr="006E5CAA" w:rsidRDefault="00774713" w:rsidP="00BD5C17">
      <w:pPr>
        <w:spacing w:before="100" w:beforeAutospacing="1" w:after="240" w:line="360" w:lineRule="auto"/>
        <w:contextualSpacing/>
        <w:jc w:val="both"/>
        <w:rPr>
          <w:rFonts w:cs="Calibri"/>
          <w:color w:val="000000"/>
          <w:sz w:val="22"/>
          <w:shd w:val="clear" w:color="auto" w:fill="FFFFFF"/>
          <w:lang w:val="en-GB"/>
        </w:rPr>
      </w:pPr>
    </w:p>
    <w:p w14:paraId="1042FEB5" w14:textId="731671D6" w:rsidR="00BD5C17" w:rsidRPr="006E5CAA" w:rsidRDefault="00BD5C17" w:rsidP="00BD5C17">
      <w:pPr>
        <w:spacing w:before="100" w:beforeAutospacing="1" w:after="240" w:line="360" w:lineRule="auto"/>
        <w:contextualSpacing/>
        <w:jc w:val="both"/>
        <w:rPr>
          <w:rFonts w:cs="Calibri"/>
          <w:color w:val="000000"/>
          <w:sz w:val="22"/>
          <w:shd w:val="clear" w:color="auto" w:fill="FFFFFF"/>
          <w:lang w:val="en-GB"/>
        </w:rPr>
      </w:pPr>
      <w:r w:rsidRPr="006E5CAA">
        <w:rPr>
          <w:rFonts w:cs="Calibri"/>
          <w:color w:val="000000"/>
          <w:sz w:val="22"/>
          <w:shd w:val="clear" w:color="auto" w:fill="FFFFFF"/>
          <w:lang w:val="en-GB"/>
        </w:rPr>
        <w:t xml:space="preserve"> </w:t>
      </w:r>
    </w:p>
    <w:p w14:paraId="0C3FBBB6" w14:textId="3F1A23D1" w:rsidR="00BD5C17" w:rsidRPr="006E5CAA" w:rsidRDefault="00BD5C17" w:rsidP="00BD5C17">
      <w:pPr>
        <w:spacing w:before="100" w:beforeAutospacing="1" w:after="240" w:line="360" w:lineRule="auto"/>
        <w:contextualSpacing/>
        <w:jc w:val="both"/>
        <w:rPr>
          <w:b/>
          <w:sz w:val="22"/>
          <w:lang w:val="en-GB"/>
        </w:rPr>
      </w:pPr>
    </w:p>
    <w:sectPr w:rsidR="00BD5C17" w:rsidRPr="006E5CAA" w:rsidSect="003742FC">
      <w:headerReference w:type="default" r:id="rId12"/>
      <w:footerReference w:type="default" r:id="rId13"/>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007BF0" w14:textId="77777777" w:rsidR="0089431D" w:rsidRDefault="0089431D">
      <w:r>
        <w:separator/>
      </w:r>
    </w:p>
  </w:endnote>
  <w:endnote w:type="continuationSeparator" w:id="0">
    <w:p w14:paraId="51CC2312" w14:textId="77777777" w:rsidR="0089431D" w:rsidRDefault="0089431D">
      <w:r>
        <w:continuationSeparator/>
      </w:r>
    </w:p>
  </w:endnote>
  <w:endnote w:type="continuationNotice" w:id="1">
    <w:p w14:paraId="4E22C9D2" w14:textId="77777777" w:rsidR="0089431D" w:rsidRDefault="008943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FA1E0" w14:textId="77777777" w:rsidR="00441ACC" w:rsidRPr="00B512B5" w:rsidRDefault="008D527A"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33E475C5" wp14:editId="5E86E20D">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DAD7370"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6E5CAA">
      <w:rPr>
        <w:rFonts w:asciiTheme="minorHAnsi" w:hAnsiTheme="minorHAnsi" w:cstheme="minorHAnsi"/>
        <w:color w:val="595959" w:themeColor="text1" w:themeTint="A6"/>
        <w:sz w:val="16"/>
        <w:szCs w:val="16"/>
        <w:lang w:val="it-IT"/>
      </w:rPr>
      <w:t>WWW.UOKiK.GOV.PL LANDLINE NO. +48 22 55 60 246 MOBILE NO. 603 124 154</w:t>
    </w:r>
  </w:p>
  <w:p w14:paraId="4901F5C7" w14:textId="77777777" w:rsidR="00441ACC"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 Department Pl. Powstańców Warszawy 1, 00-950 Warsaw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X: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Follow us on Instagram: </w:t>
    </w:r>
    <w:hyperlink r:id="rId3" w:tgtFrame="_blank" w:history="1">
      <w:r>
        <w:rPr>
          <w:rFonts w:asciiTheme="minorHAnsi" w:hAnsiTheme="minorHAnsi" w:cstheme="minorHAnsi"/>
          <w:color w:val="595959" w:themeColor="text1" w:themeTint="A6"/>
          <w:sz w:val="16"/>
          <w:szCs w:val="16"/>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00F003" w14:textId="77777777" w:rsidR="0089431D" w:rsidRDefault="0089431D">
      <w:r>
        <w:separator/>
      </w:r>
    </w:p>
  </w:footnote>
  <w:footnote w:type="continuationSeparator" w:id="0">
    <w:p w14:paraId="38DB2EEF" w14:textId="77777777" w:rsidR="0089431D" w:rsidRDefault="0089431D">
      <w:r>
        <w:continuationSeparator/>
      </w:r>
    </w:p>
  </w:footnote>
  <w:footnote w:type="continuationNotice" w:id="1">
    <w:p w14:paraId="7B0EF795" w14:textId="77777777" w:rsidR="0089431D" w:rsidRDefault="008943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29830" w14:textId="658898C2" w:rsidR="00441ACC" w:rsidRDefault="00AA4AEB" w:rsidP="00441ACC">
    <w:pPr>
      <w:pStyle w:val="Nagwek"/>
      <w:tabs>
        <w:tab w:val="clear" w:pos="9072"/>
      </w:tabs>
    </w:pPr>
    <w:r>
      <w:rPr>
        <w:noProof/>
        <w:color w:val="1F497D"/>
      </w:rPr>
      <w:drawing>
        <wp:inline distT="0" distB="0" distL="0" distR="0" wp14:anchorId="670E6EDA" wp14:editId="2FBFA0CD">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1" w15:restartNumberingAfterBreak="0">
    <w:nsid w:val="046972DD"/>
    <w:multiLevelType w:val="hybridMultilevel"/>
    <w:tmpl w:val="D5ACB6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E11E02"/>
    <w:multiLevelType w:val="hybridMultilevel"/>
    <w:tmpl w:val="E410B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92B99"/>
    <w:multiLevelType w:val="multilevel"/>
    <w:tmpl w:val="8FF41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8B57BC"/>
    <w:multiLevelType w:val="hybridMultilevel"/>
    <w:tmpl w:val="2DC8A5F0"/>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D1F1AD7"/>
    <w:multiLevelType w:val="multilevel"/>
    <w:tmpl w:val="AE521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7E446D"/>
    <w:multiLevelType w:val="multilevel"/>
    <w:tmpl w:val="65AABCC6"/>
    <w:lvl w:ilvl="0">
      <w:start w:val="1"/>
      <w:numFmt w:val="decimal"/>
      <w:lvlRestart w:val="0"/>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bullet"/>
      <w:lvlText w:val=""/>
      <w:lvlJc w:val="left"/>
      <w:pPr>
        <w:ind w:left="1800" w:hanging="360"/>
      </w:pPr>
      <w:rPr>
        <w:rFonts w:ascii="Symbol" w:hAnsi="Symbol" w:hint="default"/>
      </w:rPr>
    </w:lvl>
    <w:lvl w:ilvl="3">
      <w:start w:val="1"/>
      <w:numFmt w:val="upperLetter"/>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7" w15:restartNumberingAfterBreak="0">
    <w:nsid w:val="0DCB553D"/>
    <w:multiLevelType w:val="hybridMultilevel"/>
    <w:tmpl w:val="A8D20418"/>
    <w:lvl w:ilvl="0" w:tplc="0415001B">
      <w:start w:val="1"/>
      <w:numFmt w:val="lowerRoman"/>
      <w:lvlText w:val="%1."/>
      <w:lvlJc w:val="righ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8" w15:restartNumberingAfterBreak="0">
    <w:nsid w:val="117E4A78"/>
    <w:multiLevelType w:val="hybridMultilevel"/>
    <w:tmpl w:val="3118E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541575"/>
    <w:multiLevelType w:val="hybridMultilevel"/>
    <w:tmpl w:val="C9289B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6AF76F5"/>
    <w:multiLevelType w:val="hybridMultilevel"/>
    <w:tmpl w:val="BC42D3F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1B9255C4"/>
    <w:multiLevelType w:val="multilevel"/>
    <w:tmpl w:val="12884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660DF5"/>
    <w:multiLevelType w:val="hybridMultilevel"/>
    <w:tmpl w:val="3AD089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B7568C8"/>
    <w:multiLevelType w:val="hybridMultilevel"/>
    <w:tmpl w:val="C6369F2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2D6944D5"/>
    <w:multiLevelType w:val="multilevel"/>
    <w:tmpl w:val="573E7F42"/>
    <w:name w:val="Paragraph"/>
    <w:lvl w:ilvl="0">
      <w:start w:val="1"/>
      <w:numFmt w:val="decimal"/>
      <w:lvlRestart w:val="0"/>
      <w:pStyle w:val="Paragraph1"/>
      <w:lvlText w:val="%1."/>
      <w:lvlJc w:val="left"/>
      <w:pPr>
        <w:tabs>
          <w:tab w:val="num" w:pos="720"/>
        </w:tabs>
        <w:ind w:left="720" w:hanging="720"/>
      </w:pPr>
      <w:rPr>
        <w:rFonts w:ascii="Trebuchet MS" w:hAnsi="Trebuchet MS" w:cs="Times New Roman" w:hint="default"/>
        <w:b/>
        <w:bCs w:val="0"/>
        <w:i w:val="0"/>
        <w:caps w:val="0"/>
        <w:strike w:val="0"/>
        <w:dstrike w:val="0"/>
        <w:vanish w:val="0"/>
        <w:color w:val="auto"/>
        <w:sz w:val="22"/>
        <w:szCs w:val="22"/>
        <w:u w:val="none"/>
        <w:vertAlign w:val="baseline"/>
      </w:rPr>
    </w:lvl>
    <w:lvl w:ilvl="1">
      <w:start w:val="1"/>
      <w:numFmt w:val="lowerLetter"/>
      <w:pStyle w:val="Paragraph2"/>
      <w:lvlText w:val="(%2)"/>
      <w:lvlJc w:val="left"/>
      <w:pPr>
        <w:tabs>
          <w:tab w:val="num" w:pos="1440"/>
        </w:tabs>
        <w:ind w:left="1440" w:hanging="720"/>
      </w:pPr>
      <w:rPr>
        <w:rFonts w:ascii="Trebuchet MS" w:hAnsi="Trebuchet MS" w:cs="Times New Roman" w:hint="default"/>
        <w:b w:val="0"/>
        <w:i w:val="0"/>
        <w:caps w:val="0"/>
        <w:strike w:val="0"/>
        <w:dstrike w:val="0"/>
        <w:vanish w:val="0"/>
        <w:color w:val="auto"/>
        <w:sz w:val="22"/>
        <w:szCs w:val="22"/>
        <w:u w:val="none"/>
        <w:vertAlign w:val="baseline"/>
      </w:rPr>
    </w:lvl>
    <w:lvl w:ilvl="2">
      <w:start w:val="1"/>
      <w:numFmt w:val="lowerRoman"/>
      <w:pStyle w:val="Paragraph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Paragraph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Paragraph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Paragraph6"/>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Paragraph7"/>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Paragraph8"/>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Paragraph9"/>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16" w15:restartNumberingAfterBreak="0">
    <w:nsid w:val="2F451C4C"/>
    <w:multiLevelType w:val="multilevel"/>
    <w:tmpl w:val="7B24B224"/>
    <w:name w:val="Heading"/>
    <w:styleLink w:val="BMHeadings"/>
    <w:lvl w:ilvl="0">
      <w:start w:val="1"/>
      <w:numFmt w:val="decimal"/>
      <w:pStyle w:val="Nagwek1"/>
      <w:suff w:val="nothing"/>
      <w:lvlText w:val=""/>
      <w:lvlJc w:val="left"/>
      <w:pPr>
        <w:ind w:left="0" w:firstLine="0"/>
      </w:pPr>
    </w:lvl>
    <w:lvl w:ilvl="1">
      <w:start w:val="1"/>
      <w:numFmt w:val="decimal"/>
      <w:pStyle w:val="Nagwek2"/>
      <w:lvlText w:val="%2."/>
      <w:lvlJc w:val="left"/>
      <w:pPr>
        <w:tabs>
          <w:tab w:val="num" w:pos="709"/>
        </w:tabs>
        <w:ind w:left="709" w:hanging="709"/>
      </w:pPr>
    </w:lvl>
    <w:lvl w:ilvl="2">
      <w:start w:val="1"/>
      <w:numFmt w:val="decimal"/>
      <w:pStyle w:val="Nagwek3"/>
      <w:lvlText w:val="%2.%3"/>
      <w:lvlJc w:val="left"/>
      <w:pPr>
        <w:tabs>
          <w:tab w:val="num" w:pos="709"/>
        </w:tabs>
        <w:ind w:left="709" w:hanging="709"/>
      </w:pPr>
    </w:lvl>
    <w:lvl w:ilvl="3">
      <w:start w:val="1"/>
      <w:numFmt w:val="lowerLetter"/>
      <w:pStyle w:val="Nagwek4"/>
      <w:lvlText w:val="(%4)"/>
      <w:lvlJc w:val="left"/>
      <w:pPr>
        <w:tabs>
          <w:tab w:val="num" w:pos="1418"/>
        </w:tabs>
        <w:ind w:left="1418" w:hanging="709"/>
      </w:pPr>
    </w:lvl>
    <w:lvl w:ilvl="4">
      <w:start w:val="1"/>
      <w:numFmt w:val="lowerRoman"/>
      <w:pStyle w:val="Nagwek5"/>
      <w:lvlText w:val="(%5)"/>
      <w:lvlJc w:val="left"/>
      <w:pPr>
        <w:tabs>
          <w:tab w:val="num" w:pos="2126"/>
        </w:tabs>
        <w:ind w:left="2126" w:hanging="708"/>
      </w:pPr>
    </w:lvl>
    <w:lvl w:ilvl="5">
      <w:start w:val="1"/>
      <w:numFmt w:val="upperLetter"/>
      <w:pStyle w:val="Nagwek6"/>
      <w:lvlText w:val="(%6)"/>
      <w:lvlJc w:val="left"/>
      <w:pPr>
        <w:tabs>
          <w:tab w:val="num" w:pos="2835"/>
        </w:tabs>
        <w:ind w:left="2835" w:hanging="709"/>
      </w:pPr>
    </w:lvl>
    <w:lvl w:ilvl="6">
      <w:start w:val="1"/>
      <w:numFmt w:val="decimal"/>
      <w:pStyle w:val="Nagwek7"/>
      <w:lvlText w:val="(%7)"/>
      <w:lvlJc w:val="left"/>
      <w:pPr>
        <w:tabs>
          <w:tab w:val="num" w:pos="2835"/>
        </w:tabs>
        <w:ind w:left="3544" w:hanging="709"/>
      </w:pPr>
    </w:lvl>
    <w:lvl w:ilvl="7">
      <w:start w:val="1"/>
      <w:numFmt w:val="decimal"/>
      <w:lvlRestart w:val="0"/>
      <w:suff w:val="nothing"/>
      <w:lvlText w:val=""/>
      <w:lvlJc w:val="left"/>
      <w:pPr>
        <w:ind w:left="0" w:firstLine="0"/>
      </w:pPr>
    </w:lvl>
    <w:lvl w:ilvl="8">
      <w:start w:val="1"/>
      <w:numFmt w:val="decimal"/>
      <w:lvlRestart w:val="0"/>
      <w:suff w:val="nothing"/>
      <w:lvlText w:val=""/>
      <w:lvlJc w:val="left"/>
      <w:pPr>
        <w:ind w:left="0" w:firstLine="0"/>
      </w:pPr>
    </w:lvl>
  </w:abstractNum>
  <w:abstractNum w:abstractNumId="17" w15:restartNumberingAfterBreak="0">
    <w:nsid w:val="2F58066B"/>
    <w:multiLevelType w:val="multilevel"/>
    <w:tmpl w:val="E96C8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234886"/>
    <w:multiLevelType w:val="hybridMultilevel"/>
    <w:tmpl w:val="F3967F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67B5230"/>
    <w:multiLevelType w:val="hybridMultilevel"/>
    <w:tmpl w:val="D1EE3062"/>
    <w:lvl w:ilvl="0" w:tplc="8C729460">
      <w:start w:val="1"/>
      <w:numFmt w:val="decimal"/>
      <w:lvlText w:val="[%1]"/>
      <w:lvlJc w:val="left"/>
      <w:pPr>
        <w:ind w:left="680" w:hanging="680"/>
      </w:pPr>
      <w:rPr>
        <w:rFonts w:ascii="Trebuchet MS" w:hAnsi="Trebuchet MS" w:hint="default"/>
        <w:i w:val="0"/>
      </w:rPr>
    </w:lvl>
    <w:lvl w:ilvl="1" w:tplc="7D8CD1C6">
      <w:start w:val="1"/>
      <w:numFmt w:val="bullet"/>
      <w:lvlText w:val=""/>
      <w:lvlJc w:val="left"/>
      <w:pPr>
        <w:ind w:left="1080" w:hanging="360"/>
      </w:pPr>
      <w:rPr>
        <w:rFonts w:ascii="Symbol" w:hAnsi="Symbol" w:hint="default"/>
      </w:rPr>
    </w:lvl>
    <w:lvl w:ilvl="2" w:tplc="0415001B">
      <w:start w:val="1"/>
      <w:numFmt w:val="lowerRoman"/>
      <w:lvlText w:val="%3."/>
      <w:lvlJc w:val="right"/>
      <w:pPr>
        <w:ind w:left="1800" w:hanging="180"/>
      </w:pPr>
    </w:lvl>
    <w:lvl w:ilvl="3" w:tplc="029A3C78">
      <w:start w:val="1"/>
      <w:numFmt w:val="lowerLetter"/>
      <w:lvlText w:val="%4."/>
      <w:lvlJc w:val="left"/>
      <w:pPr>
        <w:ind w:left="2925" w:hanging="765"/>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7445EB1"/>
    <w:multiLevelType w:val="hybridMultilevel"/>
    <w:tmpl w:val="F44235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89D1BF3"/>
    <w:multiLevelType w:val="multilevel"/>
    <w:tmpl w:val="7B24B224"/>
    <w:name w:val="Heading_1"/>
    <w:numStyleLink w:val="BMHeadings"/>
  </w:abstractNum>
  <w:abstractNum w:abstractNumId="22"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1321D9"/>
    <w:multiLevelType w:val="hybridMultilevel"/>
    <w:tmpl w:val="887C6D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BA01D6A"/>
    <w:multiLevelType w:val="hybridMultilevel"/>
    <w:tmpl w:val="299C8A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DFE7FE5"/>
    <w:multiLevelType w:val="hybridMultilevel"/>
    <w:tmpl w:val="A65A3E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1482262"/>
    <w:multiLevelType w:val="multilevel"/>
    <w:tmpl w:val="80606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 w15:restartNumberingAfterBreak="0">
    <w:nsid w:val="4D201CA8"/>
    <w:multiLevelType w:val="hybridMultilevel"/>
    <w:tmpl w:val="2F4010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F3395D"/>
    <w:multiLevelType w:val="hybridMultilevel"/>
    <w:tmpl w:val="8848AC62"/>
    <w:lvl w:ilvl="0" w:tplc="F66640E6">
      <w:start w:val="1"/>
      <w:numFmt w:val="bullet"/>
      <w:lvlText w:val=""/>
      <w:lvlJc w:val="left"/>
      <w:pPr>
        <w:ind w:left="720" w:hanging="360"/>
      </w:pPr>
      <w:rPr>
        <w:rFonts w:ascii="Symbol" w:hAnsi="Symbol" w:hint="default"/>
        <w:lang w:val="pl-P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C3476E"/>
    <w:multiLevelType w:val="hybridMultilevel"/>
    <w:tmpl w:val="6D7C9258"/>
    <w:lvl w:ilvl="0" w:tplc="DB365D5A">
      <w:start w:val="1"/>
      <w:numFmt w:val="decimal"/>
      <w:lvlText w:val="[%1]"/>
      <w:lvlJc w:val="left"/>
      <w:pPr>
        <w:ind w:left="0" w:firstLine="0"/>
      </w:pPr>
      <w:rPr>
        <w:rFonts w:ascii="Trebuchet MS" w:hAnsi="Trebuchet MS" w:hint="default"/>
        <w:b w:val="0"/>
        <w:i w:val="0"/>
        <w:sz w:val="22"/>
        <w:szCs w:val="22"/>
      </w:rPr>
    </w:lvl>
    <w:lvl w:ilvl="1" w:tplc="04150017">
      <w:start w:val="1"/>
      <w:numFmt w:val="lowerLetter"/>
      <w:lvlText w:val="%2)"/>
      <w:lvlJc w:val="left"/>
      <w:pPr>
        <w:ind w:left="0" w:firstLine="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C557807"/>
    <w:multiLevelType w:val="hybridMultilevel"/>
    <w:tmpl w:val="0F20C36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67723CC3"/>
    <w:multiLevelType w:val="hybridMultilevel"/>
    <w:tmpl w:val="9E98ADCC"/>
    <w:lvl w:ilvl="0" w:tplc="F99454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A726C9F"/>
    <w:multiLevelType w:val="multilevel"/>
    <w:tmpl w:val="B1802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36" w15:restartNumberingAfterBreak="0">
    <w:nsid w:val="70647AE0"/>
    <w:multiLevelType w:val="hybridMultilevel"/>
    <w:tmpl w:val="53844AD8"/>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70CB733C"/>
    <w:multiLevelType w:val="hybridMultilevel"/>
    <w:tmpl w:val="F828DDC8"/>
    <w:lvl w:ilvl="0" w:tplc="3432AF3A">
      <w:start w:val="1"/>
      <w:numFmt w:val="upperRoman"/>
      <w:lvlText w:val="%1."/>
      <w:lvlJc w:val="left"/>
      <w:pPr>
        <w:ind w:left="1080" w:hanging="720"/>
      </w:pPr>
      <w:rPr>
        <w:b/>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71260A67"/>
    <w:multiLevelType w:val="hybridMultilevel"/>
    <w:tmpl w:val="476E931E"/>
    <w:lvl w:ilvl="0" w:tplc="D27A3D86">
      <w:start w:val="1"/>
      <w:numFmt w:val="upperRoman"/>
      <w:lvlText w:val="%1."/>
      <w:lvlJc w:val="right"/>
      <w:pPr>
        <w:ind w:left="720" w:hanging="360"/>
      </w:pPr>
      <w:rPr>
        <w:rFonts w:ascii="Trebuchet MS" w:hAnsi="Trebuchet MS" w:hint="default"/>
        <w:b/>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12D1B79"/>
    <w:multiLevelType w:val="hybridMultilevel"/>
    <w:tmpl w:val="D0B0736E"/>
    <w:lvl w:ilvl="0" w:tplc="BF4A1582">
      <w:start w:val="1"/>
      <w:numFmt w:val="decimal"/>
      <w:lvlText w:val="(%1)"/>
      <w:lvlJc w:val="left"/>
      <w:pPr>
        <w:ind w:left="360" w:hanging="247"/>
      </w:pPr>
      <w:rPr>
        <w:rFonts w:ascii="Trebuchet MS" w:hAnsi="Trebuchet MS" w:cs="Times New Roman" w:hint="default"/>
        <w:b w:val="0"/>
        <w:i w:val="0"/>
        <w:sz w:val="22"/>
      </w:rPr>
    </w:lvl>
    <w:lvl w:ilvl="1" w:tplc="AEB030E4">
      <w:start w:val="1"/>
      <w:numFmt w:val="decimal"/>
      <w:lvlText w:val="%2)"/>
      <w:lvlJc w:val="left"/>
      <w:pPr>
        <w:ind w:left="1785" w:hanging="705"/>
      </w:pPr>
      <w:rPr>
        <w:rFonts w:cs="Times New Roman"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71F87E82"/>
    <w:multiLevelType w:val="hybridMultilevel"/>
    <w:tmpl w:val="23BAF8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C02935"/>
    <w:multiLevelType w:val="hybridMultilevel"/>
    <w:tmpl w:val="453801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58A0DEA"/>
    <w:multiLevelType w:val="hybridMultilevel"/>
    <w:tmpl w:val="03CAB1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A6B2391"/>
    <w:multiLevelType w:val="hybridMultilevel"/>
    <w:tmpl w:val="6E424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29"/>
  </w:num>
  <w:num w:numId="3">
    <w:abstractNumId w:val="9"/>
  </w:num>
  <w:num w:numId="4">
    <w:abstractNumId w:val="41"/>
  </w:num>
  <w:num w:numId="5">
    <w:abstractNumId w:val="22"/>
  </w:num>
  <w:num w:numId="6">
    <w:abstractNumId w:val="30"/>
  </w:num>
  <w:num w:numId="7">
    <w:abstractNumId w:val="32"/>
  </w:num>
  <w:num w:numId="8">
    <w:abstractNumId w:val="36"/>
  </w:num>
  <w:num w:numId="9">
    <w:abstractNumId w:val="24"/>
  </w:num>
  <w:num w:numId="10">
    <w:abstractNumId w:val="39"/>
  </w:num>
  <w:num w:numId="11">
    <w:abstractNumId w:val="0"/>
  </w:num>
  <w:num w:numId="12">
    <w:abstractNumId w:val="35"/>
  </w:num>
  <w:num w:numId="13">
    <w:abstractNumId w:val="25"/>
  </w:num>
  <w:num w:numId="14">
    <w:abstractNumId w:val="43"/>
  </w:num>
  <w:num w:numId="15">
    <w:abstractNumId w:val="44"/>
  </w:num>
  <w:num w:numId="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2"/>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26"/>
  </w:num>
  <w:num w:numId="22">
    <w:abstractNumId w:val="17"/>
  </w:num>
  <w:num w:numId="23">
    <w:abstractNumId w:val="5"/>
  </w:num>
  <w:num w:numId="24">
    <w:abstractNumId w:val="13"/>
  </w:num>
  <w:num w:numId="25">
    <w:abstractNumId w:val="1"/>
  </w:num>
  <w:num w:numId="26">
    <w:abstractNumId w:val="40"/>
  </w:num>
  <w:num w:numId="27">
    <w:abstractNumId w:val="20"/>
  </w:num>
  <w:num w:numId="2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34"/>
  </w:num>
  <w:num w:numId="31">
    <w:abstractNumId w:val="12"/>
  </w:num>
  <w:num w:numId="32">
    <w:abstractNumId w:val="18"/>
  </w:num>
  <w:num w:numId="33">
    <w:abstractNumId w:val="28"/>
  </w:num>
  <w:num w:numId="34">
    <w:abstractNumId w:val="16"/>
  </w:num>
  <w:num w:numId="35">
    <w:abstractNumId w:val="21"/>
  </w:num>
  <w:num w:numId="36">
    <w:abstractNumId w:val="15"/>
  </w:num>
  <w:num w:numId="37">
    <w:abstractNumId w:val="6"/>
  </w:num>
  <w:num w:numId="38">
    <w:abstractNumId w:val="38"/>
  </w:num>
  <w:num w:numId="39">
    <w:abstractNumId w:val="4"/>
  </w:num>
  <w:num w:numId="40">
    <w:abstractNumId w:val="14"/>
  </w:num>
  <w:num w:numId="41">
    <w:abstractNumId w:val="11"/>
  </w:num>
  <w:num w:numId="42">
    <w:abstractNumId w:val="31"/>
  </w:num>
  <w:num w:numId="43">
    <w:abstractNumId w:val="42"/>
  </w:num>
  <w:num w:numId="44">
    <w:abstractNumId w:val="7"/>
  </w:num>
  <w:num w:numId="45">
    <w:abstractNumId w:val="19"/>
  </w:num>
  <w:num w:numId="46">
    <w:abstractNumId w:val="10"/>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1184"/>
    <w:rsid w:val="00002034"/>
    <w:rsid w:val="00002307"/>
    <w:rsid w:val="00002C19"/>
    <w:rsid w:val="00002F9E"/>
    <w:rsid w:val="000042A8"/>
    <w:rsid w:val="00004BEC"/>
    <w:rsid w:val="00004EA9"/>
    <w:rsid w:val="00005BBB"/>
    <w:rsid w:val="0000713A"/>
    <w:rsid w:val="00007E00"/>
    <w:rsid w:val="000116FE"/>
    <w:rsid w:val="00011AF2"/>
    <w:rsid w:val="00011E69"/>
    <w:rsid w:val="00011F51"/>
    <w:rsid w:val="0001253E"/>
    <w:rsid w:val="00013250"/>
    <w:rsid w:val="0001385A"/>
    <w:rsid w:val="000153E0"/>
    <w:rsid w:val="000154CE"/>
    <w:rsid w:val="00016D70"/>
    <w:rsid w:val="000217EC"/>
    <w:rsid w:val="00021906"/>
    <w:rsid w:val="000222C1"/>
    <w:rsid w:val="000228D8"/>
    <w:rsid w:val="000230EB"/>
    <w:rsid w:val="00023634"/>
    <w:rsid w:val="0002523D"/>
    <w:rsid w:val="0002590F"/>
    <w:rsid w:val="00026D3C"/>
    <w:rsid w:val="000310D1"/>
    <w:rsid w:val="00033035"/>
    <w:rsid w:val="00034951"/>
    <w:rsid w:val="0003501D"/>
    <w:rsid w:val="000365AA"/>
    <w:rsid w:val="00040319"/>
    <w:rsid w:val="000423AD"/>
    <w:rsid w:val="00042F31"/>
    <w:rsid w:val="00042F96"/>
    <w:rsid w:val="0004384F"/>
    <w:rsid w:val="000443AF"/>
    <w:rsid w:val="0004497D"/>
    <w:rsid w:val="00052F3C"/>
    <w:rsid w:val="0005359B"/>
    <w:rsid w:val="00055645"/>
    <w:rsid w:val="00055697"/>
    <w:rsid w:val="000558FC"/>
    <w:rsid w:val="00055B3E"/>
    <w:rsid w:val="00056AF4"/>
    <w:rsid w:val="00057CA6"/>
    <w:rsid w:val="00060757"/>
    <w:rsid w:val="00061110"/>
    <w:rsid w:val="00061749"/>
    <w:rsid w:val="0006245C"/>
    <w:rsid w:val="00065164"/>
    <w:rsid w:val="000651E9"/>
    <w:rsid w:val="00066E0C"/>
    <w:rsid w:val="00070771"/>
    <w:rsid w:val="00073A74"/>
    <w:rsid w:val="00073AA7"/>
    <w:rsid w:val="000743C7"/>
    <w:rsid w:val="0008102C"/>
    <w:rsid w:val="00081B8A"/>
    <w:rsid w:val="00084F76"/>
    <w:rsid w:val="00087E09"/>
    <w:rsid w:val="00090153"/>
    <w:rsid w:val="0009106B"/>
    <w:rsid w:val="000920E2"/>
    <w:rsid w:val="00093BCB"/>
    <w:rsid w:val="0009433A"/>
    <w:rsid w:val="00094613"/>
    <w:rsid w:val="00094896"/>
    <w:rsid w:val="00094AC5"/>
    <w:rsid w:val="00094B06"/>
    <w:rsid w:val="00096386"/>
    <w:rsid w:val="000A1D68"/>
    <w:rsid w:val="000A3360"/>
    <w:rsid w:val="000A4AD7"/>
    <w:rsid w:val="000A6188"/>
    <w:rsid w:val="000A6697"/>
    <w:rsid w:val="000A74FA"/>
    <w:rsid w:val="000A7A08"/>
    <w:rsid w:val="000B07BF"/>
    <w:rsid w:val="000B149D"/>
    <w:rsid w:val="000B14C1"/>
    <w:rsid w:val="000B1AC5"/>
    <w:rsid w:val="000B3CAE"/>
    <w:rsid w:val="000B436A"/>
    <w:rsid w:val="000B4649"/>
    <w:rsid w:val="000B49B4"/>
    <w:rsid w:val="000B4E85"/>
    <w:rsid w:val="000B53F5"/>
    <w:rsid w:val="000B5C03"/>
    <w:rsid w:val="000B6443"/>
    <w:rsid w:val="000B7247"/>
    <w:rsid w:val="000C03C2"/>
    <w:rsid w:val="000C0542"/>
    <w:rsid w:val="000C0B12"/>
    <w:rsid w:val="000C3836"/>
    <w:rsid w:val="000C3C23"/>
    <w:rsid w:val="000C4DFC"/>
    <w:rsid w:val="000C4F25"/>
    <w:rsid w:val="000C63C3"/>
    <w:rsid w:val="000D1A83"/>
    <w:rsid w:val="000D202D"/>
    <w:rsid w:val="000D2CAB"/>
    <w:rsid w:val="000D2FA7"/>
    <w:rsid w:val="000D34B9"/>
    <w:rsid w:val="000D3578"/>
    <w:rsid w:val="000D4A1F"/>
    <w:rsid w:val="000D5738"/>
    <w:rsid w:val="000D626C"/>
    <w:rsid w:val="000D72EC"/>
    <w:rsid w:val="000D7D8C"/>
    <w:rsid w:val="000E0F0A"/>
    <w:rsid w:val="000E18E0"/>
    <w:rsid w:val="000E1EA0"/>
    <w:rsid w:val="000E2D48"/>
    <w:rsid w:val="000E4E2E"/>
    <w:rsid w:val="000E729D"/>
    <w:rsid w:val="000E7690"/>
    <w:rsid w:val="000E79FE"/>
    <w:rsid w:val="000F0499"/>
    <w:rsid w:val="000F1CF8"/>
    <w:rsid w:val="000F2469"/>
    <w:rsid w:val="000F4784"/>
    <w:rsid w:val="000F4C31"/>
    <w:rsid w:val="000F5220"/>
    <w:rsid w:val="00100546"/>
    <w:rsid w:val="00100B4B"/>
    <w:rsid w:val="00101DDB"/>
    <w:rsid w:val="00101E99"/>
    <w:rsid w:val="00101EDC"/>
    <w:rsid w:val="00101FE7"/>
    <w:rsid w:val="00102A5F"/>
    <w:rsid w:val="00102AEF"/>
    <w:rsid w:val="00103669"/>
    <w:rsid w:val="0010559C"/>
    <w:rsid w:val="00105ABD"/>
    <w:rsid w:val="00106F25"/>
    <w:rsid w:val="00107844"/>
    <w:rsid w:val="001109D6"/>
    <w:rsid w:val="00111422"/>
    <w:rsid w:val="0011255A"/>
    <w:rsid w:val="00112783"/>
    <w:rsid w:val="001130AD"/>
    <w:rsid w:val="0011333B"/>
    <w:rsid w:val="001134CD"/>
    <w:rsid w:val="001152D4"/>
    <w:rsid w:val="00116477"/>
    <w:rsid w:val="00116BB7"/>
    <w:rsid w:val="00117F15"/>
    <w:rsid w:val="00120FBD"/>
    <w:rsid w:val="001217D8"/>
    <w:rsid w:val="0012424D"/>
    <w:rsid w:val="00124EDC"/>
    <w:rsid w:val="00125658"/>
    <w:rsid w:val="00125A13"/>
    <w:rsid w:val="00130259"/>
    <w:rsid w:val="00130A58"/>
    <w:rsid w:val="0013159A"/>
    <w:rsid w:val="0013233C"/>
    <w:rsid w:val="00132B05"/>
    <w:rsid w:val="00133470"/>
    <w:rsid w:val="00135455"/>
    <w:rsid w:val="00136D28"/>
    <w:rsid w:val="00137084"/>
    <w:rsid w:val="001413C7"/>
    <w:rsid w:val="00141FAF"/>
    <w:rsid w:val="001421B2"/>
    <w:rsid w:val="00143310"/>
    <w:rsid w:val="00144E9C"/>
    <w:rsid w:val="00145BFC"/>
    <w:rsid w:val="00146B8C"/>
    <w:rsid w:val="00146F69"/>
    <w:rsid w:val="0014727B"/>
    <w:rsid w:val="00150FCD"/>
    <w:rsid w:val="001530BD"/>
    <w:rsid w:val="00154747"/>
    <w:rsid w:val="00155B0B"/>
    <w:rsid w:val="00155CFD"/>
    <w:rsid w:val="00157E9A"/>
    <w:rsid w:val="00160FD5"/>
    <w:rsid w:val="00161094"/>
    <w:rsid w:val="0016160E"/>
    <w:rsid w:val="00162B45"/>
    <w:rsid w:val="0016325D"/>
    <w:rsid w:val="00163DF9"/>
    <w:rsid w:val="00164AB2"/>
    <w:rsid w:val="00165870"/>
    <w:rsid w:val="00165C2C"/>
    <w:rsid w:val="00165CD2"/>
    <w:rsid w:val="001666D6"/>
    <w:rsid w:val="0016672C"/>
    <w:rsid w:val="00166B5D"/>
    <w:rsid w:val="00167156"/>
    <w:rsid w:val="001675EF"/>
    <w:rsid w:val="0017028A"/>
    <w:rsid w:val="001709DF"/>
    <w:rsid w:val="00171120"/>
    <w:rsid w:val="00171C8F"/>
    <w:rsid w:val="00171D57"/>
    <w:rsid w:val="0017202E"/>
    <w:rsid w:val="001724A8"/>
    <w:rsid w:val="00173806"/>
    <w:rsid w:val="00173E9D"/>
    <w:rsid w:val="001746FD"/>
    <w:rsid w:val="00175436"/>
    <w:rsid w:val="00176F45"/>
    <w:rsid w:val="00177928"/>
    <w:rsid w:val="001814AF"/>
    <w:rsid w:val="00181656"/>
    <w:rsid w:val="001826FD"/>
    <w:rsid w:val="001838E4"/>
    <w:rsid w:val="00183E61"/>
    <w:rsid w:val="00186FD8"/>
    <w:rsid w:val="0019070F"/>
    <w:rsid w:val="00190D5A"/>
    <w:rsid w:val="001918D9"/>
    <w:rsid w:val="0019396C"/>
    <w:rsid w:val="0019467B"/>
    <w:rsid w:val="00194BB0"/>
    <w:rsid w:val="0019661A"/>
    <w:rsid w:val="00196736"/>
    <w:rsid w:val="00196E95"/>
    <w:rsid w:val="001979B5"/>
    <w:rsid w:val="001A0886"/>
    <w:rsid w:val="001A1A6F"/>
    <w:rsid w:val="001A1ED7"/>
    <w:rsid w:val="001A30F1"/>
    <w:rsid w:val="001A41B0"/>
    <w:rsid w:val="001A4982"/>
    <w:rsid w:val="001A5F7C"/>
    <w:rsid w:val="001A620F"/>
    <w:rsid w:val="001A675A"/>
    <w:rsid w:val="001A6E5B"/>
    <w:rsid w:val="001A7451"/>
    <w:rsid w:val="001B0740"/>
    <w:rsid w:val="001B4E6D"/>
    <w:rsid w:val="001B5DA3"/>
    <w:rsid w:val="001B752A"/>
    <w:rsid w:val="001B7BD8"/>
    <w:rsid w:val="001C09CA"/>
    <w:rsid w:val="001C1857"/>
    <w:rsid w:val="001C1FAD"/>
    <w:rsid w:val="001C598B"/>
    <w:rsid w:val="001C647B"/>
    <w:rsid w:val="001C7744"/>
    <w:rsid w:val="001C792B"/>
    <w:rsid w:val="001D0836"/>
    <w:rsid w:val="001D1E10"/>
    <w:rsid w:val="001D3714"/>
    <w:rsid w:val="001D3725"/>
    <w:rsid w:val="001D4A72"/>
    <w:rsid w:val="001D5E17"/>
    <w:rsid w:val="001D615B"/>
    <w:rsid w:val="001D6CF9"/>
    <w:rsid w:val="001D7B2B"/>
    <w:rsid w:val="001E043E"/>
    <w:rsid w:val="001E0512"/>
    <w:rsid w:val="001E104A"/>
    <w:rsid w:val="001E17D9"/>
    <w:rsid w:val="001E188E"/>
    <w:rsid w:val="001E1ED5"/>
    <w:rsid w:val="001E210A"/>
    <w:rsid w:val="001E2826"/>
    <w:rsid w:val="001E2FEA"/>
    <w:rsid w:val="001E4AD3"/>
    <w:rsid w:val="001E4F92"/>
    <w:rsid w:val="001E5612"/>
    <w:rsid w:val="001E6912"/>
    <w:rsid w:val="001E7400"/>
    <w:rsid w:val="001F1769"/>
    <w:rsid w:val="001F2F22"/>
    <w:rsid w:val="001F4A73"/>
    <w:rsid w:val="001F4F1A"/>
    <w:rsid w:val="001F5323"/>
    <w:rsid w:val="001F63E4"/>
    <w:rsid w:val="001F68BD"/>
    <w:rsid w:val="001F6FF2"/>
    <w:rsid w:val="00200B06"/>
    <w:rsid w:val="00203AC5"/>
    <w:rsid w:val="00205580"/>
    <w:rsid w:val="00206916"/>
    <w:rsid w:val="00206F0B"/>
    <w:rsid w:val="00210493"/>
    <w:rsid w:val="00211A94"/>
    <w:rsid w:val="0021297C"/>
    <w:rsid w:val="002139D3"/>
    <w:rsid w:val="002157BB"/>
    <w:rsid w:val="002166FA"/>
    <w:rsid w:val="00220B6E"/>
    <w:rsid w:val="00222162"/>
    <w:rsid w:val="00222696"/>
    <w:rsid w:val="002235A1"/>
    <w:rsid w:val="00224371"/>
    <w:rsid w:val="002243BB"/>
    <w:rsid w:val="002262B5"/>
    <w:rsid w:val="00227366"/>
    <w:rsid w:val="00227989"/>
    <w:rsid w:val="0023138D"/>
    <w:rsid w:val="00231617"/>
    <w:rsid w:val="00231868"/>
    <w:rsid w:val="00231FDC"/>
    <w:rsid w:val="002332D3"/>
    <w:rsid w:val="00235759"/>
    <w:rsid w:val="0023586B"/>
    <w:rsid w:val="00235D7E"/>
    <w:rsid w:val="00237CBC"/>
    <w:rsid w:val="00240013"/>
    <w:rsid w:val="0024003E"/>
    <w:rsid w:val="0024101E"/>
    <w:rsid w:val="0024118E"/>
    <w:rsid w:val="00241BAC"/>
    <w:rsid w:val="00243661"/>
    <w:rsid w:val="002449DE"/>
    <w:rsid w:val="00244DBD"/>
    <w:rsid w:val="00245A01"/>
    <w:rsid w:val="00245FE1"/>
    <w:rsid w:val="002463CE"/>
    <w:rsid w:val="00246B4A"/>
    <w:rsid w:val="0025026C"/>
    <w:rsid w:val="002503C9"/>
    <w:rsid w:val="00250D61"/>
    <w:rsid w:val="00251E26"/>
    <w:rsid w:val="00252703"/>
    <w:rsid w:val="00252ECE"/>
    <w:rsid w:val="002555F4"/>
    <w:rsid w:val="00255816"/>
    <w:rsid w:val="00257789"/>
    <w:rsid w:val="00260382"/>
    <w:rsid w:val="00262E52"/>
    <w:rsid w:val="002639C1"/>
    <w:rsid w:val="0026541F"/>
    <w:rsid w:val="00265C16"/>
    <w:rsid w:val="00265D3F"/>
    <w:rsid w:val="00266082"/>
    <w:rsid w:val="00266CB4"/>
    <w:rsid w:val="00267CF5"/>
    <w:rsid w:val="00267DD1"/>
    <w:rsid w:val="002717C4"/>
    <w:rsid w:val="002728BA"/>
    <w:rsid w:val="00272E2C"/>
    <w:rsid w:val="0027378B"/>
    <w:rsid w:val="002758FF"/>
    <w:rsid w:val="00276719"/>
    <w:rsid w:val="00277075"/>
    <w:rsid w:val="00280001"/>
    <w:rsid w:val="002801AA"/>
    <w:rsid w:val="00281E95"/>
    <w:rsid w:val="00282266"/>
    <w:rsid w:val="00282B5C"/>
    <w:rsid w:val="002864BE"/>
    <w:rsid w:val="00286BE4"/>
    <w:rsid w:val="00286DD7"/>
    <w:rsid w:val="00286E54"/>
    <w:rsid w:val="00291BB9"/>
    <w:rsid w:val="00292D75"/>
    <w:rsid w:val="00293525"/>
    <w:rsid w:val="0029439D"/>
    <w:rsid w:val="00295193"/>
    <w:rsid w:val="00295B34"/>
    <w:rsid w:val="00296D93"/>
    <w:rsid w:val="00297620"/>
    <w:rsid w:val="002A4FE0"/>
    <w:rsid w:val="002A561A"/>
    <w:rsid w:val="002A5D69"/>
    <w:rsid w:val="002A63A9"/>
    <w:rsid w:val="002A7382"/>
    <w:rsid w:val="002B0269"/>
    <w:rsid w:val="002B1B41"/>
    <w:rsid w:val="002B1DBF"/>
    <w:rsid w:val="002B3B3B"/>
    <w:rsid w:val="002B3DFB"/>
    <w:rsid w:val="002B4920"/>
    <w:rsid w:val="002B4C6B"/>
    <w:rsid w:val="002B625C"/>
    <w:rsid w:val="002B7592"/>
    <w:rsid w:val="002C0D5D"/>
    <w:rsid w:val="002C2F71"/>
    <w:rsid w:val="002C3155"/>
    <w:rsid w:val="002C361E"/>
    <w:rsid w:val="002C4FFE"/>
    <w:rsid w:val="002C53CB"/>
    <w:rsid w:val="002C692D"/>
    <w:rsid w:val="002C6ABE"/>
    <w:rsid w:val="002C6DD8"/>
    <w:rsid w:val="002C743A"/>
    <w:rsid w:val="002D249B"/>
    <w:rsid w:val="002D29B0"/>
    <w:rsid w:val="002D46B2"/>
    <w:rsid w:val="002D5C47"/>
    <w:rsid w:val="002D692D"/>
    <w:rsid w:val="002E224C"/>
    <w:rsid w:val="002E2BEE"/>
    <w:rsid w:val="002E2E71"/>
    <w:rsid w:val="002E388C"/>
    <w:rsid w:val="002E4BE8"/>
    <w:rsid w:val="002E5BEF"/>
    <w:rsid w:val="002E633D"/>
    <w:rsid w:val="002E691A"/>
    <w:rsid w:val="002F1BF3"/>
    <w:rsid w:val="002F2C49"/>
    <w:rsid w:val="002F4D43"/>
    <w:rsid w:val="002F5879"/>
    <w:rsid w:val="002F61FB"/>
    <w:rsid w:val="00300395"/>
    <w:rsid w:val="00301755"/>
    <w:rsid w:val="003019D6"/>
    <w:rsid w:val="00301AC2"/>
    <w:rsid w:val="003035B9"/>
    <w:rsid w:val="003039AF"/>
    <w:rsid w:val="00303A6F"/>
    <w:rsid w:val="003056C6"/>
    <w:rsid w:val="00305E82"/>
    <w:rsid w:val="003066C2"/>
    <w:rsid w:val="003071F4"/>
    <w:rsid w:val="00307693"/>
    <w:rsid w:val="003077B8"/>
    <w:rsid w:val="003108E8"/>
    <w:rsid w:val="00311B14"/>
    <w:rsid w:val="00312C41"/>
    <w:rsid w:val="00312FBD"/>
    <w:rsid w:val="00313471"/>
    <w:rsid w:val="003138EC"/>
    <w:rsid w:val="00313EBF"/>
    <w:rsid w:val="003143CA"/>
    <w:rsid w:val="00314A14"/>
    <w:rsid w:val="0031547A"/>
    <w:rsid w:val="0031600B"/>
    <w:rsid w:val="0031631B"/>
    <w:rsid w:val="0031673D"/>
    <w:rsid w:val="00317A35"/>
    <w:rsid w:val="00320BC3"/>
    <w:rsid w:val="00323C60"/>
    <w:rsid w:val="0032426F"/>
    <w:rsid w:val="00324306"/>
    <w:rsid w:val="003278D6"/>
    <w:rsid w:val="00327E1F"/>
    <w:rsid w:val="003303F0"/>
    <w:rsid w:val="003311C0"/>
    <w:rsid w:val="003317C9"/>
    <w:rsid w:val="00331AFF"/>
    <w:rsid w:val="003348EF"/>
    <w:rsid w:val="0033567D"/>
    <w:rsid w:val="00335AD5"/>
    <w:rsid w:val="00337368"/>
    <w:rsid w:val="0034059B"/>
    <w:rsid w:val="00340F90"/>
    <w:rsid w:val="00341D5B"/>
    <w:rsid w:val="00341FC5"/>
    <w:rsid w:val="00342935"/>
    <w:rsid w:val="003439E9"/>
    <w:rsid w:val="0034449A"/>
    <w:rsid w:val="00346BCB"/>
    <w:rsid w:val="00346D07"/>
    <w:rsid w:val="00347AF6"/>
    <w:rsid w:val="0035019C"/>
    <w:rsid w:val="00351500"/>
    <w:rsid w:val="00352D8D"/>
    <w:rsid w:val="00353561"/>
    <w:rsid w:val="003547DA"/>
    <w:rsid w:val="00354E21"/>
    <w:rsid w:val="00360248"/>
    <w:rsid w:val="00360C3B"/>
    <w:rsid w:val="00360C66"/>
    <w:rsid w:val="00360E6E"/>
    <w:rsid w:val="00361AF0"/>
    <w:rsid w:val="00361B91"/>
    <w:rsid w:val="00362AB8"/>
    <w:rsid w:val="003644DC"/>
    <w:rsid w:val="00365A67"/>
    <w:rsid w:val="00365C1F"/>
    <w:rsid w:val="00366A46"/>
    <w:rsid w:val="0037005C"/>
    <w:rsid w:val="003701A2"/>
    <w:rsid w:val="003704EC"/>
    <w:rsid w:val="0037290F"/>
    <w:rsid w:val="00372AED"/>
    <w:rsid w:val="003742FC"/>
    <w:rsid w:val="00374442"/>
    <w:rsid w:val="00377667"/>
    <w:rsid w:val="00377A0D"/>
    <w:rsid w:val="003806F9"/>
    <w:rsid w:val="00380F9B"/>
    <w:rsid w:val="00381129"/>
    <w:rsid w:val="00382524"/>
    <w:rsid w:val="00382FEF"/>
    <w:rsid w:val="003840E9"/>
    <w:rsid w:val="00385009"/>
    <w:rsid w:val="003854CA"/>
    <w:rsid w:val="003856F2"/>
    <w:rsid w:val="0038677D"/>
    <w:rsid w:val="00386CBA"/>
    <w:rsid w:val="00387739"/>
    <w:rsid w:val="0039154A"/>
    <w:rsid w:val="003916E7"/>
    <w:rsid w:val="00391F20"/>
    <w:rsid w:val="0039217F"/>
    <w:rsid w:val="00394548"/>
    <w:rsid w:val="00396DFE"/>
    <w:rsid w:val="003979A6"/>
    <w:rsid w:val="003A0F2C"/>
    <w:rsid w:val="003A212A"/>
    <w:rsid w:val="003A2B10"/>
    <w:rsid w:val="003A35D6"/>
    <w:rsid w:val="003A3DA6"/>
    <w:rsid w:val="003A4A05"/>
    <w:rsid w:val="003A4C90"/>
    <w:rsid w:val="003A5566"/>
    <w:rsid w:val="003A73BE"/>
    <w:rsid w:val="003A7C48"/>
    <w:rsid w:val="003B11E2"/>
    <w:rsid w:val="003B3EA5"/>
    <w:rsid w:val="003B792F"/>
    <w:rsid w:val="003B7D94"/>
    <w:rsid w:val="003C0F24"/>
    <w:rsid w:val="003C22B3"/>
    <w:rsid w:val="003C6F13"/>
    <w:rsid w:val="003C7790"/>
    <w:rsid w:val="003C7DA0"/>
    <w:rsid w:val="003D0369"/>
    <w:rsid w:val="003D1479"/>
    <w:rsid w:val="003D22E4"/>
    <w:rsid w:val="003D2F7A"/>
    <w:rsid w:val="003D3EA2"/>
    <w:rsid w:val="003D3FF4"/>
    <w:rsid w:val="003D5848"/>
    <w:rsid w:val="003D5B6F"/>
    <w:rsid w:val="003D5D52"/>
    <w:rsid w:val="003D7161"/>
    <w:rsid w:val="003D7242"/>
    <w:rsid w:val="003D77B6"/>
    <w:rsid w:val="003E16AA"/>
    <w:rsid w:val="003E357F"/>
    <w:rsid w:val="003E3F9D"/>
    <w:rsid w:val="003E58F5"/>
    <w:rsid w:val="003E5F4C"/>
    <w:rsid w:val="003E614D"/>
    <w:rsid w:val="003E62F7"/>
    <w:rsid w:val="003E69E5"/>
    <w:rsid w:val="003E6CE9"/>
    <w:rsid w:val="003F025B"/>
    <w:rsid w:val="003F06DE"/>
    <w:rsid w:val="003F2C04"/>
    <w:rsid w:val="003F2CC1"/>
    <w:rsid w:val="003F3F30"/>
    <w:rsid w:val="003F3F51"/>
    <w:rsid w:val="003F6D16"/>
    <w:rsid w:val="003F734B"/>
    <w:rsid w:val="003F76BB"/>
    <w:rsid w:val="0040112A"/>
    <w:rsid w:val="004014D7"/>
    <w:rsid w:val="00401C23"/>
    <w:rsid w:val="00402689"/>
    <w:rsid w:val="00402C99"/>
    <w:rsid w:val="00405606"/>
    <w:rsid w:val="0040748E"/>
    <w:rsid w:val="004110FA"/>
    <w:rsid w:val="00412115"/>
    <w:rsid w:val="004121C9"/>
    <w:rsid w:val="00412206"/>
    <w:rsid w:val="00413B92"/>
    <w:rsid w:val="00414702"/>
    <w:rsid w:val="00416767"/>
    <w:rsid w:val="00416D22"/>
    <w:rsid w:val="00416D63"/>
    <w:rsid w:val="00416E61"/>
    <w:rsid w:val="00417024"/>
    <w:rsid w:val="0041758D"/>
    <w:rsid w:val="004176BA"/>
    <w:rsid w:val="00417874"/>
    <w:rsid w:val="00423B87"/>
    <w:rsid w:val="004246FE"/>
    <w:rsid w:val="00425218"/>
    <w:rsid w:val="00425A45"/>
    <w:rsid w:val="00425FF9"/>
    <w:rsid w:val="00427D98"/>
    <w:rsid w:val="00427E08"/>
    <w:rsid w:val="00427E4D"/>
    <w:rsid w:val="0043007B"/>
    <w:rsid w:val="0043055C"/>
    <w:rsid w:val="00431AF3"/>
    <w:rsid w:val="00434009"/>
    <w:rsid w:val="004349BA"/>
    <w:rsid w:val="004351FA"/>
    <w:rsid w:val="00435508"/>
    <w:rsid w:val="0043575C"/>
    <w:rsid w:val="004365C7"/>
    <w:rsid w:val="00440C05"/>
    <w:rsid w:val="004419A3"/>
    <w:rsid w:val="00441ACC"/>
    <w:rsid w:val="004425B7"/>
    <w:rsid w:val="00442692"/>
    <w:rsid w:val="0044405D"/>
    <w:rsid w:val="00444A0B"/>
    <w:rsid w:val="00444A85"/>
    <w:rsid w:val="00444D11"/>
    <w:rsid w:val="004450C8"/>
    <w:rsid w:val="00445594"/>
    <w:rsid w:val="00445B47"/>
    <w:rsid w:val="004469D6"/>
    <w:rsid w:val="00450E33"/>
    <w:rsid w:val="004523FF"/>
    <w:rsid w:val="0045285C"/>
    <w:rsid w:val="004533F2"/>
    <w:rsid w:val="00455D6E"/>
    <w:rsid w:val="00456CCB"/>
    <w:rsid w:val="00457D58"/>
    <w:rsid w:val="004607BD"/>
    <w:rsid w:val="00460C78"/>
    <w:rsid w:val="004618AD"/>
    <w:rsid w:val="00462CFA"/>
    <w:rsid w:val="00464D7B"/>
    <w:rsid w:val="00465173"/>
    <w:rsid w:val="004656A6"/>
    <w:rsid w:val="0046572D"/>
    <w:rsid w:val="0046600C"/>
    <w:rsid w:val="00466210"/>
    <w:rsid w:val="00466DCD"/>
    <w:rsid w:val="004677AB"/>
    <w:rsid w:val="00467DE9"/>
    <w:rsid w:val="00471131"/>
    <w:rsid w:val="004717CE"/>
    <w:rsid w:val="00471CFE"/>
    <w:rsid w:val="00471F59"/>
    <w:rsid w:val="0047432B"/>
    <w:rsid w:val="0047596E"/>
    <w:rsid w:val="0047676F"/>
    <w:rsid w:val="00477B8E"/>
    <w:rsid w:val="00481273"/>
    <w:rsid w:val="00481709"/>
    <w:rsid w:val="00481A4B"/>
    <w:rsid w:val="00482A95"/>
    <w:rsid w:val="00482AB5"/>
    <w:rsid w:val="00482B9B"/>
    <w:rsid w:val="00482E92"/>
    <w:rsid w:val="004844BA"/>
    <w:rsid w:val="004847A5"/>
    <w:rsid w:val="00486008"/>
    <w:rsid w:val="00486D03"/>
    <w:rsid w:val="00486DB1"/>
    <w:rsid w:val="0048708B"/>
    <w:rsid w:val="00487234"/>
    <w:rsid w:val="004876B3"/>
    <w:rsid w:val="00491101"/>
    <w:rsid w:val="004914B1"/>
    <w:rsid w:val="004927A3"/>
    <w:rsid w:val="00493E10"/>
    <w:rsid w:val="0049583F"/>
    <w:rsid w:val="004972E8"/>
    <w:rsid w:val="004976C8"/>
    <w:rsid w:val="004A0308"/>
    <w:rsid w:val="004A254E"/>
    <w:rsid w:val="004A262D"/>
    <w:rsid w:val="004A57B0"/>
    <w:rsid w:val="004A5BA3"/>
    <w:rsid w:val="004A62FB"/>
    <w:rsid w:val="004A6782"/>
    <w:rsid w:val="004A7947"/>
    <w:rsid w:val="004B0119"/>
    <w:rsid w:val="004B1458"/>
    <w:rsid w:val="004B1B9B"/>
    <w:rsid w:val="004B2DB0"/>
    <w:rsid w:val="004B4995"/>
    <w:rsid w:val="004B5A4D"/>
    <w:rsid w:val="004B6F07"/>
    <w:rsid w:val="004C092B"/>
    <w:rsid w:val="004C0F9E"/>
    <w:rsid w:val="004C1243"/>
    <w:rsid w:val="004C12A8"/>
    <w:rsid w:val="004C4252"/>
    <w:rsid w:val="004C4964"/>
    <w:rsid w:val="004C5B88"/>
    <w:rsid w:val="004C5C26"/>
    <w:rsid w:val="004C6885"/>
    <w:rsid w:val="004C70AD"/>
    <w:rsid w:val="004D50BF"/>
    <w:rsid w:val="004D6BF2"/>
    <w:rsid w:val="004D724F"/>
    <w:rsid w:val="004D7C0E"/>
    <w:rsid w:val="004E6B1D"/>
    <w:rsid w:val="004F0424"/>
    <w:rsid w:val="004F1215"/>
    <w:rsid w:val="004F40F7"/>
    <w:rsid w:val="004F4BE0"/>
    <w:rsid w:val="004F634E"/>
    <w:rsid w:val="004F6EFF"/>
    <w:rsid w:val="004F74F2"/>
    <w:rsid w:val="004F7E99"/>
    <w:rsid w:val="005003F9"/>
    <w:rsid w:val="00502A08"/>
    <w:rsid w:val="0050417B"/>
    <w:rsid w:val="00504B7E"/>
    <w:rsid w:val="00505372"/>
    <w:rsid w:val="005073B7"/>
    <w:rsid w:val="00510F77"/>
    <w:rsid w:val="00511612"/>
    <w:rsid w:val="00511C73"/>
    <w:rsid w:val="005129C3"/>
    <w:rsid w:val="005133CE"/>
    <w:rsid w:val="005136ED"/>
    <w:rsid w:val="00513814"/>
    <w:rsid w:val="00514554"/>
    <w:rsid w:val="00514B01"/>
    <w:rsid w:val="0051598C"/>
    <w:rsid w:val="00516A04"/>
    <w:rsid w:val="005178D0"/>
    <w:rsid w:val="0052114D"/>
    <w:rsid w:val="00521BA3"/>
    <w:rsid w:val="00521E75"/>
    <w:rsid w:val="00523E0D"/>
    <w:rsid w:val="00525540"/>
    <w:rsid w:val="00525588"/>
    <w:rsid w:val="0052644A"/>
    <w:rsid w:val="0052710E"/>
    <w:rsid w:val="005279BD"/>
    <w:rsid w:val="00530A1A"/>
    <w:rsid w:val="005314B8"/>
    <w:rsid w:val="005325B6"/>
    <w:rsid w:val="00532EBC"/>
    <w:rsid w:val="00533B78"/>
    <w:rsid w:val="00534160"/>
    <w:rsid w:val="00534409"/>
    <w:rsid w:val="00535113"/>
    <w:rsid w:val="005351DE"/>
    <w:rsid w:val="005364C3"/>
    <w:rsid w:val="00536780"/>
    <w:rsid w:val="00536CB6"/>
    <w:rsid w:val="00540372"/>
    <w:rsid w:val="00541A48"/>
    <w:rsid w:val="00542E0D"/>
    <w:rsid w:val="00543003"/>
    <w:rsid w:val="005430D6"/>
    <w:rsid w:val="005435CC"/>
    <w:rsid w:val="00543F11"/>
    <w:rsid w:val="0054414B"/>
    <w:rsid w:val="005442FC"/>
    <w:rsid w:val="005446BB"/>
    <w:rsid w:val="0054721B"/>
    <w:rsid w:val="005472B1"/>
    <w:rsid w:val="005503C7"/>
    <w:rsid w:val="0055096E"/>
    <w:rsid w:val="00550AB2"/>
    <w:rsid w:val="00550DE9"/>
    <w:rsid w:val="00552EA5"/>
    <w:rsid w:val="0055352F"/>
    <w:rsid w:val="00555ACA"/>
    <w:rsid w:val="0055631D"/>
    <w:rsid w:val="0056043C"/>
    <w:rsid w:val="00561587"/>
    <w:rsid w:val="0056286E"/>
    <w:rsid w:val="00562A60"/>
    <w:rsid w:val="0056472A"/>
    <w:rsid w:val="00564B0B"/>
    <w:rsid w:val="00565646"/>
    <w:rsid w:val="00565B9C"/>
    <w:rsid w:val="00566B35"/>
    <w:rsid w:val="00571060"/>
    <w:rsid w:val="00571E13"/>
    <w:rsid w:val="00572D2C"/>
    <w:rsid w:val="00573872"/>
    <w:rsid w:val="00574479"/>
    <w:rsid w:val="005749CE"/>
    <w:rsid w:val="00576FFE"/>
    <w:rsid w:val="00577DB8"/>
    <w:rsid w:val="005811D6"/>
    <w:rsid w:val="0058277F"/>
    <w:rsid w:val="005842E2"/>
    <w:rsid w:val="00585475"/>
    <w:rsid w:val="00587AFD"/>
    <w:rsid w:val="005903FC"/>
    <w:rsid w:val="00590774"/>
    <w:rsid w:val="0059106B"/>
    <w:rsid w:val="00591911"/>
    <w:rsid w:val="00593935"/>
    <w:rsid w:val="00593C56"/>
    <w:rsid w:val="005941BD"/>
    <w:rsid w:val="00594D19"/>
    <w:rsid w:val="00595406"/>
    <w:rsid w:val="005960B4"/>
    <w:rsid w:val="0059666E"/>
    <w:rsid w:val="00596B23"/>
    <w:rsid w:val="00596D0B"/>
    <w:rsid w:val="005973FD"/>
    <w:rsid w:val="00597850"/>
    <w:rsid w:val="00597C68"/>
    <w:rsid w:val="00597FF8"/>
    <w:rsid w:val="005A37E7"/>
    <w:rsid w:val="005A382B"/>
    <w:rsid w:val="005A4047"/>
    <w:rsid w:val="005A5C0E"/>
    <w:rsid w:val="005A723D"/>
    <w:rsid w:val="005A7AFE"/>
    <w:rsid w:val="005B0BEF"/>
    <w:rsid w:val="005B24A1"/>
    <w:rsid w:val="005B39F8"/>
    <w:rsid w:val="005B6FE6"/>
    <w:rsid w:val="005B7CC4"/>
    <w:rsid w:val="005C0D39"/>
    <w:rsid w:val="005C1EE9"/>
    <w:rsid w:val="005C2235"/>
    <w:rsid w:val="005C4D3B"/>
    <w:rsid w:val="005C6232"/>
    <w:rsid w:val="005C6B58"/>
    <w:rsid w:val="005C6F49"/>
    <w:rsid w:val="005C7F8E"/>
    <w:rsid w:val="005D0325"/>
    <w:rsid w:val="005D0571"/>
    <w:rsid w:val="005D0A07"/>
    <w:rsid w:val="005D1368"/>
    <w:rsid w:val="005D4309"/>
    <w:rsid w:val="005D5616"/>
    <w:rsid w:val="005D570A"/>
    <w:rsid w:val="005D5A19"/>
    <w:rsid w:val="005D6643"/>
    <w:rsid w:val="005D67A8"/>
    <w:rsid w:val="005D6F7A"/>
    <w:rsid w:val="005E06C0"/>
    <w:rsid w:val="005E1035"/>
    <w:rsid w:val="005E1A0A"/>
    <w:rsid w:val="005E2185"/>
    <w:rsid w:val="005E224B"/>
    <w:rsid w:val="005E35A3"/>
    <w:rsid w:val="005E39FF"/>
    <w:rsid w:val="005E49B8"/>
    <w:rsid w:val="005E5B88"/>
    <w:rsid w:val="005E5FAC"/>
    <w:rsid w:val="005E64C9"/>
    <w:rsid w:val="005E6B1A"/>
    <w:rsid w:val="005E76E9"/>
    <w:rsid w:val="005E78EE"/>
    <w:rsid w:val="005F139F"/>
    <w:rsid w:val="005F176C"/>
    <w:rsid w:val="005F1EBD"/>
    <w:rsid w:val="005F2B49"/>
    <w:rsid w:val="005F2ECE"/>
    <w:rsid w:val="005F3269"/>
    <w:rsid w:val="005F32C2"/>
    <w:rsid w:val="005F410B"/>
    <w:rsid w:val="005F4BFB"/>
    <w:rsid w:val="005F5C9B"/>
    <w:rsid w:val="005F6627"/>
    <w:rsid w:val="00601D2B"/>
    <w:rsid w:val="00602507"/>
    <w:rsid w:val="00602A1B"/>
    <w:rsid w:val="00602C7D"/>
    <w:rsid w:val="00604166"/>
    <w:rsid w:val="00604197"/>
    <w:rsid w:val="006041EC"/>
    <w:rsid w:val="00605BE4"/>
    <w:rsid w:val="006063D0"/>
    <w:rsid w:val="0060658C"/>
    <w:rsid w:val="00607111"/>
    <w:rsid w:val="0060712A"/>
    <w:rsid w:val="0061020D"/>
    <w:rsid w:val="0061228F"/>
    <w:rsid w:val="00613C45"/>
    <w:rsid w:val="00616BA7"/>
    <w:rsid w:val="00616EE8"/>
    <w:rsid w:val="006171F3"/>
    <w:rsid w:val="0061740B"/>
    <w:rsid w:val="00621291"/>
    <w:rsid w:val="00623E94"/>
    <w:rsid w:val="0062597D"/>
    <w:rsid w:val="006260AA"/>
    <w:rsid w:val="00626543"/>
    <w:rsid w:val="006266DB"/>
    <w:rsid w:val="0062724A"/>
    <w:rsid w:val="00630F67"/>
    <w:rsid w:val="00633AD3"/>
    <w:rsid w:val="00633D4E"/>
    <w:rsid w:val="00633F31"/>
    <w:rsid w:val="00634909"/>
    <w:rsid w:val="0063526F"/>
    <w:rsid w:val="00635360"/>
    <w:rsid w:val="006353D2"/>
    <w:rsid w:val="00635577"/>
    <w:rsid w:val="006355B2"/>
    <w:rsid w:val="00636680"/>
    <w:rsid w:val="00637E86"/>
    <w:rsid w:val="00641A44"/>
    <w:rsid w:val="00641AB6"/>
    <w:rsid w:val="006422DE"/>
    <w:rsid w:val="006439FA"/>
    <w:rsid w:val="00644CE5"/>
    <w:rsid w:val="0064525C"/>
    <w:rsid w:val="006458F2"/>
    <w:rsid w:val="00645C75"/>
    <w:rsid w:val="00647A4B"/>
    <w:rsid w:val="00647E78"/>
    <w:rsid w:val="00652034"/>
    <w:rsid w:val="00654E55"/>
    <w:rsid w:val="006551BF"/>
    <w:rsid w:val="0065736E"/>
    <w:rsid w:val="00661256"/>
    <w:rsid w:val="006618CC"/>
    <w:rsid w:val="006644D0"/>
    <w:rsid w:val="00664C7F"/>
    <w:rsid w:val="00664CFA"/>
    <w:rsid w:val="00665AFC"/>
    <w:rsid w:val="006671BC"/>
    <w:rsid w:val="006679EB"/>
    <w:rsid w:val="006700DA"/>
    <w:rsid w:val="006727F0"/>
    <w:rsid w:val="00672A15"/>
    <w:rsid w:val="00672FE8"/>
    <w:rsid w:val="006741F1"/>
    <w:rsid w:val="0067485D"/>
    <w:rsid w:val="0067485F"/>
    <w:rsid w:val="0067496E"/>
    <w:rsid w:val="006749BE"/>
    <w:rsid w:val="00675C6D"/>
    <w:rsid w:val="00675FFE"/>
    <w:rsid w:val="00676649"/>
    <w:rsid w:val="00677973"/>
    <w:rsid w:val="0068225D"/>
    <w:rsid w:val="00683A30"/>
    <w:rsid w:val="00683E01"/>
    <w:rsid w:val="00683EF0"/>
    <w:rsid w:val="006847B8"/>
    <w:rsid w:val="00685919"/>
    <w:rsid w:val="00686163"/>
    <w:rsid w:val="006865C3"/>
    <w:rsid w:val="0068740C"/>
    <w:rsid w:val="0068765E"/>
    <w:rsid w:val="006878AF"/>
    <w:rsid w:val="006879C4"/>
    <w:rsid w:val="0069312F"/>
    <w:rsid w:val="00694D2B"/>
    <w:rsid w:val="00695D9C"/>
    <w:rsid w:val="006971C5"/>
    <w:rsid w:val="00697E48"/>
    <w:rsid w:val="006A1872"/>
    <w:rsid w:val="006A1939"/>
    <w:rsid w:val="006A1EA5"/>
    <w:rsid w:val="006A2065"/>
    <w:rsid w:val="006A3D88"/>
    <w:rsid w:val="006A4082"/>
    <w:rsid w:val="006A4A7A"/>
    <w:rsid w:val="006A6A56"/>
    <w:rsid w:val="006A6CC6"/>
    <w:rsid w:val="006A7927"/>
    <w:rsid w:val="006A7BDA"/>
    <w:rsid w:val="006A7E43"/>
    <w:rsid w:val="006B06A5"/>
    <w:rsid w:val="006B0848"/>
    <w:rsid w:val="006B0CEC"/>
    <w:rsid w:val="006B13F8"/>
    <w:rsid w:val="006B2132"/>
    <w:rsid w:val="006B2EE2"/>
    <w:rsid w:val="006B311E"/>
    <w:rsid w:val="006B31EF"/>
    <w:rsid w:val="006B445B"/>
    <w:rsid w:val="006B4D24"/>
    <w:rsid w:val="006B538B"/>
    <w:rsid w:val="006B733D"/>
    <w:rsid w:val="006B7743"/>
    <w:rsid w:val="006C0C43"/>
    <w:rsid w:val="006C0FE0"/>
    <w:rsid w:val="006C34AE"/>
    <w:rsid w:val="006C44F0"/>
    <w:rsid w:val="006C5B7C"/>
    <w:rsid w:val="006C5C58"/>
    <w:rsid w:val="006C67AF"/>
    <w:rsid w:val="006C72DF"/>
    <w:rsid w:val="006C74BC"/>
    <w:rsid w:val="006C7AE3"/>
    <w:rsid w:val="006D3DC5"/>
    <w:rsid w:val="006E0430"/>
    <w:rsid w:val="006E0D6E"/>
    <w:rsid w:val="006E19A9"/>
    <w:rsid w:val="006E2372"/>
    <w:rsid w:val="006E28F5"/>
    <w:rsid w:val="006E2D45"/>
    <w:rsid w:val="006E38D6"/>
    <w:rsid w:val="006E4809"/>
    <w:rsid w:val="006E4FEA"/>
    <w:rsid w:val="006E559F"/>
    <w:rsid w:val="006E5CAA"/>
    <w:rsid w:val="006E7D59"/>
    <w:rsid w:val="006F104A"/>
    <w:rsid w:val="006F143B"/>
    <w:rsid w:val="006F3450"/>
    <w:rsid w:val="006F34F2"/>
    <w:rsid w:val="006F35BE"/>
    <w:rsid w:val="006F4A4B"/>
    <w:rsid w:val="006F5067"/>
    <w:rsid w:val="006F6B99"/>
    <w:rsid w:val="006F7D7F"/>
    <w:rsid w:val="00700822"/>
    <w:rsid w:val="00701802"/>
    <w:rsid w:val="00703863"/>
    <w:rsid w:val="007039EC"/>
    <w:rsid w:val="007041A0"/>
    <w:rsid w:val="007062CA"/>
    <w:rsid w:val="007067CE"/>
    <w:rsid w:val="0071042E"/>
    <w:rsid w:val="00710AF9"/>
    <w:rsid w:val="00711693"/>
    <w:rsid w:val="007116B1"/>
    <w:rsid w:val="00713FF0"/>
    <w:rsid w:val="0071436C"/>
    <w:rsid w:val="0071572D"/>
    <w:rsid w:val="007157BA"/>
    <w:rsid w:val="007169F9"/>
    <w:rsid w:val="007174A6"/>
    <w:rsid w:val="007207C4"/>
    <w:rsid w:val="00720BE0"/>
    <w:rsid w:val="007224B3"/>
    <w:rsid w:val="0072278A"/>
    <w:rsid w:val="00722D54"/>
    <w:rsid w:val="007234F9"/>
    <w:rsid w:val="0072598A"/>
    <w:rsid w:val="00727EF5"/>
    <w:rsid w:val="00727FFA"/>
    <w:rsid w:val="00731303"/>
    <w:rsid w:val="00732928"/>
    <w:rsid w:val="007358BA"/>
    <w:rsid w:val="00737BBC"/>
    <w:rsid w:val="007402E0"/>
    <w:rsid w:val="0074049C"/>
    <w:rsid w:val="00740B7C"/>
    <w:rsid w:val="007413EA"/>
    <w:rsid w:val="00742427"/>
    <w:rsid w:val="00743C9A"/>
    <w:rsid w:val="007446A5"/>
    <w:rsid w:val="0074489D"/>
    <w:rsid w:val="00744CF7"/>
    <w:rsid w:val="00745348"/>
    <w:rsid w:val="00746549"/>
    <w:rsid w:val="00746A14"/>
    <w:rsid w:val="007476CF"/>
    <w:rsid w:val="00747E5A"/>
    <w:rsid w:val="00750E06"/>
    <w:rsid w:val="007514AD"/>
    <w:rsid w:val="007520AE"/>
    <w:rsid w:val="007527F1"/>
    <w:rsid w:val="00753F4B"/>
    <w:rsid w:val="00754BE0"/>
    <w:rsid w:val="0075524D"/>
    <w:rsid w:val="007560B0"/>
    <w:rsid w:val="007564D0"/>
    <w:rsid w:val="0076061A"/>
    <w:rsid w:val="007627D7"/>
    <w:rsid w:val="007647DE"/>
    <w:rsid w:val="00766B23"/>
    <w:rsid w:val="00767E70"/>
    <w:rsid w:val="007711C0"/>
    <w:rsid w:val="00772284"/>
    <w:rsid w:val="00773AD0"/>
    <w:rsid w:val="00773E0F"/>
    <w:rsid w:val="0077414D"/>
    <w:rsid w:val="00774713"/>
    <w:rsid w:val="0077481A"/>
    <w:rsid w:val="0077510C"/>
    <w:rsid w:val="0077521F"/>
    <w:rsid w:val="00775420"/>
    <w:rsid w:val="00776C4F"/>
    <w:rsid w:val="00777498"/>
    <w:rsid w:val="00777A2C"/>
    <w:rsid w:val="007816BD"/>
    <w:rsid w:val="00781971"/>
    <w:rsid w:val="007821EE"/>
    <w:rsid w:val="007830A7"/>
    <w:rsid w:val="007836A0"/>
    <w:rsid w:val="007838E4"/>
    <w:rsid w:val="0078447F"/>
    <w:rsid w:val="007846DC"/>
    <w:rsid w:val="00785D30"/>
    <w:rsid w:val="00785FE4"/>
    <w:rsid w:val="00786433"/>
    <w:rsid w:val="00790439"/>
    <w:rsid w:val="00790B0C"/>
    <w:rsid w:val="0079108F"/>
    <w:rsid w:val="00796C41"/>
    <w:rsid w:val="007A07CF"/>
    <w:rsid w:val="007A1590"/>
    <w:rsid w:val="007A19D8"/>
    <w:rsid w:val="007A50E0"/>
    <w:rsid w:val="007A6F5E"/>
    <w:rsid w:val="007A7309"/>
    <w:rsid w:val="007B18E7"/>
    <w:rsid w:val="007B2B76"/>
    <w:rsid w:val="007B3159"/>
    <w:rsid w:val="007B45EF"/>
    <w:rsid w:val="007C3C7C"/>
    <w:rsid w:val="007C7903"/>
    <w:rsid w:val="007D0C5A"/>
    <w:rsid w:val="007D15E3"/>
    <w:rsid w:val="007D2CFF"/>
    <w:rsid w:val="007D5A59"/>
    <w:rsid w:val="007D6506"/>
    <w:rsid w:val="007D676C"/>
    <w:rsid w:val="007E0164"/>
    <w:rsid w:val="007E109D"/>
    <w:rsid w:val="007E280D"/>
    <w:rsid w:val="007E36E4"/>
    <w:rsid w:val="007E5D78"/>
    <w:rsid w:val="007E7312"/>
    <w:rsid w:val="007E7410"/>
    <w:rsid w:val="007E7ECD"/>
    <w:rsid w:val="007F044A"/>
    <w:rsid w:val="007F0ACE"/>
    <w:rsid w:val="007F0AD9"/>
    <w:rsid w:val="007F29D5"/>
    <w:rsid w:val="007F4FDF"/>
    <w:rsid w:val="007F553B"/>
    <w:rsid w:val="007F777B"/>
    <w:rsid w:val="00800F0E"/>
    <w:rsid w:val="00801829"/>
    <w:rsid w:val="008025CF"/>
    <w:rsid w:val="00802BD7"/>
    <w:rsid w:val="0080329C"/>
    <w:rsid w:val="008033BA"/>
    <w:rsid w:val="00804024"/>
    <w:rsid w:val="00804A43"/>
    <w:rsid w:val="008075EB"/>
    <w:rsid w:val="0081013A"/>
    <w:rsid w:val="00810225"/>
    <w:rsid w:val="00812515"/>
    <w:rsid w:val="00813621"/>
    <w:rsid w:val="00813C2C"/>
    <w:rsid w:val="00815806"/>
    <w:rsid w:val="0081753E"/>
    <w:rsid w:val="00820DE8"/>
    <w:rsid w:val="00821B08"/>
    <w:rsid w:val="0082248B"/>
    <w:rsid w:val="0082343F"/>
    <w:rsid w:val="008249A8"/>
    <w:rsid w:val="00826890"/>
    <w:rsid w:val="00826B58"/>
    <w:rsid w:val="0083101F"/>
    <w:rsid w:val="00835121"/>
    <w:rsid w:val="00840949"/>
    <w:rsid w:val="008421C2"/>
    <w:rsid w:val="0084377B"/>
    <w:rsid w:val="008442F8"/>
    <w:rsid w:val="00844322"/>
    <w:rsid w:val="0084492B"/>
    <w:rsid w:val="008449CA"/>
    <w:rsid w:val="00844DA9"/>
    <w:rsid w:val="00845660"/>
    <w:rsid w:val="008457D0"/>
    <w:rsid w:val="0084674D"/>
    <w:rsid w:val="00846C74"/>
    <w:rsid w:val="008475F0"/>
    <w:rsid w:val="0085010E"/>
    <w:rsid w:val="00850854"/>
    <w:rsid w:val="00850E9E"/>
    <w:rsid w:val="00851BF2"/>
    <w:rsid w:val="0085236B"/>
    <w:rsid w:val="0085454F"/>
    <w:rsid w:val="00855163"/>
    <w:rsid w:val="00860E5D"/>
    <w:rsid w:val="00860FF2"/>
    <w:rsid w:val="00862471"/>
    <w:rsid w:val="00865F00"/>
    <w:rsid w:val="008664DF"/>
    <w:rsid w:val="008666A9"/>
    <w:rsid w:val="0087084F"/>
    <w:rsid w:val="0087142A"/>
    <w:rsid w:val="00872388"/>
    <w:rsid w:val="0087354F"/>
    <w:rsid w:val="008749CE"/>
    <w:rsid w:val="0087580B"/>
    <w:rsid w:val="00875853"/>
    <w:rsid w:val="008802E5"/>
    <w:rsid w:val="00880597"/>
    <w:rsid w:val="00880CDC"/>
    <w:rsid w:val="008859F4"/>
    <w:rsid w:val="00886162"/>
    <w:rsid w:val="00887D66"/>
    <w:rsid w:val="008903F4"/>
    <w:rsid w:val="0089124A"/>
    <w:rsid w:val="00891A46"/>
    <w:rsid w:val="00891AA5"/>
    <w:rsid w:val="00891BA3"/>
    <w:rsid w:val="008922A5"/>
    <w:rsid w:val="00892FE3"/>
    <w:rsid w:val="008938F9"/>
    <w:rsid w:val="0089431D"/>
    <w:rsid w:val="00896985"/>
    <w:rsid w:val="00897104"/>
    <w:rsid w:val="00897547"/>
    <w:rsid w:val="00897717"/>
    <w:rsid w:val="008A2149"/>
    <w:rsid w:val="008A27F3"/>
    <w:rsid w:val="008A31B4"/>
    <w:rsid w:val="008A3A5B"/>
    <w:rsid w:val="008A44BF"/>
    <w:rsid w:val="008A4B51"/>
    <w:rsid w:val="008A4E28"/>
    <w:rsid w:val="008A62FD"/>
    <w:rsid w:val="008B0995"/>
    <w:rsid w:val="008B11F5"/>
    <w:rsid w:val="008B121F"/>
    <w:rsid w:val="008B22C8"/>
    <w:rsid w:val="008B2904"/>
    <w:rsid w:val="008B290B"/>
    <w:rsid w:val="008B35E8"/>
    <w:rsid w:val="008B3B83"/>
    <w:rsid w:val="008B628C"/>
    <w:rsid w:val="008B78E8"/>
    <w:rsid w:val="008C0186"/>
    <w:rsid w:val="008C02CD"/>
    <w:rsid w:val="008C1060"/>
    <w:rsid w:val="008C1B79"/>
    <w:rsid w:val="008C288D"/>
    <w:rsid w:val="008C2DAB"/>
    <w:rsid w:val="008C4616"/>
    <w:rsid w:val="008C5177"/>
    <w:rsid w:val="008C53D0"/>
    <w:rsid w:val="008C66B1"/>
    <w:rsid w:val="008C69B8"/>
    <w:rsid w:val="008C6D12"/>
    <w:rsid w:val="008C70CA"/>
    <w:rsid w:val="008C70D3"/>
    <w:rsid w:val="008C765D"/>
    <w:rsid w:val="008D0678"/>
    <w:rsid w:val="008D06C1"/>
    <w:rsid w:val="008D0DD4"/>
    <w:rsid w:val="008D17FC"/>
    <w:rsid w:val="008D18F5"/>
    <w:rsid w:val="008D1AAE"/>
    <w:rsid w:val="008D1B48"/>
    <w:rsid w:val="008D49C6"/>
    <w:rsid w:val="008D5218"/>
    <w:rsid w:val="008D527A"/>
    <w:rsid w:val="008D56DA"/>
    <w:rsid w:val="008D5771"/>
    <w:rsid w:val="008D6467"/>
    <w:rsid w:val="008D6838"/>
    <w:rsid w:val="008D6C51"/>
    <w:rsid w:val="008D70D3"/>
    <w:rsid w:val="008D7537"/>
    <w:rsid w:val="008D7A56"/>
    <w:rsid w:val="008E1AA9"/>
    <w:rsid w:val="008E4998"/>
    <w:rsid w:val="008E582B"/>
    <w:rsid w:val="008E5A1B"/>
    <w:rsid w:val="008E6BE9"/>
    <w:rsid w:val="008E6F18"/>
    <w:rsid w:val="008E7610"/>
    <w:rsid w:val="008E7693"/>
    <w:rsid w:val="008E7F05"/>
    <w:rsid w:val="008F01BA"/>
    <w:rsid w:val="008F12D4"/>
    <w:rsid w:val="008F170B"/>
    <w:rsid w:val="008F28A4"/>
    <w:rsid w:val="008F472E"/>
    <w:rsid w:val="008F5AF1"/>
    <w:rsid w:val="008F6D98"/>
    <w:rsid w:val="008F7562"/>
    <w:rsid w:val="00900967"/>
    <w:rsid w:val="009016F6"/>
    <w:rsid w:val="0090190A"/>
    <w:rsid w:val="00902556"/>
    <w:rsid w:val="009027D3"/>
    <w:rsid w:val="0090316F"/>
    <w:rsid w:val="0090338C"/>
    <w:rsid w:val="009053E8"/>
    <w:rsid w:val="009073B1"/>
    <w:rsid w:val="0091048E"/>
    <w:rsid w:val="00910AFB"/>
    <w:rsid w:val="00911C92"/>
    <w:rsid w:val="0091203A"/>
    <w:rsid w:val="00913C96"/>
    <w:rsid w:val="00914712"/>
    <w:rsid w:val="00915F68"/>
    <w:rsid w:val="0091714F"/>
    <w:rsid w:val="0091759F"/>
    <w:rsid w:val="00920076"/>
    <w:rsid w:val="00920A48"/>
    <w:rsid w:val="00920F5C"/>
    <w:rsid w:val="009234B0"/>
    <w:rsid w:val="00923FDD"/>
    <w:rsid w:val="00924ABC"/>
    <w:rsid w:val="0092553D"/>
    <w:rsid w:val="00926E08"/>
    <w:rsid w:val="00930067"/>
    <w:rsid w:val="009302B8"/>
    <w:rsid w:val="009305A8"/>
    <w:rsid w:val="00932815"/>
    <w:rsid w:val="009339EB"/>
    <w:rsid w:val="00935F35"/>
    <w:rsid w:val="00935FBF"/>
    <w:rsid w:val="0093632A"/>
    <w:rsid w:val="00936556"/>
    <w:rsid w:val="00936691"/>
    <w:rsid w:val="00937288"/>
    <w:rsid w:val="00937FC5"/>
    <w:rsid w:val="0094093B"/>
    <w:rsid w:val="00940E8F"/>
    <w:rsid w:val="00940F01"/>
    <w:rsid w:val="00942AD3"/>
    <w:rsid w:val="00942F20"/>
    <w:rsid w:val="0094300F"/>
    <w:rsid w:val="00943C9E"/>
    <w:rsid w:val="009442B3"/>
    <w:rsid w:val="00944748"/>
    <w:rsid w:val="00944FAC"/>
    <w:rsid w:val="00945051"/>
    <w:rsid w:val="009452D3"/>
    <w:rsid w:val="00945D92"/>
    <w:rsid w:val="00946DA3"/>
    <w:rsid w:val="0094735D"/>
    <w:rsid w:val="0094756D"/>
    <w:rsid w:val="0095117F"/>
    <w:rsid w:val="00952D70"/>
    <w:rsid w:val="0095309C"/>
    <w:rsid w:val="00955696"/>
    <w:rsid w:val="00956006"/>
    <w:rsid w:val="00962793"/>
    <w:rsid w:val="009634CE"/>
    <w:rsid w:val="00964101"/>
    <w:rsid w:val="00964937"/>
    <w:rsid w:val="009652F2"/>
    <w:rsid w:val="00965854"/>
    <w:rsid w:val="0096656F"/>
    <w:rsid w:val="009667C0"/>
    <w:rsid w:val="00967369"/>
    <w:rsid w:val="009678E2"/>
    <w:rsid w:val="00967F84"/>
    <w:rsid w:val="009700D7"/>
    <w:rsid w:val="00971388"/>
    <w:rsid w:val="009719ED"/>
    <w:rsid w:val="00973F0F"/>
    <w:rsid w:val="009745A6"/>
    <w:rsid w:val="009749C6"/>
    <w:rsid w:val="00975D3A"/>
    <w:rsid w:val="009766FD"/>
    <w:rsid w:val="009768A6"/>
    <w:rsid w:val="00976AA6"/>
    <w:rsid w:val="009776E8"/>
    <w:rsid w:val="00977C73"/>
    <w:rsid w:val="00986702"/>
    <w:rsid w:val="00986C37"/>
    <w:rsid w:val="00987527"/>
    <w:rsid w:val="00987D1C"/>
    <w:rsid w:val="00987FB5"/>
    <w:rsid w:val="009924A1"/>
    <w:rsid w:val="00992969"/>
    <w:rsid w:val="00992D84"/>
    <w:rsid w:val="00993D3F"/>
    <w:rsid w:val="009940A9"/>
    <w:rsid w:val="009944C2"/>
    <w:rsid w:val="00995ECE"/>
    <w:rsid w:val="00996D60"/>
    <w:rsid w:val="00996E2F"/>
    <w:rsid w:val="00997528"/>
    <w:rsid w:val="0099759C"/>
    <w:rsid w:val="0099796A"/>
    <w:rsid w:val="009A0D12"/>
    <w:rsid w:val="009A1A25"/>
    <w:rsid w:val="009A1F6A"/>
    <w:rsid w:val="009A34CA"/>
    <w:rsid w:val="009A3B3A"/>
    <w:rsid w:val="009A4312"/>
    <w:rsid w:val="009A5818"/>
    <w:rsid w:val="009A7B79"/>
    <w:rsid w:val="009B0E44"/>
    <w:rsid w:val="009B65AF"/>
    <w:rsid w:val="009B689D"/>
    <w:rsid w:val="009C1346"/>
    <w:rsid w:val="009C1FEE"/>
    <w:rsid w:val="009C3327"/>
    <w:rsid w:val="009C5708"/>
    <w:rsid w:val="009C5E2B"/>
    <w:rsid w:val="009C6AA0"/>
    <w:rsid w:val="009C740B"/>
    <w:rsid w:val="009D05C8"/>
    <w:rsid w:val="009D0B8C"/>
    <w:rsid w:val="009D1F38"/>
    <w:rsid w:val="009D2015"/>
    <w:rsid w:val="009D2A37"/>
    <w:rsid w:val="009D2C79"/>
    <w:rsid w:val="009D3AC9"/>
    <w:rsid w:val="009D3D58"/>
    <w:rsid w:val="009D48C5"/>
    <w:rsid w:val="009D596A"/>
    <w:rsid w:val="009D67D8"/>
    <w:rsid w:val="009E00A6"/>
    <w:rsid w:val="009E0518"/>
    <w:rsid w:val="009E13FD"/>
    <w:rsid w:val="009E3348"/>
    <w:rsid w:val="009E3C0B"/>
    <w:rsid w:val="009E5A49"/>
    <w:rsid w:val="009E7E01"/>
    <w:rsid w:val="009F03E6"/>
    <w:rsid w:val="009F1C3B"/>
    <w:rsid w:val="009F2009"/>
    <w:rsid w:val="009F2A9F"/>
    <w:rsid w:val="009F3051"/>
    <w:rsid w:val="009F6C40"/>
    <w:rsid w:val="00A01ADE"/>
    <w:rsid w:val="00A02B17"/>
    <w:rsid w:val="00A02C77"/>
    <w:rsid w:val="00A03921"/>
    <w:rsid w:val="00A04EF3"/>
    <w:rsid w:val="00A05CAE"/>
    <w:rsid w:val="00A116C6"/>
    <w:rsid w:val="00A11F5B"/>
    <w:rsid w:val="00A120A8"/>
    <w:rsid w:val="00A12E9D"/>
    <w:rsid w:val="00A13244"/>
    <w:rsid w:val="00A14F47"/>
    <w:rsid w:val="00A15CE2"/>
    <w:rsid w:val="00A169F5"/>
    <w:rsid w:val="00A178EF"/>
    <w:rsid w:val="00A205A7"/>
    <w:rsid w:val="00A20C66"/>
    <w:rsid w:val="00A219BC"/>
    <w:rsid w:val="00A2293B"/>
    <w:rsid w:val="00A22B04"/>
    <w:rsid w:val="00A239AA"/>
    <w:rsid w:val="00A23C4F"/>
    <w:rsid w:val="00A24A86"/>
    <w:rsid w:val="00A250AF"/>
    <w:rsid w:val="00A252F8"/>
    <w:rsid w:val="00A25513"/>
    <w:rsid w:val="00A26D8B"/>
    <w:rsid w:val="00A27ED1"/>
    <w:rsid w:val="00A31DB2"/>
    <w:rsid w:val="00A33DE6"/>
    <w:rsid w:val="00A351C5"/>
    <w:rsid w:val="00A35329"/>
    <w:rsid w:val="00A4010A"/>
    <w:rsid w:val="00A41205"/>
    <w:rsid w:val="00A41249"/>
    <w:rsid w:val="00A42D12"/>
    <w:rsid w:val="00A432FF"/>
    <w:rsid w:val="00A439E8"/>
    <w:rsid w:val="00A43D8E"/>
    <w:rsid w:val="00A43F8B"/>
    <w:rsid w:val="00A440DE"/>
    <w:rsid w:val="00A4449B"/>
    <w:rsid w:val="00A45753"/>
    <w:rsid w:val="00A459F2"/>
    <w:rsid w:val="00A46F6F"/>
    <w:rsid w:val="00A47CFE"/>
    <w:rsid w:val="00A47D2E"/>
    <w:rsid w:val="00A47E3E"/>
    <w:rsid w:val="00A5046D"/>
    <w:rsid w:val="00A51CBE"/>
    <w:rsid w:val="00A51D3B"/>
    <w:rsid w:val="00A526E5"/>
    <w:rsid w:val="00A53423"/>
    <w:rsid w:val="00A53874"/>
    <w:rsid w:val="00A53DCB"/>
    <w:rsid w:val="00A55912"/>
    <w:rsid w:val="00A560C5"/>
    <w:rsid w:val="00A5646F"/>
    <w:rsid w:val="00A6166B"/>
    <w:rsid w:val="00A617FC"/>
    <w:rsid w:val="00A623BA"/>
    <w:rsid w:val="00A62659"/>
    <w:rsid w:val="00A6311B"/>
    <w:rsid w:val="00A63ABA"/>
    <w:rsid w:val="00A63D93"/>
    <w:rsid w:val="00A6532D"/>
    <w:rsid w:val="00A654DE"/>
    <w:rsid w:val="00A65F20"/>
    <w:rsid w:val="00A66162"/>
    <w:rsid w:val="00A66999"/>
    <w:rsid w:val="00A66B9B"/>
    <w:rsid w:val="00A70925"/>
    <w:rsid w:val="00A70BC1"/>
    <w:rsid w:val="00A71749"/>
    <w:rsid w:val="00A7184F"/>
    <w:rsid w:val="00A71FDB"/>
    <w:rsid w:val="00A727FE"/>
    <w:rsid w:val="00A734BE"/>
    <w:rsid w:val="00A7453B"/>
    <w:rsid w:val="00A76293"/>
    <w:rsid w:val="00A76D37"/>
    <w:rsid w:val="00A77B54"/>
    <w:rsid w:val="00A77DA2"/>
    <w:rsid w:val="00A80622"/>
    <w:rsid w:val="00A80AD2"/>
    <w:rsid w:val="00A80ECE"/>
    <w:rsid w:val="00A84763"/>
    <w:rsid w:val="00A855F8"/>
    <w:rsid w:val="00A859AA"/>
    <w:rsid w:val="00A85AD7"/>
    <w:rsid w:val="00A85D9D"/>
    <w:rsid w:val="00A8721F"/>
    <w:rsid w:val="00A9088E"/>
    <w:rsid w:val="00A909BC"/>
    <w:rsid w:val="00A90B9D"/>
    <w:rsid w:val="00A913BC"/>
    <w:rsid w:val="00A92489"/>
    <w:rsid w:val="00A92C4C"/>
    <w:rsid w:val="00A9489F"/>
    <w:rsid w:val="00A94B63"/>
    <w:rsid w:val="00A95D86"/>
    <w:rsid w:val="00A961F7"/>
    <w:rsid w:val="00A9647C"/>
    <w:rsid w:val="00AA0410"/>
    <w:rsid w:val="00AA0FA0"/>
    <w:rsid w:val="00AA40C9"/>
    <w:rsid w:val="00AA4AEB"/>
    <w:rsid w:val="00AA602D"/>
    <w:rsid w:val="00AA68FF"/>
    <w:rsid w:val="00AA6D9B"/>
    <w:rsid w:val="00AA7F58"/>
    <w:rsid w:val="00AB03BA"/>
    <w:rsid w:val="00AB110E"/>
    <w:rsid w:val="00AB1E95"/>
    <w:rsid w:val="00AB33B6"/>
    <w:rsid w:val="00AB397A"/>
    <w:rsid w:val="00AB572D"/>
    <w:rsid w:val="00AB678F"/>
    <w:rsid w:val="00AB6D7A"/>
    <w:rsid w:val="00AB7A47"/>
    <w:rsid w:val="00AB7E00"/>
    <w:rsid w:val="00AC19BF"/>
    <w:rsid w:val="00AC21A3"/>
    <w:rsid w:val="00AC2764"/>
    <w:rsid w:val="00AC499C"/>
    <w:rsid w:val="00AC5188"/>
    <w:rsid w:val="00AC5A87"/>
    <w:rsid w:val="00AC6525"/>
    <w:rsid w:val="00AD0548"/>
    <w:rsid w:val="00AD14CD"/>
    <w:rsid w:val="00AD1692"/>
    <w:rsid w:val="00AD248A"/>
    <w:rsid w:val="00AD3B58"/>
    <w:rsid w:val="00AD5247"/>
    <w:rsid w:val="00AD5AE2"/>
    <w:rsid w:val="00AD5DC2"/>
    <w:rsid w:val="00AD73A9"/>
    <w:rsid w:val="00AE1607"/>
    <w:rsid w:val="00AE2923"/>
    <w:rsid w:val="00AE3136"/>
    <w:rsid w:val="00AE3A36"/>
    <w:rsid w:val="00AE3E4E"/>
    <w:rsid w:val="00AE5E39"/>
    <w:rsid w:val="00AE651C"/>
    <w:rsid w:val="00AE78CF"/>
    <w:rsid w:val="00AE7A27"/>
    <w:rsid w:val="00AE7F9D"/>
    <w:rsid w:val="00AF013E"/>
    <w:rsid w:val="00AF0979"/>
    <w:rsid w:val="00AF1794"/>
    <w:rsid w:val="00AF2F6D"/>
    <w:rsid w:val="00AF350E"/>
    <w:rsid w:val="00AF389F"/>
    <w:rsid w:val="00B0043A"/>
    <w:rsid w:val="00B028F7"/>
    <w:rsid w:val="00B02AEB"/>
    <w:rsid w:val="00B0408E"/>
    <w:rsid w:val="00B04BBC"/>
    <w:rsid w:val="00B0501A"/>
    <w:rsid w:val="00B05A3A"/>
    <w:rsid w:val="00B06101"/>
    <w:rsid w:val="00B075C5"/>
    <w:rsid w:val="00B07948"/>
    <w:rsid w:val="00B07A11"/>
    <w:rsid w:val="00B100C6"/>
    <w:rsid w:val="00B1231F"/>
    <w:rsid w:val="00B12BE5"/>
    <w:rsid w:val="00B12CD3"/>
    <w:rsid w:val="00B12FAF"/>
    <w:rsid w:val="00B1327C"/>
    <w:rsid w:val="00B14314"/>
    <w:rsid w:val="00B1432E"/>
    <w:rsid w:val="00B14792"/>
    <w:rsid w:val="00B17717"/>
    <w:rsid w:val="00B2063A"/>
    <w:rsid w:val="00B218B9"/>
    <w:rsid w:val="00B22863"/>
    <w:rsid w:val="00B22A56"/>
    <w:rsid w:val="00B22EDE"/>
    <w:rsid w:val="00B23160"/>
    <w:rsid w:val="00B25407"/>
    <w:rsid w:val="00B25B6B"/>
    <w:rsid w:val="00B2690B"/>
    <w:rsid w:val="00B27FBE"/>
    <w:rsid w:val="00B30951"/>
    <w:rsid w:val="00B30CC1"/>
    <w:rsid w:val="00B30E6F"/>
    <w:rsid w:val="00B31DC8"/>
    <w:rsid w:val="00B32AA9"/>
    <w:rsid w:val="00B333CE"/>
    <w:rsid w:val="00B337FC"/>
    <w:rsid w:val="00B33D68"/>
    <w:rsid w:val="00B36C7D"/>
    <w:rsid w:val="00B409B3"/>
    <w:rsid w:val="00B40A86"/>
    <w:rsid w:val="00B40B7B"/>
    <w:rsid w:val="00B4143A"/>
    <w:rsid w:val="00B41502"/>
    <w:rsid w:val="00B42185"/>
    <w:rsid w:val="00B43A54"/>
    <w:rsid w:val="00B442DE"/>
    <w:rsid w:val="00B46B14"/>
    <w:rsid w:val="00B473A7"/>
    <w:rsid w:val="00B50570"/>
    <w:rsid w:val="00B51024"/>
    <w:rsid w:val="00B512B5"/>
    <w:rsid w:val="00B51602"/>
    <w:rsid w:val="00B51D06"/>
    <w:rsid w:val="00B52AE7"/>
    <w:rsid w:val="00B540C9"/>
    <w:rsid w:val="00B54766"/>
    <w:rsid w:val="00B608B1"/>
    <w:rsid w:val="00B60CD8"/>
    <w:rsid w:val="00B60D6F"/>
    <w:rsid w:val="00B60F9C"/>
    <w:rsid w:val="00B61F21"/>
    <w:rsid w:val="00B63B7E"/>
    <w:rsid w:val="00B64195"/>
    <w:rsid w:val="00B65085"/>
    <w:rsid w:val="00B6599A"/>
    <w:rsid w:val="00B668E8"/>
    <w:rsid w:val="00B66B91"/>
    <w:rsid w:val="00B6769E"/>
    <w:rsid w:val="00B70290"/>
    <w:rsid w:val="00B704A9"/>
    <w:rsid w:val="00B71454"/>
    <w:rsid w:val="00B7214A"/>
    <w:rsid w:val="00B72358"/>
    <w:rsid w:val="00B72370"/>
    <w:rsid w:val="00B72BCF"/>
    <w:rsid w:val="00B72E47"/>
    <w:rsid w:val="00B7328B"/>
    <w:rsid w:val="00B73F22"/>
    <w:rsid w:val="00B75523"/>
    <w:rsid w:val="00B75C4E"/>
    <w:rsid w:val="00B75C85"/>
    <w:rsid w:val="00B76643"/>
    <w:rsid w:val="00B7679E"/>
    <w:rsid w:val="00B76F0D"/>
    <w:rsid w:val="00B76F9A"/>
    <w:rsid w:val="00B774D3"/>
    <w:rsid w:val="00B77F2A"/>
    <w:rsid w:val="00B810B2"/>
    <w:rsid w:val="00B81EF4"/>
    <w:rsid w:val="00B8330B"/>
    <w:rsid w:val="00B85504"/>
    <w:rsid w:val="00B86612"/>
    <w:rsid w:val="00B87F2B"/>
    <w:rsid w:val="00B905F1"/>
    <w:rsid w:val="00B9358C"/>
    <w:rsid w:val="00B94FB1"/>
    <w:rsid w:val="00B959DC"/>
    <w:rsid w:val="00B9617F"/>
    <w:rsid w:val="00BA0682"/>
    <w:rsid w:val="00BA110A"/>
    <w:rsid w:val="00BA26F7"/>
    <w:rsid w:val="00BA390C"/>
    <w:rsid w:val="00BA39A8"/>
    <w:rsid w:val="00BA4871"/>
    <w:rsid w:val="00BA538B"/>
    <w:rsid w:val="00BA79F0"/>
    <w:rsid w:val="00BB2413"/>
    <w:rsid w:val="00BB3098"/>
    <w:rsid w:val="00BB47B0"/>
    <w:rsid w:val="00BB5068"/>
    <w:rsid w:val="00BB72A0"/>
    <w:rsid w:val="00BB798C"/>
    <w:rsid w:val="00BB7AE8"/>
    <w:rsid w:val="00BC056E"/>
    <w:rsid w:val="00BC2BCB"/>
    <w:rsid w:val="00BC349C"/>
    <w:rsid w:val="00BC3DDD"/>
    <w:rsid w:val="00BC55A3"/>
    <w:rsid w:val="00BC59E3"/>
    <w:rsid w:val="00BC5BFA"/>
    <w:rsid w:val="00BC68F2"/>
    <w:rsid w:val="00BC7083"/>
    <w:rsid w:val="00BC735E"/>
    <w:rsid w:val="00BC795F"/>
    <w:rsid w:val="00BD044B"/>
    <w:rsid w:val="00BD0481"/>
    <w:rsid w:val="00BD053C"/>
    <w:rsid w:val="00BD1D65"/>
    <w:rsid w:val="00BD2A98"/>
    <w:rsid w:val="00BD3AE6"/>
    <w:rsid w:val="00BD4447"/>
    <w:rsid w:val="00BD4730"/>
    <w:rsid w:val="00BD4ED1"/>
    <w:rsid w:val="00BD5254"/>
    <w:rsid w:val="00BD5C17"/>
    <w:rsid w:val="00BD61B7"/>
    <w:rsid w:val="00BD77F4"/>
    <w:rsid w:val="00BE1708"/>
    <w:rsid w:val="00BE1AC4"/>
    <w:rsid w:val="00BE1C5C"/>
    <w:rsid w:val="00BE2385"/>
    <w:rsid w:val="00BE2623"/>
    <w:rsid w:val="00BE3626"/>
    <w:rsid w:val="00BE3923"/>
    <w:rsid w:val="00BE4BF0"/>
    <w:rsid w:val="00BE4F96"/>
    <w:rsid w:val="00BE596D"/>
    <w:rsid w:val="00BE5EE5"/>
    <w:rsid w:val="00BE68EE"/>
    <w:rsid w:val="00BE7E89"/>
    <w:rsid w:val="00BE7F63"/>
    <w:rsid w:val="00BF04A6"/>
    <w:rsid w:val="00BF3C20"/>
    <w:rsid w:val="00BF45FB"/>
    <w:rsid w:val="00BF4AD6"/>
    <w:rsid w:val="00BF779A"/>
    <w:rsid w:val="00BF7EA7"/>
    <w:rsid w:val="00C02CA4"/>
    <w:rsid w:val="00C03390"/>
    <w:rsid w:val="00C06A2F"/>
    <w:rsid w:val="00C10D29"/>
    <w:rsid w:val="00C123B1"/>
    <w:rsid w:val="00C12A72"/>
    <w:rsid w:val="00C12BC8"/>
    <w:rsid w:val="00C1426F"/>
    <w:rsid w:val="00C158D4"/>
    <w:rsid w:val="00C172FB"/>
    <w:rsid w:val="00C204A7"/>
    <w:rsid w:val="00C21071"/>
    <w:rsid w:val="00C2185C"/>
    <w:rsid w:val="00C2237F"/>
    <w:rsid w:val="00C231EB"/>
    <w:rsid w:val="00C2398C"/>
    <w:rsid w:val="00C24397"/>
    <w:rsid w:val="00C24584"/>
    <w:rsid w:val="00C2468A"/>
    <w:rsid w:val="00C25201"/>
    <w:rsid w:val="00C25569"/>
    <w:rsid w:val="00C25C18"/>
    <w:rsid w:val="00C26872"/>
    <w:rsid w:val="00C27207"/>
    <w:rsid w:val="00C27366"/>
    <w:rsid w:val="00C30475"/>
    <w:rsid w:val="00C31B18"/>
    <w:rsid w:val="00C3360D"/>
    <w:rsid w:val="00C336C0"/>
    <w:rsid w:val="00C3434E"/>
    <w:rsid w:val="00C3617E"/>
    <w:rsid w:val="00C3619D"/>
    <w:rsid w:val="00C36419"/>
    <w:rsid w:val="00C36F67"/>
    <w:rsid w:val="00C44041"/>
    <w:rsid w:val="00C44F6E"/>
    <w:rsid w:val="00C46722"/>
    <w:rsid w:val="00C4776E"/>
    <w:rsid w:val="00C53810"/>
    <w:rsid w:val="00C54F55"/>
    <w:rsid w:val="00C55E77"/>
    <w:rsid w:val="00C56BFE"/>
    <w:rsid w:val="00C61E3E"/>
    <w:rsid w:val="00C61F46"/>
    <w:rsid w:val="00C62FE7"/>
    <w:rsid w:val="00C63AA8"/>
    <w:rsid w:val="00C64A70"/>
    <w:rsid w:val="00C64DD3"/>
    <w:rsid w:val="00C655F4"/>
    <w:rsid w:val="00C66F52"/>
    <w:rsid w:val="00C71229"/>
    <w:rsid w:val="00C751DE"/>
    <w:rsid w:val="00C758FF"/>
    <w:rsid w:val="00C75B99"/>
    <w:rsid w:val="00C7783C"/>
    <w:rsid w:val="00C81210"/>
    <w:rsid w:val="00C8669E"/>
    <w:rsid w:val="00C90C6C"/>
    <w:rsid w:val="00C9280D"/>
    <w:rsid w:val="00C93529"/>
    <w:rsid w:val="00C93885"/>
    <w:rsid w:val="00C978B9"/>
    <w:rsid w:val="00CA0F4D"/>
    <w:rsid w:val="00CA1354"/>
    <w:rsid w:val="00CA14DA"/>
    <w:rsid w:val="00CA1543"/>
    <w:rsid w:val="00CA2358"/>
    <w:rsid w:val="00CA26D5"/>
    <w:rsid w:val="00CA2A5E"/>
    <w:rsid w:val="00CA45C7"/>
    <w:rsid w:val="00CA4FC2"/>
    <w:rsid w:val="00CA59A1"/>
    <w:rsid w:val="00CA5C63"/>
    <w:rsid w:val="00CA6292"/>
    <w:rsid w:val="00CA6B58"/>
    <w:rsid w:val="00CA6EB0"/>
    <w:rsid w:val="00CA7E4F"/>
    <w:rsid w:val="00CB1AE6"/>
    <w:rsid w:val="00CB2385"/>
    <w:rsid w:val="00CB331E"/>
    <w:rsid w:val="00CB3523"/>
    <w:rsid w:val="00CB3ED4"/>
    <w:rsid w:val="00CB3F86"/>
    <w:rsid w:val="00CB4090"/>
    <w:rsid w:val="00CB442E"/>
    <w:rsid w:val="00CB549E"/>
    <w:rsid w:val="00CB78C9"/>
    <w:rsid w:val="00CB7B3D"/>
    <w:rsid w:val="00CC1246"/>
    <w:rsid w:val="00CC17D5"/>
    <w:rsid w:val="00CC19A5"/>
    <w:rsid w:val="00CC2B6D"/>
    <w:rsid w:val="00CC2F62"/>
    <w:rsid w:val="00CC38CE"/>
    <w:rsid w:val="00CC4552"/>
    <w:rsid w:val="00CD033B"/>
    <w:rsid w:val="00CD039E"/>
    <w:rsid w:val="00CD04C2"/>
    <w:rsid w:val="00CD263F"/>
    <w:rsid w:val="00CD28D3"/>
    <w:rsid w:val="00CD2FFC"/>
    <w:rsid w:val="00CD34F0"/>
    <w:rsid w:val="00CD421A"/>
    <w:rsid w:val="00CD5929"/>
    <w:rsid w:val="00CD593B"/>
    <w:rsid w:val="00CD796E"/>
    <w:rsid w:val="00CE0954"/>
    <w:rsid w:val="00CE0F84"/>
    <w:rsid w:val="00CE14F4"/>
    <w:rsid w:val="00CE1DC3"/>
    <w:rsid w:val="00CE31B3"/>
    <w:rsid w:val="00CE4244"/>
    <w:rsid w:val="00CE4A04"/>
    <w:rsid w:val="00CE4E88"/>
    <w:rsid w:val="00CE5D8A"/>
    <w:rsid w:val="00CE78DA"/>
    <w:rsid w:val="00CF11F7"/>
    <w:rsid w:val="00CF22A5"/>
    <w:rsid w:val="00CF31D5"/>
    <w:rsid w:val="00CF49E6"/>
    <w:rsid w:val="00CF592E"/>
    <w:rsid w:val="00CF5AB0"/>
    <w:rsid w:val="00CF67BF"/>
    <w:rsid w:val="00CF6881"/>
    <w:rsid w:val="00CF7570"/>
    <w:rsid w:val="00D01441"/>
    <w:rsid w:val="00D01EA5"/>
    <w:rsid w:val="00D026A7"/>
    <w:rsid w:val="00D02FC0"/>
    <w:rsid w:val="00D03BD4"/>
    <w:rsid w:val="00D06006"/>
    <w:rsid w:val="00D0705F"/>
    <w:rsid w:val="00D106F8"/>
    <w:rsid w:val="00D118BC"/>
    <w:rsid w:val="00D1197D"/>
    <w:rsid w:val="00D11FAF"/>
    <w:rsid w:val="00D1323F"/>
    <w:rsid w:val="00D144BA"/>
    <w:rsid w:val="00D170EB"/>
    <w:rsid w:val="00D17225"/>
    <w:rsid w:val="00D17562"/>
    <w:rsid w:val="00D202BA"/>
    <w:rsid w:val="00D20A2B"/>
    <w:rsid w:val="00D2227F"/>
    <w:rsid w:val="00D224B8"/>
    <w:rsid w:val="00D23E81"/>
    <w:rsid w:val="00D25154"/>
    <w:rsid w:val="00D251AC"/>
    <w:rsid w:val="00D25351"/>
    <w:rsid w:val="00D25F58"/>
    <w:rsid w:val="00D27CC8"/>
    <w:rsid w:val="00D30CD9"/>
    <w:rsid w:val="00D319FA"/>
    <w:rsid w:val="00D3235F"/>
    <w:rsid w:val="00D32B2E"/>
    <w:rsid w:val="00D347CD"/>
    <w:rsid w:val="00D34CA7"/>
    <w:rsid w:val="00D34FC5"/>
    <w:rsid w:val="00D35132"/>
    <w:rsid w:val="00D35C40"/>
    <w:rsid w:val="00D366FA"/>
    <w:rsid w:val="00D369C7"/>
    <w:rsid w:val="00D371E0"/>
    <w:rsid w:val="00D375A2"/>
    <w:rsid w:val="00D40519"/>
    <w:rsid w:val="00D414B8"/>
    <w:rsid w:val="00D42066"/>
    <w:rsid w:val="00D43766"/>
    <w:rsid w:val="00D442D4"/>
    <w:rsid w:val="00D44F48"/>
    <w:rsid w:val="00D4733E"/>
    <w:rsid w:val="00D47CCF"/>
    <w:rsid w:val="00D51278"/>
    <w:rsid w:val="00D519DC"/>
    <w:rsid w:val="00D5316B"/>
    <w:rsid w:val="00D53907"/>
    <w:rsid w:val="00D53B12"/>
    <w:rsid w:val="00D543E2"/>
    <w:rsid w:val="00D548E0"/>
    <w:rsid w:val="00D5568F"/>
    <w:rsid w:val="00D55744"/>
    <w:rsid w:val="00D55999"/>
    <w:rsid w:val="00D57426"/>
    <w:rsid w:val="00D578A6"/>
    <w:rsid w:val="00D57D6C"/>
    <w:rsid w:val="00D603BB"/>
    <w:rsid w:val="00D60FC9"/>
    <w:rsid w:val="00D620D4"/>
    <w:rsid w:val="00D62E16"/>
    <w:rsid w:val="00D6336C"/>
    <w:rsid w:val="00D63685"/>
    <w:rsid w:val="00D63CE7"/>
    <w:rsid w:val="00D6457B"/>
    <w:rsid w:val="00D6518B"/>
    <w:rsid w:val="00D653EE"/>
    <w:rsid w:val="00D65A03"/>
    <w:rsid w:val="00D66DEC"/>
    <w:rsid w:val="00D70A45"/>
    <w:rsid w:val="00D711AD"/>
    <w:rsid w:val="00D71A41"/>
    <w:rsid w:val="00D741B8"/>
    <w:rsid w:val="00D75954"/>
    <w:rsid w:val="00D768A4"/>
    <w:rsid w:val="00D77190"/>
    <w:rsid w:val="00D77F50"/>
    <w:rsid w:val="00D80141"/>
    <w:rsid w:val="00D82E66"/>
    <w:rsid w:val="00D861E6"/>
    <w:rsid w:val="00D8641B"/>
    <w:rsid w:val="00D86742"/>
    <w:rsid w:val="00D87864"/>
    <w:rsid w:val="00D87A41"/>
    <w:rsid w:val="00D9049D"/>
    <w:rsid w:val="00D916FC"/>
    <w:rsid w:val="00D925E4"/>
    <w:rsid w:val="00D927A9"/>
    <w:rsid w:val="00D92F52"/>
    <w:rsid w:val="00D95BAD"/>
    <w:rsid w:val="00DA116F"/>
    <w:rsid w:val="00DA1C6B"/>
    <w:rsid w:val="00DA2344"/>
    <w:rsid w:val="00DA3DB9"/>
    <w:rsid w:val="00DA4006"/>
    <w:rsid w:val="00DA4F48"/>
    <w:rsid w:val="00DA753F"/>
    <w:rsid w:val="00DB1E84"/>
    <w:rsid w:val="00DB2460"/>
    <w:rsid w:val="00DB43E3"/>
    <w:rsid w:val="00DB4D54"/>
    <w:rsid w:val="00DB4FAD"/>
    <w:rsid w:val="00DB530B"/>
    <w:rsid w:val="00DB5A7E"/>
    <w:rsid w:val="00DB5B09"/>
    <w:rsid w:val="00DC07CC"/>
    <w:rsid w:val="00DC182C"/>
    <w:rsid w:val="00DC1F82"/>
    <w:rsid w:val="00DC22E2"/>
    <w:rsid w:val="00DC339B"/>
    <w:rsid w:val="00DC55DE"/>
    <w:rsid w:val="00DC5754"/>
    <w:rsid w:val="00DD13F7"/>
    <w:rsid w:val="00DD152A"/>
    <w:rsid w:val="00DD2D57"/>
    <w:rsid w:val="00DD34A3"/>
    <w:rsid w:val="00DD5BEC"/>
    <w:rsid w:val="00DD6056"/>
    <w:rsid w:val="00DD6AF0"/>
    <w:rsid w:val="00DD7162"/>
    <w:rsid w:val="00DD7743"/>
    <w:rsid w:val="00DE17AF"/>
    <w:rsid w:val="00DE1A94"/>
    <w:rsid w:val="00DE1D92"/>
    <w:rsid w:val="00DE2E93"/>
    <w:rsid w:val="00DE3F95"/>
    <w:rsid w:val="00DE4D74"/>
    <w:rsid w:val="00DE5853"/>
    <w:rsid w:val="00DE6895"/>
    <w:rsid w:val="00DE6C12"/>
    <w:rsid w:val="00DE7C6A"/>
    <w:rsid w:val="00DF0128"/>
    <w:rsid w:val="00DF15AE"/>
    <w:rsid w:val="00DF1772"/>
    <w:rsid w:val="00DF2857"/>
    <w:rsid w:val="00DF2914"/>
    <w:rsid w:val="00DF2C72"/>
    <w:rsid w:val="00DF3707"/>
    <w:rsid w:val="00DF49AA"/>
    <w:rsid w:val="00DF50D3"/>
    <w:rsid w:val="00DF6E54"/>
    <w:rsid w:val="00DF782B"/>
    <w:rsid w:val="00DF7B8E"/>
    <w:rsid w:val="00E007D8"/>
    <w:rsid w:val="00E014B8"/>
    <w:rsid w:val="00E0231A"/>
    <w:rsid w:val="00E024FD"/>
    <w:rsid w:val="00E03033"/>
    <w:rsid w:val="00E03AEF"/>
    <w:rsid w:val="00E03E73"/>
    <w:rsid w:val="00E03EB3"/>
    <w:rsid w:val="00E04FE4"/>
    <w:rsid w:val="00E06AF6"/>
    <w:rsid w:val="00E07DE3"/>
    <w:rsid w:val="00E102DE"/>
    <w:rsid w:val="00E10A21"/>
    <w:rsid w:val="00E11C40"/>
    <w:rsid w:val="00E11CFC"/>
    <w:rsid w:val="00E121AA"/>
    <w:rsid w:val="00E1477D"/>
    <w:rsid w:val="00E16B91"/>
    <w:rsid w:val="00E201A7"/>
    <w:rsid w:val="00E20ABD"/>
    <w:rsid w:val="00E2120C"/>
    <w:rsid w:val="00E22D24"/>
    <w:rsid w:val="00E23CF1"/>
    <w:rsid w:val="00E2476A"/>
    <w:rsid w:val="00E24825"/>
    <w:rsid w:val="00E261E6"/>
    <w:rsid w:val="00E26CCD"/>
    <w:rsid w:val="00E30161"/>
    <w:rsid w:val="00E319D7"/>
    <w:rsid w:val="00E33C1D"/>
    <w:rsid w:val="00E35834"/>
    <w:rsid w:val="00E36032"/>
    <w:rsid w:val="00E364B8"/>
    <w:rsid w:val="00E4026A"/>
    <w:rsid w:val="00E418CE"/>
    <w:rsid w:val="00E42093"/>
    <w:rsid w:val="00E4276C"/>
    <w:rsid w:val="00E42F81"/>
    <w:rsid w:val="00E4301C"/>
    <w:rsid w:val="00E43F0C"/>
    <w:rsid w:val="00E451CA"/>
    <w:rsid w:val="00E45275"/>
    <w:rsid w:val="00E459CF"/>
    <w:rsid w:val="00E45E95"/>
    <w:rsid w:val="00E50A36"/>
    <w:rsid w:val="00E522AD"/>
    <w:rsid w:val="00E52D88"/>
    <w:rsid w:val="00E53327"/>
    <w:rsid w:val="00E55325"/>
    <w:rsid w:val="00E56489"/>
    <w:rsid w:val="00E56F53"/>
    <w:rsid w:val="00E56F73"/>
    <w:rsid w:val="00E57E10"/>
    <w:rsid w:val="00E60E4A"/>
    <w:rsid w:val="00E61631"/>
    <w:rsid w:val="00E61D73"/>
    <w:rsid w:val="00E64103"/>
    <w:rsid w:val="00E6422A"/>
    <w:rsid w:val="00E6634C"/>
    <w:rsid w:val="00E67929"/>
    <w:rsid w:val="00E70945"/>
    <w:rsid w:val="00E71EAF"/>
    <w:rsid w:val="00E73C29"/>
    <w:rsid w:val="00E74FCC"/>
    <w:rsid w:val="00E75E52"/>
    <w:rsid w:val="00E76CD1"/>
    <w:rsid w:val="00E801D5"/>
    <w:rsid w:val="00E80CAC"/>
    <w:rsid w:val="00E80D6C"/>
    <w:rsid w:val="00E83345"/>
    <w:rsid w:val="00E83D25"/>
    <w:rsid w:val="00E84230"/>
    <w:rsid w:val="00E8459E"/>
    <w:rsid w:val="00E85C67"/>
    <w:rsid w:val="00E92245"/>
    <w:rsid w:val="00E95BAE"/>
    <w:rsid w:val="00E96190"/>
    <w:rsid w:val="00E9659E"/>
    <w:rsid w:val="00E97015"/>
    <w:rsid w:val="00EA0351"/>
    <w:rsid w:val="00EA088E"/>
    <w:rsid w:val="00EA1663"/>
    <w:rsid w:val="00EA5928"/>
    <w:rsid w:val="00EA7F91"/>
    <w:rsid w:val="00EB0423"/>
    <w:rsid w:val="00EB1D2F"/>
    <w:rsid w:val="00EB242C"/>
    <w:rsid w:val="00EB49CA"/>
    <w:rsid w:val="00EB5364"/>
    <w:rsid w:val="00EB5CE6"/>
    <w:rsid w:val="00EB5EF2"/>
    <w:rsid w:val="00EB699A"/>
    <w:rsid w:val="00EB71A3"/>
    <w:rsid w:val="00EC0A3A"/>
    <w:rsid w:val="00EC3DF3"/>
    <w:rsid w:val="00EC50E3"/>
    <w:rsid w:val="00EC558D"/>
    <w:rsid w:val="00EC6401"/>
    <w:rsid w:val="00EC67A3"/>
    <w:rsid w:val="00ED0CE8"/>
    <w:rsid w:val="00ED1394"/>
    <w:rsid w:val="00ED2699"/>
    <w:rsid w:val="00ED3AC6"/>
    <w:rsid w:val="00ED5820"/>
    <w:rsid w:val="00ED7FEA"/>
    <w:rsid w:val="00EE1B66"/>
    <w:rsid w:val="00EE40BE"/>
    <w:rsid w:val="00EE4AD8"/>
    <w:rsid w:val="00EE56A3"/>
    <w:rsid w:val="00EE5724"/>
    <w:rsid w:val="00EE5FB1"/>
    <w:rsid w:val="00EE5FDA"/>
    <w:rsid w:val="00EE6E2A"/>
    <w:rsid w:val="00EE7366"/>
    <w:rsid w:val="00EE7913"/>
    <w:rsid w:val="00EF1FFC"/>
    <w:rsid w:val="00EF40D4"/>
    <w:rsid w:val="00EF4900"/>
    <w:rsid w:val="00EF4E88"/>
    <w:rsid w:val="00EF713A"/>
    <w:rsid w:val="00F011D8"/>
    <w:rsid w:val="00F01793"/>
    <w:rsid w:val="00F026ED"/>
    <w:rsid w:val="00F03B95"/>
    <w:rsid w:val="00F111E9"/>
    <w:rsid w:val="00F11534"/>
    <w:rsid w:val="00F11625"/>
    <w:rsid w:val="00F13545"/>
    <w:rsid w:val="00F139AC"/>
    <w:rsid w:val="00F13E26"/>
    <w:rsid w:val="00F14383"/>
    <w:rsid w:val="00F14778"/>
    <w:rsid w:val="00F156A3"/>
    <w:rsid w:val="00F16179"/>
    <w:rsid w:val="00F1680A"/>
    <w:rsid w:val="00F1783B"/>
    <w:rsid w:val="00F21642"/>
    <w:rsid w:val="00F21EAC"/>
    <w:rsid w:val="00F22A16"/>
    <w:rsid w:val="00F2302B"/>
    <w:rsid w:val="00F23724"/>
    <w:rsid w:val="00F24274"/>
    <w:rsid w:val="00F261EA"/>
    <w:rsid w:val="00F267B8"/>
    <w:rsid w:val="00F30442"/>
    <w:rsid w:val="00F31328"/>
    <w:rsid w:val="00F3243D"/>
    <w:rsid w:val="00F32E39"/>
    <w:rsid w:val="00F3544E"/>
    <w:rsid w:val="00F36651"/>
    <w:rsid w:val="00F37701"/>
    <w:rsid w:val="00F379BB"/>
    <w:rsid w:val="00F37CCA"/>
    <w:rsid w:val="00F37E7C"/>
    <w:rsid w:val="00F4186B"/>
    <w:rsid w:val="00F420D5"/>
    <w:rsid w:val="00F42908"/>
    <w:rsid w:val="00F435B8"/>
    <w:rsid w:val="00F447F1"/>
    <w:rsid w:val="00F447FE"/>
    <w:rsid w:val="00F46601"/>
    <w:rsid w:val="00F467D7"/>
    <w:rsid w:val="00F46D0D"/>
    <w:rsid w:val="00F52545"/>
    <w:rsid w:val="00F52725"/>
    <w:rsid w:val="00F533F6"/>
    <w:rsid w:val="00F5613E"/>
    <w:rsid w:val="00F562A3"/>
    <w:rsid w:val="00F563F2"/>
    <w:rsid w:val="00F5659C"/>
    <w:rsid w:val="00F609C5"/>
    <w:rsid w:val="00F6285F"/>
    <w:rsid w:val="00F65DD2"/>
    <w:rsid w:val="00F6637B"/>
    <w:rsid w:val="00F66476"/>
    <w:rsid w:val="00F66A1B"/>
    <w:rsid w:val="00F72157"/>
    <w:rsid w:val="00F72DBF"/>
    <w:rsid w:val="00F74722"/>
    <w:rsid w:val="00F74B8E"/>
    <w:rsid w:val="00F74BE2"/>
    <w:rsid w:val="00F758F5"/>
    <w:rsid w:val="00F7590D"/>
    <w:rsid w:val="00F7591A"/>
    <w:rsid w:val="00F76530"/>
    <w:rsid w:val="00F76547"/>
    <w:rsid w:val="00F76555"/>
    <w:rsid w:val="00F76C03"/>
    <w:rsid w:val="00F76D71"/>
    <w:rsid w:val="00F76D97"/>
    <w:rsid w:val="00F76E8F"/>
    <w:rsid w:val="00F77072"/>
    <w:rsid w:val="00F77BBC"/>
    <w:rsid w:val="00F81BB3"/>
    <w:rsid w:val="00F83244"/>
    <w:rsid w:val="00F861CC"/>
    <w:rsid w:val="00F86737"/>
    <w:rsid w:val="00F87B8D"/>
    <w:rsid w:val="00F9013D"/>
    <w:rsid w:val="00F90491"/>
    <w:rsid w:val="00F927C3"/>
    <w:rsid w:val="00F92986"/>
    <w:rsid w:val="00F92B59"/>
    <w:rsid w:val="00F93773"/>
    <w:rsid w:val="00F94621"/>
    <w:rsid w:val="00F948BC"/>
    <w:rsid w:val="00F949C1"/>
    <w:rsid w:val="00F9591A"/>
    <w:rsid w:val="00F960CF"/>
    <w:rsid w:val="00F96597"/>
    <w:rsid w:val="00F96821"/>
    <w:rsid w:val="00F97A2E"/>
    <w:rsid w:val="00FA10A3"/>
    <w:rsid w:val="00FA1226"/>
    <w:rsid w:val="00FA4718"/>
    <w:rsid w:val="00FA4B8D"/>
    <w:rsid w:val="00FA5E8B"/>
    <w:rsid w:val="00FA62F6"/>
    <w:rsid w:val="00FA68E4"/>
    <w:rsid w:val="00FA6A68"/>
    <w:rsid w:val="00FA78F3"/>
    <w:rsid w:val="00FA7CE3"/>
    <w:rsid w:val="00FB01B4"/>
    <w:rsid w:val="00FB026C"/>
    <w:rsid w:val="00FB2FD0"/>
    <w:rsid w:val="00FB4396"/>
    <w:rsid w:val="00FB4DD3"/>
    <w:rsid w:val="00FB54F3"/>
    <w:rsid w:val="00FB5627"/>
    <w:rsid w:val="00FB6068"/>
    <w:rsid w:val="00FB611B"/>
    <w:rsid w:val="00FB64DC"/>
    <w:rsid w:val="00FB74B7"/>
    <w:rsid w:val="00FC006A"/>
    <w:rsid w:val="00FC0921"/>
    <w:rsid w:val="00FC3B12"/>
    <w:rsid w:val="00FC3EE6"/>
    <w:rsid w:val="00FC4EDE"/>
    <w:rsid w:val="00FC51CC"/>
    <w:rsid w:val="00FC5AC7"/>
    <w:rsid w:val="00FC6E06"/>
    <w:rsid w:val="00FC7FB4"/>
    <w:rsid w:val="00FD09D8"/>
    <w:rsid w:val="00FD1963"/>
    <w:rsid w:val="00FD1C94"/>
    <w:rsid w:val="00FD27A8"/>
    <w:rsid w:val="00FD5AA4"/>
    <w:rsid w:val="00FD67CD"/>
    <w:rsid w:val="00FD6909"/>
    <w:rsid w:val="00FE07C0"/>
    <w:rsid w:val="00FE1692"/>
    <w:rsid w:val="00FE225F"/>
    <w:rsid w:val="00FE26AE"/>
    <w:rsid w:val="00FE3305"/>
    <w:rsid w:val="00FE3C6D"/>
    <w:rsid w:val="00FF2318"/>
    <w:rsid w:val="00FF2B00"/>
    <w:rsid w:val="00FF3643"/>
    <w:rsid w:val="00FF4CAF"/>
    <w:rsid w:val="00FF61E1"/>
    <w:rsid w:val="00FF6748"/>
    <w:rsid w:val="00FF6870"/>
    <w:rsid w:val="00FF7AEB"/>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390BD98"/>
  <w15:docId w15:val="{AB13071D-FAAF-4723-8D2A-378AC652F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1">
    <w:name w:val="heading 1"/>
    <w:basedOn w:val="Normalny"/>
    <w:next w:val="Tekstpodstawowy"/>
    <w:link w:val="Nagwek1Znak"/>
    <w:uiPriority w:val="9"/>
    <w:qFormat/>
    <w:rsid w:val="00F1783B"/>
    <w:pPr>
      <w:keepNext/>
      <w:numPr>
        <w:numId w:val="35"/>
      </w:numPr>
      <w:spacing w:after="180" w:line="260" w:lineRule="atLeast"/>
      <w:outlineLvl w:val="0"/>
    </w:pPr>
    <w:rPr>
      <w:rFonts w:asciiTheme="majorHAnsi" w:eastAsiaTheme="majorEastAsia" w:hAnsiTheme="majorHAnsi" w:cstheme="majorHAnsi"/>
      <w:b/>
      <w:bCs/>
      <w:sz w:val="22"/>
      <w:szCs w:val="28"/>
      <w:lang w:val="en-GB" w:eastAsia="zh-CN"/>
    </w:rPr>
  </w:style>
  <w:style w:type="paragraph" w:styleId="Nagwek2">
    <w:name w:val="heading 2"/>
    <w:basedOn w:val="Normalny"/>
    <w:next w:val="Tekstpodstawowy"/>
    <w:link w:val="Nagwek2Znak"/>
    <w:uiPriority w:val="9"/>
    <w:qFormat/>
    <w:rsid w:val="00F1783B"/>
    <w:pPr>
      <w:keepNext/>
      <w:numPr>
        <w:ilvl w:val="1"/>
        <w:numId w:val="35"/>
      </w:numPr>
      <w:spacing w:after="180" w:line="260" w:lineRule="atLeast"/>
      <w:outlineLvl w:val="1"/>
    </w:pPr>
    <w:rPr>
      <w:rFonts w:asciiTheme="majorHAnsi" w:eastAsiaTheme="majorEastAsia" w:hAnsiTheme="majorHAnsi" w:cstheme="majorHAnsi"/>
      <w:b/>
      <w:bCs/>
      <w:sz w:val="22"/>
      <w:szCs w:val="28"/>
      <w:lang w:val="en-GB" w:eastAsia="zh-CN"/>
    </w:rPr>
  </w:style>
  <w:style w:type="paragraph" w:styleId="Nagwek3">
    <w:name w:val="heading 3"/>
    <w:basedOn w:val="Normalny"/>
    <w:link w:val="Nagwek3Znak"/>
    <w:uiPriority w:val="9"/>
    <w:qFormat/>
    <w:rsid w:val="00F1783B"/>
    <w:pPr>
      <w:numPr>
        <w:ilvl w:val="2"/>
        <w:numId w:val="35"/>
      </w:numPr>
      <w:spacing w:after="180" w:line="260" w:lineRule="atLeast"/>
      <w:outlineLvl w:val="2"/>
    </w:pPr>
    <w:rPr>
      <w:rFonts w:asciiTheme="minorHAnsi" w:eastAsiaTheme="minorEastAsia" w:hAnsiTheme="minorHAnsi" w:cstheme="minorBidi"/>
      <w:sz w:val="22"/>
      <w:szCs w:val="28"/>
      <w:lang w:val="en-GB" w:eastAsia="zh-CN"/>
    </w:rPr>
  </w:style>
  <w:style w:type="paragraph" w:styleId="Nagwek4">
    <w:name w:val="heading 4"/>
    <w:basedOn w:val="Normalny"/>
    <w:link w:val="Nagwek4Znak"/>
    <w:qFormat/>
    <w:rsid w:val="00F1783B"/>
    <w:pPr>
      <w:numPr>
        <w:ilvl w:val="3"/>
        <w:numId w:val="35"/>
      </w:numPr>
      <w:spacing w:after="180" w:line="260" w:lineRule="atLeast"/>
      <w:outlineLvl w:val="3"/>
    </w:pPr>
    <w:rPr>
      <w:rFonts w:asciiTheme="minorHAnsi" w:eastAsiaTheme="minorEastAsia" w:hAnsiTheme="minorHAnsi" w:cstheme="minorBidi"/>
      <w:sz w:val="22"/>
      <w:szCs w:val="28"/>
      <w:lang w:val="en-GB" w:eastAsia="zh-CN"/>
    </w:rPr>
  </w:style>
  <w:style w:type="paragraph" w:styleId="Nagwek5">
    <w:name w:val="heading 5"/>
    <w:basedOn w:val="Normalny"/>
    <w:link w:val="Nagwek5Znak"/>
    <w:qFormat/>
    <w:rsid w:val="00F1783B"/>
    <w:pPr>
      <w:numPr>
        <w:ilvl w:val="4"/>
        <w:numId w:val="35"/>
      </w:numPr>
      <w:spacing w:after="180" w:line="260" w:lineRule="atLeast"/>
      <w:outlineLvl w:val="4"/>
    </w:pPr>
    <w:rPr>
      <w:rFonts w:asciiTheme="minorHAnsi" w:eastAsiaTheme="minorEastAsia" w:hAnsiTheme="minorHAnsi" w:cstheme="minorBidi"/>
      <w:sz w:val="22"/>
      <w:szCs w:val="28"/>
      <w:lang w:val="en-GB" w:eastAsia="zh-CN"/>
    </w:rPr>
  </w:style>
  <w:style w:type="paragraph" w:styleId="Nagwek6">
    <w:name w:val="heading 6"/>
    <w:basedOn w:val="Normalny"/>
    <w:link w:val="Nagwek6Znak"/>
    <w:qFormat/>
    <w:rsid w:val="00F1783B"/>
    <w:pPr>
      <w:numPr>
        <w:ilvl w:val="5"/>
        <w:numId w:val="35"/>
      </w:numPr>
      <w:spacing w:after="180" w:line="260" w:lineRule="atLeast"/>
      <w:outlineLvl w:val="5"/>
    </w:pPr>
    <w:rPr>
      <w:rFonts w:asciiTheme="minorHAnsi" w:eastAsiaTheme="minorEastAsia" w:hAnsiTheme="minorHAnsi" w:cstheme="minorBidi"/>
      <w:sz w:val="22"/>
      <w:szCs w:val="28"/>
      <w:lang w:val="en-GB" w:eastAsia="zh-CN"/>
    </w:rPr>
  </w:style>
  <w:style w:type="paragraph" w:styleId="Nagwek7">
    <w:name w:val="heading 7"/>
    <w:basedOn w:val="Normalny"/>
    <w:link w:val="Nagwek7Znak"/>
    <w:qFormat/>
    <w:rsid w:val="00F1783B"/>
    <w:pPr>
      <w:numPr>
        <w:ilvl w:val="6"/>
        <w:numId w:val="35"/>
      </w:numPr>
      <w:spacing w:after="180" w:line="260" w:lineRule="atLeast"/>
      <w:outlineLvl w:val="6"/>
    </w:pPr>
    <w:rPr>
      <w:rFonts w:asciiTheme="minorHAnsi" w:eastAsiaTheme="minorEastAsia" w:hAnsiTheme="minorHAnsi" w:cstheme="minorBidi"/>
      <w:sz w:val="22"/>
      <w:szCs w:val="28"/>
      <w:lang w:val="en-GB"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unhideWhenUsed/>
    <w:rsid w:val="006439FA"/>
    <w:pPr>
      <w:spacing w:after="120"/>
    </w:pPr>
  </w:style>
  <w:style w:type="character" w:customStyle="1" w:styleId="TekstpodstawowyZnak">
    <w:name w:val="Tekst podstawowy Znak"/>
    <w:basedOn w:val="Domylnaczcionkaakapitu"/>
    <w:link w:val="Tekstpodstawowy"/>
    <w:uiPriority w:val="99"/>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nhideWhenUsed/>
    <w:qFormat/>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aliases w:val="PBM ART,?,Bullet List,Bulletr List Paragraph,Fo,FooterText,List Paragraph11,List Paragraph2,List Paragraph21,Listeafsnit1,Listenabsatz,Listenabsatz1,Parágrafo da Lista1,Párrafo de lista1,numbered,リスト段落1,Nag 1,Bullet Number,Body MS Bullet"/>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uiPriority w:val="99"/>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uiPriority w:val="99"/>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uiPriority w:val="99"/>
    <w:qFormat/>
    <w:rsid w:val="0016325D"/>
    <w:pPr>
      <w:numPr>
        <w:numId w:val="12"/>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uiPriority w:val="99"/>
    <w:rsid w:val="0016325D"/>
    <w:rPr>
      <w:rFonts w:ascii="Times New Roman" w:eastAsia="Times New Roman" w:hAnsi="Times New Roman" w:cs="Times New Roman"/>
      <w:szCs w:val="24"/>
      <w:lang w:eastAsia="x-none"/>
    </w:rPr>
  </w:style>
  <w:style w:type="character" w:styleId="UyteHipercze">
    <w:name w:val="FollowedHyperlink"/>
    <w:basedOn w:val="Domylnaczcionkaakapitu"/>
    <w:uiPriority w:val="99"/>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0C4F25"/>
    <w:rPr>
      <w:sz w:val="20"/>
      <w:szCs w:val="20"/>
    </w:rPr>
  </w:style>
  <w:style w:type="character" w:customStyle="1" w:styleId="TekstprzypisukocowegoZnak">
    <w:name w:val="Tekst przypisu końcowego Znak"/>
    <w:basedOn w:val="Domylnaczcionkaakapitu"/>
    <w:link w:val="Tekstprzypisukocowego"/>
    <w:uiPriority w:val="99"/>
    <w:semiHidden/>
    <w:rsid w:val="000C4F25"/>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 Znak, Znak Znak Znak Znak,Tekst przypisu,Footnote Text Char1,Footnote Text Char Char,Fußnotentext Char Char Char,Fußnotentext Char1 Char Char Char,Fußnotentext Char Char Char Char Char,Fußnotentext Char1 Char Char Char Char Char"/>
    <w:basedOn w:val="Normalny"/>
    <w:link w:val="TekstprzypisudolnegoZnak"/>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 Znak Znak, Znak Znak Znak Znak Znak,Tekst przypisu Znak,Footnote Text Char1 Znak,Footnote Text Char Char Znak,Fußnotentext Char Char Char Znak,Fußnotentext Char1 Char Char Char Znak,Fußnotentext Char Char Char Char Char Znak"/>
    <w:basedOn w:val="Domylnaczcionkaakapitu"/>
    <w:link w:val="Tekstprzypisudolnego"/>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aliases w:val="PBM ART Znak,? Znak,Bullet List Znak,Bulletr List Paragraph Znak,Fo Znak,FooterText Znak,List Paragraph11 Znak,List Paragraph2 Znak,List Paragraph21 Znak,Listeafsnit1 Znak,Listenabsatz Znak,Listenabsatz1 Znak,Parágrafo da Lista1 Znak"/>
    <w:basedOn w:val="Domylnaczcionkaakapitu"/>
    <w:link w:val="Akapitzlist"/>
    <w:uiPriority w:val="34"/>
    <w:qFormat/>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ierozpoznanawzmianka2">
    <w:name w:val="Nierozpoznana wzmianka2"/>
    <w:basedOn w:val="Domylnaczcionkaakapitu"/>
    <w:uiPriority w:val="99"/>
    <w:semiHidden/>
    <w:unhideWhenUsed/>
    <w:rsid w:val="006F5067"/>
    <w:rPr>
      <w:color w:val="605E5C"/>
      <w:shd w:val="clear" w:color="auto" w:fill="E1DFDD"/>
    </w:rPr>
  </w:style>
  <w:style w:type="character" w:styleId="Nierozpoznanawzmianka">
    <w:name w:val="Unresolved Mention"/>
    <w:basedOn w:val="Domylnaczcionkaakapitu"/>
    <w:uiPriority w:val="99"/>
    <w:semiHidden/>
    <w:unhideWhenUsed/>
    <w:rsid w:val="00DA3DB9"/>
    <w:rPr>
      <w:color w:val="605E5C"/>
      <w:shd w:val="clear" w:color="auto" w:fill="E1DFDD"/>
    </w:rPr>
  </w:style>
  <w:style w:type="character" w:customStyle="1" w:styleId="Nagwek1Znak">
    <w:name w:val="Nagłówek 1 Znak"/>
    <w:basedOn w:val="Domylnaczcionkaakapitu"/>
    <w:link w:val="Nagwek1"/>
    <w:uiPriority w:val="9"/>
    <w:rsid w:val="00F1783B"/>
    <w:rPr>
      <w:rFonts w:asciiTheme="majorHAnsi" w:eastAsiaTheme="majorEastAsia" w:hAnsiTheme="majorHAnsi" w:cstheme="majorHAnsi"/>
      <w:b/>
      <w:bCs/>
      <w:szCs w:val="28"/>
      <w:lang w:val="en-GB" w:eastAsia="zh-CN"/>
    </w:rPr>
  </w:style>
  <w:style w:type="character" w:customStyle="1" w:styleId="Nagwek2Znak">
    <w:name w:val="Nagłówek 2 Znak"/>
    <w:basedOn w:val="Domylnaczcionkaakapitu"/>
    <w:link w:val="Nagwek2"/>
    <w:uiPriority w:val="9"/>
    <w:rsid w:val="00F1783B"/>
    <w:rPr>
      <w:rFonts w:asciiTheme="majorHAnsi" w:eastAsiaTheme="majorEastAsia" w:hAnsiTheme="majorHAnsi" w:cstheme="majorHAnsi"/>
      <w:b/>
      <w:bCs/>
      <w:szCs w:val="28"/>
      <w:lang w:val="en-GB" w:eastAsia="zh-CN"/>
    </w:rPr>
  </w:style>
  <w:style w:type="character" w:customStyle="1" w:styleId="Nagwek3Znak">
    <w:name w:val="Nagłówek 3 Znak"/>
    <w:basedOn w:val="Domylnaczcionkaakapitu"/>
    <w:link w:val="Nagwek3"/>
    <w:uiPriority w:val="9"/>
    <w:rsid w:val="00F1783B"/>
    <w:rPr>
      <w:rFonts w:eastAsiaTheme="minorEastAsia"/>
      <w:szCs w:val="28"/>
      <w:lang w:val="en-GB" w:eastAsia="zh-CN"/>
    </w:rPr>
  </w:style>
  <w:style w:type="character" w:customStyle="1" w:styleId="Nagwek4Znak">
    <w:name w:val="Nagłówek 4 Znak"/>
    <w:basedOn w:val="Domylnaczcionkaakapitu"/>
    <w:link w:val="Nagwek4"/>
    <w:rsid w:val="00F1783B"/>
    <w:rPr>
      <w:rFonts w:eastAsiaTheme="minorEastAsia"/>
      <w:szCs w:val="28"/>
      <w:lang w:val="en-GB" w:eastAsia="zh-CN"/>
    </w:rPr>
  </w:style>
  <w:style w:type="character" w:customStyle="1" w:styleId="Nagwek5Znak">
    <w:name w:val="Nagłówek 5 Znak"/>
    <w:basedOn w:val="Domylnaczcionkaakapitu"/>
    <w:link w:val="Nagwek5"/>
    <w:rsid w:val="00F1783B"/>
    <w:rPr>
      <w:rFonts w:eastAsiaTheme="minorEastAsia"/>
      <w:szCs w:val="28"/>
      <w:lang w:val="en-GB" w:eastAsia="zh-CN"/>
    </w:rPr>
  </w:style>
  <w:style w:type="character" w:customStyle="1" w:styleId="Nagwek6Znak">
    <w:name w:val="Nagłówek 6 Znak"/>
    <w:basedOn w:val="Domylnaczcionkaakapitu"/>
    <w:link w:val="Nagwek6"/>
    <w:rsid w:val="00F1783B"/>
    <w:rPr>
      <w:rFonts w:eastAsiaTheme="minorEastAsia"/>
      <w:szCs w:val="28"/>
      <w:lang w:val="en-GB" w:eastAsia="zh-CN"/>
    </w:rPr>
  </w:style>
  <w:style w:type="character" w:customStyle="1" w:styleId="Nagwek7Znak">
    <w:name w:val="Nagłówek 7 Znak"/>
    <w:basedOn w:val="Domylnaczcionkaakapitu"/>
    <w:link w:val="Nagwek7"/>
    <w:rsid w:val="00F1783B"/>
    <w:rPr>
      <w:rFonts w:eastAsiaTheme="minorEastAsia"/>
      <w:szCs w:val="28"/>
      <w:lang w:val="en-GB" w:eastAsia="zh-CN"/>
    </w:rPr>
  </w:style>
  <w:style w:type="numbering" w:customStyle="1" w:styleId="BMHeadings">
    <w:name w:val="B&amp;M Headings"/>
    <w:uiPriority w:val="99"/>
    <w:rsid w:val="00F1783B"/>
    <w:pPr>
      <w:numPr>
        <w:numId w:val="34"/>
      </w:numPr>
    </w:pPr>
  </w:style>
  <w:style w:type="paragraph" w:customStyle="1" w:styleId="Paragraph9">
    <w:name w:val="Paragraph_9"/>
    <w:basedOn w:val="Normalny"/>
    <w:uiPriority w:val="99"/>
    <w:semiHidden/>
    <w:rsid w:val="00F1783B"/>
    <w:pPr>
      <w:numPr>
        <w:ilvl w:val="8"/>
        <w:numId w:val="36"/>
      </w:numPr>
      <w:spacing w:after="240"/>
      <w:jc w:val="both"/>
    </w:pPr>
    <w:rPr>
      <w:rFonts w:asciiTheme="minorHAnsi" w:eastAsiaTheme="minorEastAsia" w:hAnsiTheme="minorHAnsi" w:cstheme="minorBidi"/>
      <w:sz w:val="24"/>
      <w:lang w:eastAsia="en-GB"/>
    </w:rPr>
  </w:style>
  <w:style w:type="paragraph" w:customStyle="1" w:styleId="Paragraph8">
    <w:name w:val="Paragraph_8"/>
    <w:basedOn w:val="Normalny"/>
    <w:uiPriority w:val="99"/>
    <w:semiHidden/>
    <w:rsid w:val="00F1783B"/>
    <w:pPr>
      <w:numPr>
        <w:ilvl w:val="7"/>
        <w:numId w:val="36"/>
      </w:numPr>
      <w:spacing w:after="240"/>
      <w:jc w:val="both"/>
    </w:pPr>
    <w:rPr>
      <w:rFonts w:asciiTheme="minorHAnsi" w:eastAsiaTheme="minorEastAsia" w:hAnsiTheme="minorHAnsi" w:cstheme="minorBidi"/>
      <w:sz w:val="24"/>
      <w:lang w:eastAsia="en-GB"/>
    </w:rPr>
  </w:style>
  <w:style w:type="paragraph" w:customStyle="1" w:styleId="Paragraph7">
    <w:name w:val="Paragraph_7"/>
    <w:basedOn w:val="Normalny"/>
    <w:uiPriority w:val="99"/>
    <w:semiHidden/>
    <w:rsid w:val="00F1783B"/>
    <w:pPr>
      <w:numPr>
        <w:ilvl w:val="6"/>
        <w:numId w:val="36"/>
      </w:numPr>
      <w:spacing w:after="240"/>
      <w:jc w:val="both"/>
    </w:pPr>
    <w:rPr>
      <w:rFonts w:asciiTheme="minorHAnsi" w:eastAsiaTheme="minorEastAsia" w:hAnsiTheme="minorHAnsi" w:cstheme="minorBidi"/>
      <w:sz w:val="24"/>
      <w:lang w:eastAsia="en-GB"/>
    </w:rPr>
  </w:style>
  <w:style w:type="paragraph" w:customStyle="1" w:styleId="Paragraph6">
    <w:name w:val="Paragraph_6"/>
    <w:basedOn w:val="Normalny"/>
    <w:uiPriority w:val="99"/>
    <w:semiHidden/>
    <w:rsid w:val="00F1783B"/>
    <w:pPr>
      <w:numPr>
        <w:ilvl w:val="5"/>
        <w:numId w:val="36"/>
      </w:numPr>
      <w:spacing w:after="240"/>
      <w:jc w:val="both"/>
    </w:pPr>
    <w:rPr>
      <w:rFonts w:asciiTheme="minorHAnsi" w:eastAsiaTheme="minorEastAsia" w:hAnsiTheme="minorHAnsi" w:cstheme="minorBidi"/>
      <w:sz w:val="24"/>
      <w:lang w:eastAsia="en-GB"/>
    </w:rPr>
  </w:style>
  <w:style w:type="paragraph" w:customStyle="1" w:styleId="Paragraph5">
    <w:name w:val="Paragraph_5"/>
    <w:basedOn w:val="Normalny"/>
    <w:next w:val="Normalny"/>
    <w:qFormat/>
    <w:rsid w:val="00F1783B"/>
    <w:pPr>
      <w:numPr>
        <w:ilvl w:val="4"/>
        <w:numId w:val="36"/>
      </w:numPr>
      <w:spacing w:after="240"/>
      <w:jc w:val="both"/>
      <w:outlineLvl w:val="4"/>
    </w:pPr>
    <w:rPr>
      <w:rFonts w:asciiTheme="minorHAnsi" w:eastAsiaTheme="minorEastAsia" w:hAnsiTheme="minorHAnsi" w:cstheme="minorBidi"/>
      <w:sz w:val="24"/>
      <w:lang w:eastAsia="en-GB"/>
    </w:rPr>
  </w:style>
  <w:style w:type="paragraph" w:customStyle="1" w:styleId="Paragraph4">
    <w:name w:val="Paragraph_4"/>
    <w:basedOn w:val="Normalny"/>
    <w:next w:val="Normalny"/>
    <w:qFormat/>
    <w:rsid w:val="00F1783B"/>
    <w:pPr>
      <w:numPr>
        <w:ilvl w:val="3"/>
        <w:numId w:val="36"/>
      </w:numPr>
      <w:spacing w:after="240"/>
      <w:jc w:val="both"/>
      <w:outlineLvl w:val="3"/>
    </w:pPr>
    <w:rPr>
      <w:rFonts w:asciiTheme="minorHAnsi" w:eastAsiaTheme="minorEastAsia" w:hAnsiTheme="minorHAnsi" w:cstheme="minorBidi"/>
      <w:sz w:val="24"/>
      <w:lang w:eastAsia="en-GB"/>
    </w:rPr>
  </w:style>
  <w:style w:type="paragraph" w:customStyle="1" w:styleId="Paragraph3">
    <w:name w:val="Paragraph_3"/>
    <w:basedOn w:val="Normalny"/>
    <w:next w:val="Tekstpodstawowy3"/>
    <w:link w:val="Paragraph3Char"/>
    <w:qFormat/>
    <w:rsid w:val="00F1783B"/>
    <w:pPr>
      <w:numPr>
        <w:ilvl w:val="2"/>
        <w:numId w:val="36"/>
      </w:numPr>
      <w:spacing w:after="240"/>
      <w:jc w:val="both"/>
      <w:outlineLvl w:val="2"/>
    </w:pPr>
    <w:rPr>
      <w:rFonts w:asciiTheme="minorHAnsi" w:eastAsiaTheme="minorEastAsia" w:hAnsiTheme="minorHAnsi" w:cstheme="minorBidi"/>
      <w:sz w:val="24"/>
      <w:lang w:eastAsia="en-GB"/>
    </w:rPr>
  </w:style>
  <w:style w:type="character" w:customStyle="1" w:styleId="Paragraph3Char">
    <w:name w:val="Paragraph_3 Char"/>
    <w:basedOn w:val="Domylnaczcionkaakapitu"/>
    <w:link w:val="Paragraph3"/>
    <w:rsid w:val="00F1783B"/>
    <w:rPr>
      <w:rFonts w:eastAsiaTheme="minorEastAsia"/>
      <w:sz w:val="24"/>
      <w:lang w:eastAsia="en-GB"/>
    </w:rPr>
  </w:style>
  <w:style w:type="paragraph" w:customStyle="1" w:styleId="Paragraph2">
    <w:name w:val="Paragraph_2"/>
    <w:basedOn w:val="Normalny"/>
    <w:next w:val="Tekstpodstawowy2"/>
    <w:qFormat/>
    <w:rsid w:val="00F1783B"/>
    <w:pPr>
      <w:numPr>
        <w:ilvl w:val="1"/>
        <w:numId w:val="36"/>
      </w:numPr>
      <w:spacing w:after="240"/>
      <w:jc w:val="both"/>
      <w:outlineLvl w:val="1"/>
    </w:pPr>
    <w:rPr>
      <w:rFonts w:asciiTheme="minorHAnsi" w:eastAsiaTheme="minorEastAsia" w:hAnsiTheme="minorHAnsi" w:cstheme="minorBidi"/>
      <w:sz w:val="24"/>
      <w:lang w:eastAsia="en-GB"/>
    </w:rPr>
  </w:style>
  <w:style w:type="paragraph" w:customStyle="1" w:styleId="Paragraph1">
    <w:name w:val="Paragraph_1"/>
    <w:basedOn w:val="Normalny"/>
    <w:next w:val="Normalny"/>
    <w:qFormat/>
    <w:rsid w:val="00F1783B"/>
    <w:pPr>
      <w:numPr>
        <w:numId w:val="36"/>
      </w:numPr>
      <w:spacing w:after="240"/>
      <w:jc w:val="both"/>
      <w:outlineLvl w:val="0"/>
    </w:pPr>
    <w:rPr>
      <w:rFonts w:asciiTheme="minorHAnsi" w:eastAsiaTheme="minorEastAsia" w:hAnsiTheme="minorHAnsi" w:cstheme="minorBidi"/>
      <w:sz w:val="24"/>
      <w:lang w:eastAsia="en-GB"/>
    </w:rPr>
  </w:style>
  <w:style w:type="paragraph" w:styleId="Tekstpodstawowy3">
    <w:name w:val="Body Text 3"/>
    <w:basedOn w:val="Normalny"/>
    <w:link w:val="Tekstpodstawowy3Znak"/>
    <w:uiPriority w:val="99"/>
    <w:semiHidden/>
    <w:unhideWhenUsed/>
    <w:rsid w:val="00F1783B"/>
    <w:pPr>
      <w:spacing w:after="120"/>
    </w:pPr>
    <w:rPr>
      <w:sz w:val="16"/>
      <w:szCs w:val="16"/>
    </w:rPr>
  </w:style>
  <w:style w:type="character" w:customStyle="1" w:styleId="Tekstpodstawowy3Znak">
    <w:name w:val="Tekst podstawowy 3 Znak"/>
    <w:basedOn w:val="Domylnaczcionkaakapitu"/>
    <w:link w:val="Tekstpodstawowy3"/>
    <w:uiPriority w:val="99"/>
    <w:semiHidden/>
    <w:rsid w:val="00F1783B"/>
    <w:rPr>
      <w:rFonts w:ascii="Trebuchet MS" w:eastAsia="Times New Roman" w:hAnsi="Trebuchet MS" w:cs="Times New Roman"/>
      <w:sz w:val="16"/>
      <w:szCs w:val="16"/>
    </w:rPr>
  </w:style>
  <w:style w:type="paragraph" w:styleId="Tekstpodstawowy2">
    <w:name w:val="Body Text 2"/>
    <w:basedOn w:val="Normalny"/>
    <w:link w:val="Tekstpodstawowy2Znak"/>
    <w:uiPriority w:val="99"/>
    <w:semiHidden/>
    <w:unhideWhenUsed/>
    <w:rsid w:val="00F1783B"/>
    <w:pPr>
      <w:spacing w:after="120" w:line="480" w:lineRule="auto"/>
    </w:pPr>
  </w:style>
  <w:style w:type="character" w:customStyle="1" w:styleId="Tekstpodstawowy2Znak">
    <w:name w:val="Tekst podstawowy 2 Znak"/>
    <w:basedOn w:val="Domylnaczcionkaakapitu"/>
    <w:link w:val="Tekstpodstawowy2"/>
    <w:uiPriority w:val="99"/>
    <w:semiHidden/>
    <w:rsid w:val="00F1783B"/>
    <w:rPr>
      <w:rFonts w:ascii="Trebuchet MS" w:eastAsia="Times New Roman" w:hAnsi="Trebuchet MS" w:cs="Times New Roman"/>
      <w:sz w:val="18"/>
    </w:rPr>
  </w:style>
  <w:style w:type="table" w:styleId="Tabela-Siatka">
    <w:name w:val="Table Grid"/>
    <w:basedOn w:val="Standardowy"/>
    <w:uiPriority w:val="39"/>
    <w:rsid w:val="001472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530104">
      <w:bodyDiv w:val="1"/>
      <w:marLeft w:val="0"/>
      <w:marRight w:val="0"/>
      <w:marTop w:val="0"/>
      <w:marBottom w:val="0"/>
      <w:divBdr>
        <w:top w:val="none" w:sz="0" w:space="0" w:color="auto"/>
        <w:left w:val="none" w:sz="0" w:space="0" w:color="auto"/>
        <w:bottom w:val="none" w:sz="0" w:space="0" w:color="auto"/>
        <w:right w:val="none" w:sz="0" w:space="0" w:color="auto"/>
      </w:divBdr>
    </w:div>
    <w:div w:id="181364716">
      <w:bodyDiv w:val="1"/>
      <w:marLeft w:val="0"/>
      <w:marRight w:val="0"/>
      <w:marTop w:val="0"/>
      <w:marBottom w:val="0"/>
      <w:divBdr>
        <w:top w:val="none" w:sz="0" w:space="0" w:color="auto"/>
        <w:left w:val="none" w:sz="0" w:space="0" w:color="auto"/>
        <w:bottom w:val="none" w:sz="0" w:space="0" w:color="auto"/>
        <w:right w:val="none" w:sz="0" w:space="0" w:color="auto"/>
      </w:divBdr>
    </w:div>
    <w:div w:id="328485082">
      <w:bodyDiv w:val="1"/>
      <w:marLeft w:val="0"/>
      <w:marRight w:val="0"/>
      <w:marTop w:val="0"/>
      <w:marBottom w:val="0"/>
      <w:divBdr>
        <w:top w:val="none" w:sz="0" w:space="0" w:color="auto"/>
        <w:left w:val="none" w:sz="0" w:space="0" w:color="auto"/>
        <w:bottom w:val="none" w:sz="0" w:space="0" w:color="auto"/>
        <w:right w:val="none" w:sz="0" w:space="0" w:color="auto"/>
      </w:divBdr>
    </w:div>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482551940">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584656937">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568190">
      <w:bodyDiv w:val="1"/>
      <w:marLeft w:val="0"/>
      <w:marRight w:val="0"/>
      <w:marTop w:val="0"/>
      <w:marBottom w:val="0"/>
      <w:divBdr>
        <w:top w:val="none" w:sz="0" w:space="0" w:color="auto"/>
        <w:left w:val="none" w:sz="0" w:space="0" w:color="auto"/>
        <w:bottom w:val="none" w:sz="0" w:space="0" w:color="auto"/>
        <w:right w:val="none" w:sz="0" w:space="0" w:color="auto"/>
      </w:divBdr>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897592375">
      <w:bodyDiv w:val="1"/>
      <w:marLeft w:val="0"/>
      <w:marRight w:val="0"/>
      <w:marTop w:val="0"/>
      <w:marBottom w:val="0"/>
      <w:divBdr>
        <w:top w:val="none" w:sz="0" w:space="0" w:color="auto"/>
        <w:left w:val="none" w:sz="0" w:space="0" w:color="auto"/>
        <w:bottom w:val="none" w:sz="0" w:space="0" w:color="auto"/>
        <w:right w:val="none" w:sz="0" w:space="0" w:color="auto"/>
      </w:divBdr>
    </w:div>
    <w:div w:id="904489813">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308778804">
      <w:bodyDiv w:val="1"/>
      <w:marLeft w:val="0"/>
      <w:marRight w:val="0"/>
      <w:marTop w:val="0"/>
      <w:marBottom w:val="0"/>
      <w:divBdr>
        <w:top w:val="none" w:sz="0" w:space="0" w:color="auto"/>
        <w:left w:val="none" w:sz="0" w:space="0" w:color="auto"/>
        <w:bottom w:val="none" w:sz="0" w:space="0" w:color="auto"/>
        <w:right w:val="none" w:sz="0" w:space="0" w:color="auto"/>
      </w:divBdr>
    </w:div>
    <w:div w:id="1347366733">
      <w:bodyDiv w:val="1"/>
      <w:marLeft w:val="0"/>
      <w:marRight w:val="0"/>
      <w:marTop w:val="0"/>
      <w:marBottom w:val="0"/>
      <w:divBdr>
        <w:top w:val="none" w:sz="0" w:space="0" w:color="auto"/>
        <w:left w:val="none" w:sz="0" w:space="0" w:color="auto"/>
        <w:bottom w:val="none" w:sz="0" w:space="0" w:color="auto"/>
        <w:right w:val="none" w:sz="0" w:space="0" w:color="auto"/>
      </w:divBdr>
    </w:div>
    <w:div w:id="1383215814">
      <w:bodyDiv w:val="1"/>
      <w:marLeft w:val="0"/>
      <w:marRight w:val="0"/>
      <w:marTop w:val="0"/>
      <w:marBottom w:val="0"/>
      <w:divBdr>
        <w:top w:val="none" w:sz="0" w:space="0" w:color="auto"/>
        <w:left w:val="none" w:sz="0" w:space="0" w:color="auto"/>
        <w:bottom w:val="none" w:sz="0" w:space="0" w:color="auto"/>
        <w:right w:val="none" w:sz="0" w:space="0" w:color="auto"/>
      </w:divBdr>
    </w:div>
    <w:div w:id="1399088498">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3218202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1011905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668359916">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049600">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epresentative-actions-collaboration.ec.europa.eu/cross-border-qualified-entitie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uokik.gov.pl/Download/837" TargetMode="External"/><Relationship Id="rId4" Type="http://schemas.openxmlformats.org/officeDocument/2006/relationships/styles" Target="styles.xml"/><Relationship Id="rId9" Type="http://schemas.openxmlformats.org/officeDocument/2006/relationships/hyperlink" Target="https://uokik.gov.pl/bip/rejestr-podmiotow-upowaznionych-do-wytaczania-powodztw-grupowych"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CF8F5-7FCB-4283-BCBE-B7366F4C9B7A}">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0A71D279-E65D-4203-9245-4B5A16F37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752</Words>
  <Characters>4513</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Reklama skierowana do dzieci – UOKiK sprawdza media społecznościowe</vt:lpstr>
    </vt:vector>
  </TitlesOfParts>
  <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Reklama skierowana do dzieci – UOKiK sprawdza media społecznościowe</dc:title>
  <dc:subject/>
  <dc:creator>UOKiK</dc:creator>
  <cp:keywords>reklama, influencerzy, ochrona konsumentów</cp:keywords>
  <dc:description/>
  <cp:lastModifiedBy>Grzegorz Dagis</cp:lastModifiedBy>
  <cp:revision>6</cp:revision>
  <cp:lastPrinted>2025-08-20T08:37:00Z</cp:lastPrinted>
  <dcterms:created xsi:type="dcterms:W3CDTF">2025-11-25T10:30:00Z</dcterms:created>
  <dcterms:modified xsi:type="dcterms:W3CDTF">2025-11-27T07:43:00Z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9ef974e6-86a2-4eed-aba1-3bc2ae262dde</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