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3DB62" w14:textId="1744F0C7" w:rsidR="00AC6F96" w:rsidRPr="00E86D3D" w:rsidRDefault="00A655E3" w:rsidP="001D03AA">
      <w:pPr>
        <w:spacing w:after="240" w:line="360" w:lineRule="auto"/>
        <w:jc w:val="both"/>
        <w:rPr>
          <w:sz w:val="32"/>
          <w:szCs w:val="32"/>
          <w:lang w:val="en-GB"/>
        </w:rPr>
      </w:pPr>
      <w:r w:rsidRPr="00E86D3D">
        <w:rPr>
          <w:sz w:val="32"/>
          <w:szCs w:val="32"/>
          <w:lang w:val="en-GB"/>
        </w:rPr>
        <w:t>Clean energy and dirty practices</w:t>
      </w:r>
      <w:r w:rsidR="00F73845" w:rsidRPr="00E86D3D">
        <w:rPr>
          <w:sz w:val="32"/>
          <w:szCs w:val="32"/>
          <w:lang w:val="en-GB"/>
        </w:rPr>
        <w:t xml:space="preserve">. The President of </w:t>
      </w:r>
      <w:r w:rsidR="00242E6C" w:rsidRPr="00E86D3D">
        <w:rPr>
          <w:sz w:val="32"/>
          <w:szCs w:val="32"/>
          <w:lang w:val="en-GB"/>
        </w:rPr>
        <w:t>UOKiK</w:t>
      </w:r>
      <w:r w:rsidR="00F73845" w:rsidRPr="00E86D3D">
        <w:rPr>
          <w:sz w:val="32"/>
          <w:szCs w:val="32"/>
          <w:lang w:val="en-GB"/>
        </w:rPr>
        <w:t xml:space="preserve"> has imposed fines totalling over 7 million </w:t>
      </w:r>
      <w:r w:rsidR="00943A77">
        <w:rPr>
          <w:sz w:val="32"/>
          <w:szCs w:val="32"/>
          <w:lang w:val="en-GB"/>
        </w:rPr>
        <w:t>PLN</w:t>
      </w:r>
      <w:r w:rsidR="00F73845" w:rsidRPr="00E86D3D">
        <w:rPr>
          <w:sz w:val="32"/>
          <w:szCs w:val="32"/>
          <w:lang w:val="en-GB"/>
        </w:rPr>
        <w:t xml:space="preserve"> on companies in the renewable energy sector </w:t>
      </w:r>
    </w:p>
    <w:p w14:paraId="4F03F2FA" w14:textId="25174D5C" w:rsidR="005C599C" w:rsidRPr="00E86D3D" w:rsidRDefault="00242E6C" w:rsidP="005C599C">
      <w:pPr>
        <w:pStyle w:val="Akapitzlist"/>
        <w:numPr>
          <w:ilvl w:val="0"/>
          <w:numId w:val="2"/>
        </w:numPr>
        <w:spacing w:after="240" w:line="360" w:lineRule="auto"/>
        <w:jc w:val="both"/>
        <w:rPr>
          <w:b/>
          <w:sz w:val="22"/>
          <w:lang w:val="en-GB" w:eastAsia="pl-PL"/>
        </w:rPr>
      </w:pPr>
      <w:r w:rsidRPr="00E86D3D">
        <w:rPr>
          <w:b/>
          <w:sz w:val="22"/>
          <w:lang w:val="en-GB" w:eastAsia="pl-PL"/>
        </w:rPr>
        <w:t>Installing renewable energy systems is intended to be an investment in clean energy and lower bills — yet some companies sell them using fear and deception, concealing terms and conditions in the ‘small print’</w:t>
      </w:r>
      <w:r w:rsidR="00326DB2" w:rsidRPr="00E86D3D">
        <w:rPr>
          <w:b/>
          <w:sz w:val="22"/>
          <w:lang w:val="en-GB" w:eastAsia="pl-PL"/>
        </w:rPr>
        <w:t>.</w:t>
      </w:r>
    </w:p>
    <w:p w14:paraId="658D3962" w14:textId="586CEF54" w:rsidR="005C599C" w:rsidRPr="00E86D3D" w:rsidRDefault="00242E6C" w:rsidP="005C599C">
      <w:pPr>
        <w:pStyle w:val="Akapitzlist"/>
        <w:numPr>
          <w:ilvl w:val="0"/>
          <w:numId w:val="2"/>
        </w:numPr>
        <w:spacing w:after="240" w:line="360" w:lineRule="auto"/>
        <w:jc w:val="both"/>
        <w:rPr>
          <w:b/>
          <w:sz w:val="22"/>
          <w:lang w:val="en-GB" w:eastAsia="pl-PL"/>
        </w:rPr>
      </w:pPr>
      <w:r w:rsidRPr="00E86D3D">
        <w:rPr>
          <w:b/>
          <w:sz w:val="22"/>
          <w:lang w:val="en-GB" w:eastAsia="pl-PL"/>
        </w:rPr>
        <w:t xml:space="preserve">Polska Energia Grupa Kapitałowa acquired customers through unfair practices, whilst Energia dla Pokoleń included </w:t>
      </w:r>
      <w:r w:rsidR="00E0533D" w:rsidRPr="00E0533D">
        <w:rPr>
          <w:b/>
          <w:sz w:val="22"/>
          <w:lang w:eastAsia="pl-PL"/>
        </w:rPr>
        <w:t>unlawful contract terms</w:t>
      </w:r>
      <w:r w:rsidR="00E0533D">
        <w:rPr>
          <w:b/>
          <w:sz w:val="22"/>
          <w:lang w:eastAsia="pl-PL"/>
        </w:rPr>
        <w:t xml:space="preserve">. </w:t>
      </w:r>
      <w:r w:rsidRPr="00E86D3D">
        <w:rPr>
          <w:b/>
          <w:sz w:val="22"/>
          <w:lang w:val="en-GB" w:eastAsia="pl-PL"/>
        </w:rPr>
        <w:t>The standard contract templates used by Nasz Prąd also raised concerns.</w:t>
      </w:r>
    </w:p>
    <w:p w14:paraId="743DD6E8" w14:textId="6146DC1D" w:rsidR="004E0BD3" w:rsidRPr="00E86D3D" w:rsidRDefault="00242E6C" w:rsidP="004E0BD3">
      <w:pPr>
        <w:pStyle w:val="Akapitzlist"/>
        <w:numPr>
          <w:ilvl w:val="0"/>
          <w:numId w:val="2"/>
        </w:numPr>
        <w:spacing w:after="240" w:line="360" w:lineRule="auto"/>
        <w:jc w:val="both"/>
        <w:rPr>
          <w:rFonts w:cs="Tahoma"/>
          <w:b/>
          <w:bCs/>
          <w:sz w:val="22"/>
          <w:shd w:val="clear" w:color="auto" w:fill="FFFFFF"/>
          <w:lang w:val="en-GB"/>
        </w:rPr>
      </w:pPr>
      <w:r w:rsidRPr="00E86D3D">
        <w:rPr>
          <w:b/>
          <w:sz w:val="22"/>
          <w:lang w:val="en-GB" w:eastAsia="pl-PL"/>
        </w:rPr>
        <w:t>The President of UOKiK imposed fines totalling over PLN 7 million on the two companies and nearly PLN 400,000 on their managers</w:t>
      </w:r>
      <w:r w:rsidR="00326DB2" w:rsidRPr="00E86D3D">
        <w:rPr>
          <w:b/>
          <w:sz w:val="22"/>
          <w:lang w:val="en-GB" w:eastAsia="pl-PL"/>
        </w:rPr>
        <w:t>.</w:t>
      </w:r>
    </w:p>
    <w:p w14:paraId="771A020E" w14:textId="0C84F8A4" w:rsidR="006739F7" w:rsidRPr="00E86D3D" w:rsidRDefault="00242E6C" w:rsidP="006739F7">
      <w:pPr>
        <w:spacing w:after="240" w:line="360" w:lineRule="auto"/>
        <w:jc w:val="both"/>
        <w:rPr>
          <w:color w:val="000000" w:themeColor="text1"/>
          <w:sz w:val="22"/>
          <w:lang w:val="en-GB"/>
        </w:rPr>
      </w:pPr>
      <w:r w:rsidRPr="00E86D3D">
        <w:rPr>
          <w:b/>
          <w:bCs/>
          <w:color w:val="000000" w:themeColor="text1"/>
          <w:sz w:val="22"/>
          <w:lang w:val="en-GB"/>
        </w:rPr>
        <w:t>[Warsaw, 2</w:t>
      </w:r>
      <w:r w:rsidR="00180E74">
        <w:rPr>
          <w:b/>
          <w:bCs/>
          <w:color w:val="000000" w:themeColor="text1"/>
          <w:sz w:val="22"/>
          <w:lang w:val="en-GB"/>
        </w:rPr>
        <w:t>7</w:t>
      </w:r>
      <w:bookmarkStart w:id="0" w:name="_GoBack"/>
      <w:bookmarkEnd w:id="0"/>
      <w:r w:rsidRPr="00E86D3D">
        <w:rPr>
          <w:b/>
          <w:bCs/>
          <w:color w:val="000000" w:themeColor="text1"/>
          <w:sz w:val="22"/>
          <w:lang w:val="en-GB"/>
        </w:rPr>
        <w:t xml:space="preserve"> March 2026]</w:t>
      </w:r>
      <w:r w:rsidRPr="00E86D3D">
        <w:rPr>
          <w:b/>
          <w:color w:val="000000" w:themeColor="text1"/>
          <w:sz w:val="22"/>
          <w:lang w:val="en-GB"/>
        </w:rPr>
        <w:t xml:space="preserve"> </w:t>
      </w:r>
      <w:r w:rsidR="00F6299B" w:rsidRPr="00F6299B">
        <w:rPr>
          <w:bCs/>
          <w:color w:val="000000" w:themeColor="text1"/>
          <w:sz w:val="22"/>
        </w:rPr>
        <w:t>Consumers choose to buy</w:t>
      </w:r>
      <w:r w:rsidR="00F6299B">
        <w:rPr>
          <w:b/>
          <w:color w:val="000000" w:themeColor="text1"/>
          <w:sz w:val="22"/>
        </w:rPr>
        <w:t xml:space="preserve"> </w:t>
      </w:r>
      <w:r w:rsidRPr="00E86D3D">
        <w:rPr>
          <w:bCs/>
          <w:color w:val="000000" w:themeColor="text1"/>
          <w:sz w:val="22"/>
          <w:lang w:val="en-GB"/>
        </w:rPr>
        <w:t xml:space="preserve">photovoltaic panels or heat pumps with a view to lowering energy bills and protecting the environment. </w:t>
      </w:r>
      <w:r w:rsidR="00900531">
        <w:rPr>
          <w:bCs/>
          <w:color w:val="000000" w:themeColor="text1"/>
          <w:sz w:val="22"/>
          <w:lang w:val="en-GB"/>
        </w:rPr>
        <w:t>I</w:t>
      </w:r>
      <w:r w:rsidRPr="00E86D3D">
        <w:rPr>
          <w:bCs/>
          <w:color w:val="000000" w:themeColor="text1"/>
          <w:sz w:val="22"/>
          <w:lang w:val="en-GB"/>
        </w:rPr>
        <w:t xml:space="preserve">nstalling renewable energy systems is a major investment for many households – often financed from savings or a loan. That is why the President of UOKiK is scrutinising the practices of businesses operating in the renewable energy market </w:t>
      </w:r>
      <w:r w:rsidR="00B03B89" w:rsidRPr="00B03B89">
        <w:rPr>
          <w:bCs/>
          <w:color w:val="000000" w:themeColor="text1"/>
          <w:sz w:val="22"/>
        </w:rPr>
        <w:t>and takes action when consumers are exposed to misleading sales tactics and contracts containing hidden terms.</w:t>
      </w:r>
    </w:p>
    <w:p w14:paraId="52691250" w14:textId="3A319736" w:rsidR="00E34D87" w:rsidRPr="00E86D3D" w:rsidRDefault="00AB540B" w:rsidP="00DD4C71">
      <w:pPr>
        <w:spacing w:after="240" w:line="360" w:lineRule="auto"/>
        <w:jc w:val="both"/>
        <w:rPr>
          <w:rFonts w:cs="Tahoma"/>
          <w:bCs/>
          <w:sz w:val="22"/>
          <w:shd w:val="clear" w:color="auto" w:fill="FFFFFF"/>
          <w:lang w:val="en-GB"/>
        </w:rPr>
      </w:pPr>
      <w:r w:rsidRPr="00E86D3D">
        <w:rPr>
          <w:color w:val="000000" w:themeColor="text1"/>
          <w:sz w:val="22"/>
          <w:lang w:val="en-GB"/>
        </w:rPr>
        <w:t>-</w:t>
      </w:r>
      <w:r w:rsidR="00683993" w:rsidRPr="00E86D3D">
        <w:rPr>
          <w:color w:val="000000" w:themeColor="text1"/>
          <w:sz w:val="22"/>
          <w:lang w:val="en-GB"/>
        </w:rPr>
        <w:t xml:space="preserve"> Renewable energy installations require consumers to pay tens of thousands of zlotys, and businesses must take full responsibility – both for the quality of the product and for fair sales practices and transparent contract terms. It is unacceptable to sell photovoltaic systems by instilling fear and applying pressure, or to draft contracts in such a way that the risks and costs always fall on the consumer - says Tomasz Chróstny, President of UOKiK.</w:t>
      </w:r>
      <w:r w:rsidR="0083692C" w:rsidRPr="00E86D3D">
        <w:rPr>
          <w:rFonts w:cs="Tahoma"/>
          <w:bCs/>
          <w:sz w:val="22"/>
          <w:shd w:val="clear" w:color="auto" w:fill="FFFFFF"/>
          <w:lang w:val="en-GB"/>
        </w:rPr>
        <w:t xml:space="preserve"> </w:t>
      </w:r>
    </w:p>
    <w:p w14:paraId="2E7D9192" w14:textId="4CDD619C" w:rsidR="005863D4" w:rsidRPr="00E86D3D" w:rsidRDefault="00CC60D2" w:rsidP="00E54FB4">
      <w:pPr>
        <w:spacing w:after="240" w:line="360" w:lineRule="auto"/>
        <w:jc w:val="both"/>
        <w:rPr>
          <w:b/>
          <w:bCs/>
          <w:sz w:val="22"/>
          <w:lang w:val="en-GB"/>
        </w:rPr>
      </w:pPr>
      <w:r w:rsidRPr="00E86D3D">
        <w:rPr>
          <w:b/>
          <w:bCs/>
          <w:sz w:val="22"/>
          <w:lang w:val="en-GB"/>
        </w:rPr>
        <w:t xml:space="preserve">Advertising disguised as </w:t>
      </w:r>
      <w:r w:rsidR="00EA2E56" w:rsidRPr="00E86D3D">
        <w:rPr>
          <w:b/>
          <w:bCs/>
          <w:sz w:val="22"/>
          <w:lang w:val="en-GB"/>
        </w:rPr>
        <w:t xml:space="preserve">an </w:t>
      </w:r>
      <w:r w:rsidRPr="00E86D3D">
        <w:rPr>
          <w:b/>
          <w:bCs/>
          <w:sz w:val="22"/>
          <w:lang w:val="en-GB"/>
        </w:rPr>
        <w:t xml:space="preserve">official </w:t>
      </w:r>
      <w:r w:rsidR="00EA2E56" w:rsidRPr="00E86D3D">
        <w:rPr>
          <w:b/>
          <w:bCs/>
          <w:sz w:val="22"/>
          <w:lang w:val="en-GB"/>
        </w:rPr>
        <w:t>letter</w:t>
      </w:r>
    </w:p>
    <w:p w14:paraId="3B7774E7" w14:textId="1DEB9EE1" w:rsidR="00860B08" w:rsidRPr="00E86D3D" w:rsidRDefault="00683993" w:rsidP="00E54FB4">
      <w:pPr>
        <w:spacing w:after="240" w:line="360" w:lineRule="auto"/>
        <w:jc w:val="both"/>
        <w:rPr>
          <w:b/>
          <w:bCs/>
          <w:sz w:val="22"/>
          <w:lang w:val="en-GB"/>
        </w:rPr>
      </w:pPr>
      <w:r w:rsidRPr="00E86D3D">
        <w:rPr>
          <w:sz w:val="22"/>
          <w:lang w:val="en-GB"/>
        </w:rPr>
        <w:t xml:space="preserve">Polska Energia Grupa Kapitałowa used advertisements that resembled official correspondence. In reality, these formed part of a sales campaign promoting photovoltaic installations. Consumers’ letterboxes were filled with leaflets styled to look like official letters – black and white, using formal phrasing and titles such as “Announcement” or “Notice”, while the envelopes bore the red imprint “Notice to residents of the municipality”. To many recipients, this could have appeared to be correspondence from a government </w:t>
      </w:r>
      <w:r w:rsidRPr="00E86D3D">
        <w:rPr>
          <w:sz w:val="22"/>
          <w:lang w:val="en-GB"/>
        </w:rPr>
        <w:lastRenderedPageBreak/>
        <w:t>authority or an</w:t>
      </w:r>
      <w:r w:rsidR="003155D9">
        <w:rPr>
          <w:sz w:val="22"/>
        </w:rPr>
        <w:t xml:space="preserve"> </w:t>
      </w:r>
      <w:r w:rsidR="003155D9" w:rsidRPr="003155D9">
        <w:rPr>
          <w:sz w:val="22"/>
        </w:rPr>
        <w:t>energy distributor</w:t>
      </w:r>
      <w:r w:rsidRPr="00E86D3D">
        <w:rPr>
          <w:sz w:val="22"/>
          <w:lang w:val="en-GB"/>
        </w:rPr>
        <w:t>, rather than a commercial offer from a private company. This was a deliberate marketing ploy – designed to increase pressure and prompt the recipient to act quickly</w:t>
      </w:r>
      <w:r w:rsidR="005C5BBB" w:rsidRPr="00E86D3D">
        <w:rPr>
          <w:sz w:val="22"/>
          <w:lang w:val="en-GB"/>
        </w:rPr>
        <w:t>.</w:t>
      </w:r>
    </w:p>
    <w:p w14:paraId="7B142697" w14:textId="08430DFF" w:rsidR="00E54FB4" w:rsidRPr="00E86D3D" w:rsidRDefault="00683993" w:rsidP="00860B08">
      <w:pPr>
        <w:spacing w:line="360" w:lineRule="auto"/>
        <w:jc w:val="both"/>
        <w:rPr>
          <w:sz w:val="22"/>
          <w:lang w:val="en-GB"/>
        </w:rPr>
      </w:pPr>
      <w:r w:rsidRPr="00E86D3D">
        <w:rPr>
          <w:sz w:val="22"/>
          <w:lang w:val="en-GB"/>
        </w:rPr>
        <w:t xml:space="preserve">This pressure was further intensified by the way energy prices were presented. </w:t>
      </w:r>
      <w:r w:rsidR="00E0533D" w:rsidRPr="00E0533D">
        <w:rPr>
          <w:sz w:val="22"/>
        </w:rPr>
        <w:t>The company’s marketing materials warned of purported, unavoidable electricity price rises of up to 300–400 per cent, whereas the actual increase in household electricity prices between 2022 and 2024 was just under 33 per cent</w:t>
      </w:r>
      <w:r w:rsidRPr="00E86D3D">
        <w:rPr>
          <w:sz w:val="22"/>
          <w:lang w:val="en-GB"/>
        </w:rPr>
        <w:t>.* Such messaging – presented without sources or relevant context, including protective measures like energy price freezes – was intended to alarm consumers and persuade them to enter into a contract for a photovoltaic installation</w:t>
      </w:r>
      <w:r w:rsidR="00860B08" w:rsidRPr="00E86D3D">
        <w:rPr>
          <w:sz w:val="22"/>
          <w:lang w:val="en-GB"/>
        </w:rPr>
        <w:t xml:space="preserve">. </w:t>
      </w:r>
    </w:p>
    <w:p w14:paraId="1BB85BCA" w14:textId="77777777" w:rsidR="00E54FB4" w:rsidRPr="00E86D3D" w:rsidRDefault="00E54FB4" w:rsidP="00860B08">
      <w:pPr>
        <w:spacing w:line="360" w:lineRule="auto"/>
        <w:jc w:val="both"/>
        <w:rPr>
          <w:b/>
          <w:sz w:val="22"/>
          <w:lang w:val="en-GB"/>
        </w:rPr>
      </w:pPr>
    </w:p>
    <w:p w14:paraId="0BECA242" w14:textId="684FA685" w:rsidR="005863D4" w:rsidRPr="00E86D3D" w:rsidRDefault="00166C01" w:rsidP="00B10E63">
      <w:pPr>
        <w:spacing w:line="360" w:lineRule="auto"/>
        <w:jc w:val="both"/>
        <w:rPr>
          <w:b/>
          <w:sz w:val="22"/>
          <w:lang w:val="en-GB"/>
        </w:rPr>
      </w:pPr>
      <w:r w:rsidRPr="00E86D3D">
        <w:rPr>
          <w:b/>
          <w:sz w:val="22"/>
          <w:lang w:val="en-GB"/>
        </w:rPr>
        <w:t>Vague terms, real consequences</w:t>
      </w:r>
    </w:p>
    <w:p w14:paraId="3B13F874" w14:textId="77777777" w:rsidR="005863D4" w:rsidRPr="00E86D3D" w:rsidRDefault="005863D4" w:rsidP="00B10E63">
      <w:pPr>
        <w:spacing w:line="360" w:lineRule="auto"/>
        <w:jc w:val="both"/>
        <w:rPr>
          <w:b/>
          <w:sz w:val="22"/>
          <w:lang w:val="en-GB"/>
        </w:rPr>
      </w:pPr>
    </w:p>
    <w:p w14:paraId="76118172" w14:textId="78681B63" w:rsidR="005863D4" w:rsidRPr="00E86D3D" w:rsidRDefault="009C51FA" w:rsidP="00860B08">
      <w:pPr>
        <w:spacing w:line="360" w:lineRule="auto"/>
        <w:jc w:val="both"/>
        <w:rPr>
          <w:sz w:val="22"/>
          <w:lang w:val="en-GB"/>
        </w:rPr>
      </w:pPr>
      <w:r w:rsidRPr="009C51FA">
        <w:rPr>
          <w:sz w:val="22"/>
        </w:rPr>
        <w:t>The standard-form</w:t>
      </w:r>
      <w:r>
        <w:rPr>
          <w:sz w:val="22"/>
        </w:rPr>
        <w:t xml:space="preserve"> </w:t>
      </w:r>
      <w:r w:rsidR="00683993" w:rsidRPr="00E86D3D">
        <w:rPr>
          <w:sz w:val="22"/>
          <w:lang w:val="en-GB"/>
        </w:rPr>
        <w:t>contracts used by Energia dla Pokoleń contained clauses that could make it difficult for consumers to assert their rights, such as enforcing deadlines for installation. The issue also concerned imprecise terms, for example, ‘adverse weather conditions’. These made it impossible for the customer to determine whether a delay resulted from an extraordinary event or from foreseeable weather conditions. In practice, this could mean a long wait without certainty as to when the installation would be completed, and a lack of effective means to enforce timely completion. Provisions regarding the expected outcomes of the investment were also significant in the case. If a consumer is promised specific benefits based on data and parameters, yet the contract includes a clause stating that the company does not guarantee the level of energy production or savings, the actual results may turn out to be lower than those indicated by the calculations provided</w:t>
      </w:r>
      <w:r w:rsidR="005863D4" w:rsidRPr="00E86D3D">
        <w:rPr>
          <w:sz w:val="22"/>
          <w:lang w:val="en-GB"/>
        </w:rPr>
        <w:t xml:space="preserve">. </w:t>
      </w:r>
    </w:p>
    <w:p w14:paraId="424BD46B" w14:textId="799E0C2B" w:rsidR="00B10E63" w:rsidRPr="00E86D3D" w:rsidRDefault="005863D4" w:rsidP="00860B08">
      <w:pPr>
        <w:spacing w:line="360" w:lineRule="auto"/>
        <w:jc w:val="both"/>
        <w:rPr>
          <w:b/>
          <w:sz w:val="22"/>
          <w:lang w:val="en-GB"/>
        </w:rPr>
      </w:pPr>
      <w:r w:rsidRPr="00E86D3D">
        <w:rPr>
          <w:b/>
          <w:sz w:val="22"/>
          <w:lang w:val="en-GB"/>
        </w:rPr>
        <w:br/>
      </w:r>
      <w:r w:rsidR="00683993" w:rsidRPr="00E86D3D">
        <w:rPr>
          <w:bCs/>
          <w:sz w:val="22"/>
          <w:lang w:val="en-GB"/>
        </w:rPr>
        <w:t xml:space="preserve">During the proceedings, </w:t>
      </w:r>
      <w:r w:rsidR="00EE5AAB" w:rsidRPr="00EE5AAB">
        <w:rPr>
          <w:bCs/>
          <w:sz w:val="22"/>
        </w:rPr>
        <w:t>UOKiK also examined a complaint concerning</w:t>
      </w:r>
      <w:r w:rsidR="00EE5AAB">
        <w:rPr>
          <w:bCs/>
          <w:sz w:val="22"/>
        </w:rPr>
        <w:t xml:space="preserve"> </w:t>
      </w:r>
      <w:r w:rsidR="00683993" w:rsidRPr="00E86D3D">
        <w:rPr>
          <w:bCs/>
          <w:sz w:val="22"/>
          <w:lang w:val="en-GB"/>
        </w:rPr>
        <w:t>the installation of a different model of a key component of the photovoltaic system than the one the consumer had seen in the design. The company argued that the visualisation was not an integral part of the contract, but merely an illustrative drawing. From the consumer’s perspective, this created a risk that elements presented as definitive during the sales discussion could subsequently be regarded as non-binding.</w:t>
      </w:r>
    </w:p>
    <w:p w14:paraId="2D031353" w14:textId="6A0914D1" w:rsidR="00E54FB4" w:rsidRPr="00E86D3D" w:rsidRDefault="00E54FB4" w:rsidP="00860B08">
      <w:pPr>
        <w:spacing w:line="360" w:lineRule="auto"/>
        <w:jc w:val="both"/>
        <w:rPr>
          <w:sz w:val="22"/>
          <w:lang w:val="en-GB"/>
        </w:rPr>
      </w:pPr>
    </w:p>
    <w:p w14:paraId="71E6C6DE" w14:textId="77777777" w:rsidR="002F6CDC" w:rsidRPr="00E86D3D" w:rsidRDefault="002F6CDC" w:rsidP="00860B08">
      <w:pPr>
        <w:spacing w:line="360" w:lineRule="auto"/>
        <w:jc w:val="both"/>
        <w:rPr>
          <w:sz w:val="22"/>
          <w:lang w:val="en-GB"/>
        </w:rPr>
      </w:pPr>
    </w:p>
    <w:p w14:paraId="61094BCD" w14:textId="77777777" w:rsidR="002F6CDC" w:rsidRPr="00E86D3D" w:rsidRDefault="002F6CDC" w:rsidP="00860B08">
      <w:pPr>
        <w:spacing w:line="360" w:lineRule="auto"/>
        <w:jc w:val="both"/>
        <w:rPr>
          <w:sz w:val="22"/>
          <w:lang w:val="en-GB"/>
        </w:rPr>
      </w:pPr>
    </w:p>
    <w:p w14:paraId="14813D3A" w14:textId="2F216308" w:rsidR="00166C01" w:rsidRPr="00E86D3D" w:rsidRDefault="00166C01" w:rsidP="00860B08">
      <w:pPr>
        <w:spacing w:line="360" w:lineRule="auto"/>
        <w:jc w:val="both"/>
        <w:rPr>
          <w:b/>
          <w:bCs/>
          <w:sz w:val="22"/>
          <w:lang w:val="en-GB"/>
        </w:rPr>
      </w:pPr>
      <w:r w:rsidRPr="00E86D3D">
        <w:rPr>
          <w:b/>
          <w:bCs/>
          <w:sz w:val="22"/>
          <w:lang w:val="en-GB"/>
        </w:rPr>
        <w:lastRenderedPageBreak/>
        <w:t xml:space="preserve">You have two hours or you pay </w:t>
      </w:r>
      <w:r w:rsidR="00A95C58" w:rsidRPr="00E86D3D">
        <w:rPr>
          <w:b/>
          <w:bCs/>
          <w:sz w:val="22"/>
          <w:lang w:val="en-GB"/>
        </w:rPr>
        <w:t xml:space="preserve">PLN 1,000 </w:t>
      </w:r>
    </w:p>
    <w:p w14:paraId="4DA2782E" w14:textId="773DDE23" w:rsidR="0026598F" w:rsidRPr="00E86D3D" w:rsidRDefault="00DC0864" w:rsidP="0026598F">
      <w:pPr>
        <w:spacing w:line="360" w:lineRule="auto"/>
        <w:jc w:val="both"/>
        <w:rPr>
          <w:sz w:val="22"/>
          <w:lang w:val="en-GB"/>
        </w:rPr>
      </w:pPr>
      <w:r w:rsidRPr="00E86D3D">
        <w:rPr>
          <w:sz w:val="22"/>
          <w:lang w:val="en-GB"/>
        </w:rPr>
        <w:br/>
      </w:r>
      <w:r w:rsidR="00D71400" w:rsidRPr="00E86D3D">
        <w:rPr>
          <w:sz w:val="22"/>
          <w:lang w:val="en-GB"/>
        </w:rPr>
        <w:t>The issue of contracts also arises in the context of the company Nasz Prąd –</w:t>
      </w:r>
      <w:r w:rsidR="00603F36">
        <w:rPr>
          <w:sz w:val="22"/>
          <w:lang w:val="en-GB"/>
        </w:rPr>
        <w:t xml:space="preserve"> </w:t>
      </w:r>
      <w:r w:rsidR="00E0533D" w:rsidRPr="00E0533D">
        <w:rPr>
          <w:sz w:val="22"/>
        </w:rPr>
        <w:t>proceedings concerning potentially unfair terms in standard-form contracts are ongoing</w:t>
      </w:r>
      <w:r w:rsidR="00D71400" w:rsidRPr="00E86D3D">
        <w:rPr>
          <w:sz w:val="22"/>
          <w:lang w:val="en-GB"/>
        </w:rPr>
        <w:t>, and UOKiK is examining clauses that may be detrimental to consumers. The President of UOKiK has raised concerns, among others, about a provision stating that the installation team was to arrive at the agreed time, and if the property was not ready for work to commence and the situation had not changed within two hours, the company could charge the customer an additional travel cost of PLN 1,000 for each day of delay. At this rate, the penalty could accumulate to a very high sum – particularly as the company did not specify exactly what ‘preparation’ of the property entailed</w:t>
      </w:r>
      <w:r w:rsidR="006A3219" w:rsidRPr="00E86D3D">
        <w:rPr>
          <w:sz w:val="22"/>
          <w:lang w:val="en-GB"/>
        </w:rPr>
        <w:t>.</w:t>
      </w:r>
    </w:p>
    <w:p w14:paraId="7263BAF1" w14:textId="6BB75969" w:rsidR="00A95C58" w:rsidRPr="00E86D3D" w:rsidRDefault="00A95C58" w:rsidP="00860B08">
      <w:pPr>
        <w:spacing w:line="360" w:lineRule="auto"/>
        <w:jc w:val="both"/>
        <w:rPr>
          <w:sz w:val="22"/>
          <w:lang w:val="en-GB"/>
        </w:rPr>
      </w:pPr>
    </w:p>
    <w:p w14:paraId="7AF7476A" w14:textId="72AFEBBA" w:rsidR="00A95C58" w:rsidRPr="00E86D3D" w:rsidRDefault="00A95C58" w:rsidP="00860B08">
      <w:pPr>
        <w:spacing w:line="360" w:lineRule="auto"/>
        <w:jc w:val="both"/>
        <w:rPr>
          <w:b/>
          <w:bCs/>
          <w:sz w:val="22"/>
          <w:lang w:val="en-GB"/>
        </w:rPr>
      </w:pPr>
      <w:r w:rsidRPr="00E86D3D">
        <w:rPr>
          <w:b/>
          <w:bCs/>
          <w:sz w:val="22"/>
          <w:lang w:val="en-GB"/>
        </w:rPr>
        <w:t xml:space="preserve">Penalties for companies and managers </w:t>
      </w:r>
    </w:p>
    <w:p w14:paraId="4AC1EEDA" w14:textId="77777777" w:rsidR="00A95C58" w:rsidRPr="00E86D3D" w:rsidRDefault="00A95C58" w:rsidP="00860B08">
      <w:pPr>
        <w:spacing w:line="360" w:lineRule="auto"/>
        <w:jc w:val="both"/>
        <w:rPr>
          <w:sz w:val="22"/>
          <w:lang w:val="en-GB"/>
        </w:rPr>
      </w:pPr>
    </w:p>
    <w:p w14:paraId="35BD8BEE" w14:textId="6F13775A" w:rsidR="00860B08" w:rsidRPr="00E86D3D" w:rsidRDefault="00D71400" w:rsidP="00DD4C71">
      <w:pPr>
        <w:spacing w:after="240" w:line="360" w:lineRule="auto"/>
        <w:jc w:val="both"/>
        <w:rPr>
          <w:rFonts w:cs="Tahoma"/>
          <w:bCs/>
          <w:sz w:val="22"/>
          <w:shd w:val="clear" w:color="auto" w:fill="FFFFFF"/>
          <w:lang w:val="en-GB"/>
        </w:rPr>
      </w:pPr>
      <w:r w:rsidRPr="00E86D3D">
        <w:rPr>
          <w:rFonts w:cs="Tahoma"/>
          <w:bCs/>
          <w:sz w:val="22"/>
          <w:shd w:val="clear" w:color="auto" w:fill="FFFFFF"/>
          <w:lang w:val="en-GB"/>
        </w:rPr>
        <w:t>Tomasz Chróstny, President of UOKiK, imposed a total of PLN 7,033,289 in fines on the companies and PLN 387,000 on their managers. Energia dla Pokoleń was fined PLN 6,129,221, while personal liability was imposed on Jadwiga Kurkiewicz (PLN 138,000), Marcin Janosz (PLN 80,000), and Kacper Kruk (PLN 69,000). Polska Energia Grupa Kapitałowa was fined PLN 904,068, while the managers – Jolanta Iwona Kubiczek and Adriana Małgorzata Kałuża – were each fined PLN 50,000. Both decisions are not yet final, and the companies have lodged appeals with the court</w:t>
      </w:r>
      <w:r w:rsidR="00E04164" w:rsidRPr="00E86D3D">
        <w:rPr>
          <w:rFonts w:cs="Tahoma"/>
          <w:bCs/>
          <w:sz w:val="22"/>
          <w:shd w:val="clear" w:color="auto" w:fill="FFFFFF"/>
          <w:lang w:val="en-GB"/>
        </w:rPr>
        <w:t xml:space="preserve">. </w:t>
      </w:r>
    </w:p>
    <w:p w14:paraId="2E90C5E4" w14:textId="4EABA0F3" w:rsidR="00B16350" w:rsidRPr="00E86D3D" w:rsidRDefault="00D71400" w:rsidP="00DD4C71">
      <w:pPr>
        <w:spacing w:after="240" w:line="360" w:lineRule="auto"/>
        <w:jc w:val="both"/>
        <w:rPr>
          <w:rFonts w:cs="Tahoma"/>
          <w:bCs/>
          <w:sz w:val="22"/>
          <w:shd w:val="clear" w:color="auto" w:fill="FFFFFF"/>
          <w:lang w:val="en-GB"/>
        </w:rPr>
      </w:pPr>
      <w:r w:rsidRPr="00E86D3D">
        <w:rPr>
          <w:rFonts w:cs="Tahoma"/>
          <w:bCs/>
          <w:sz w:val="22"/>
          <w:shd w:val="clear" w:color="auto" w:fill="FFFFFF"/>
          <w:lang w:val="en-GB"/>
        </w:rPr>
        <w:t xml:space="preserve">This is the latest action taken by the Office in the renewable energy sector. Previously, the President of UOKiK imposed a fine on </w:t>
      </w:r>
      <w:hyperlink r:id="rId9" w:history="1">
        <w:r w:rsidR="00B16350" w:rsidRPr="00E86D3D">
          <w:rPr>
            <w:rStyle w:val="Hipercze"/>
            <w:rFonts w:cs="Tahoma"/>
            <w:bCs/>
            <w:sz w:val="22"/>
            <w:shd w:val="clear" w:color="auto" w:fill="FFFFFF"/>
            <w:lang w:val="en-GB"/>
          </w:rPr>
          <w:t>Sunday Polska</w:t>
        </w:r>
      </w:hyperlink>
      <w:r w:rsidR="00B16350" w:rsidRPr="00E86D3D">
        <w:rPr>
          <w:rFonts w:cs="Tahoma"/>
          <w:bCs/>
          <w:sz w:val="22"/>
          <w:shd w:val="clear" w:color="auto" w:fill="FFFFFF"/>
          <w:lang w:val="en-GB"/>
        </w:rPr>
        <w:t xml:space="preserve"> and challenged unlawful provisions applied by </w:t>
      </w:r>
      <w:hyperlink r:id="rId10" w:history="1">
        <w:r w:rsidR="00B16350" w:rsidRPr="00E86D3D">
          <w:rPr>
            <w:rStyle w:val="Hipercze"/>
            <w:rFonts w:cs="Tahoma"/>
            <w:bCs/>
            <w:sz w:val="22"/>
            <w:shd w:val="clear" w:color="auto" w:fill="FFFFFF"/>
            <w:lang w:val="en-GB"/>
          </w:rPr>
          <w:t xml:space="preserve">Polska Energia </w:t>
        </w:r>
        <w:r w:rsidR="00603F36">
          <w:rPr>
            <w:rStyle w:val="Hipercze"/>
            <w:rFonts w:cs="Tahoma"/>
            <w:bCs/>
            <w:sz w:val="22"/>
            <w:shd w:val="clear" w:color="auto" w:fill="FFFFFF"/>
            <w:lang w:val="en-GB"/>
          </w:rPr>
          <w:t>Grupa</w:t>
        </w:r>
        <w:r w:rsidR="00B16350" w:rsidRPr="00E86D3D">
          <w:rPr>
            <w:rStyle w:val="Hipercze"/>
            <w:rFonts w:cs="Tahoma"/>
            <w:bCs/>
            <w:sz w:val="22"/>
            <w:shd w:val="clear" w:color="auto" w:fill="FFFFFF"/>
            <w:lang w:val="en-GB"/>
          </w:rPr>
          <w:t xml:space="preserve"> </w:t>
        </w:r>
        <w:r w:rsidR="00603F36">
          <w:rPr>
            <w:rStyle w:val="Hipercze"/>
            <w:rFonts w:cs="Tahoma"/>
            <w:bCs/>
            <w:sz w:val="22"/>
            <w:shd w:val="clear" w:color="auto" w:fill="FFFFFF"/>
            <w:lang w:val="en-GB"/>
          </w:rPr>
          <w:t>Kapitałowa</w:t>
        </w:r>
        <w:r w:rsidR="00B16350" w:rsidRPr="00E86D3D">
          <w:rPr>
            <w:rStyle w:val="Hipercze"/>
            <w:rFonts w:cs="Tahoma"/>
            <w:bCs/>
            <w:sz w:val="22"/>
            <w:shd w:val="clear" w:color="auto" w:fill="FFFFFF"/>
            <w:lang w:val="en-GB"/>
          </w:rPr>
          <w:t xml:space="preserve"> and Am Eco Energy</w:t>
        </w:r>
      </w:hyperlink>
      <w:r w:rsidR="00B16350" w:rsidRPr="00E86D3D">
        <w:rPr>
          <w:rFonts w:cs="Tahoma"/>
          <w:bCs/>
          <w:sz w:val="22"/>
          <w:shd w:val="clear" w:color="auto" w:fill="FFFFFF"/>
          <w:lang w:val="en-GB"/>
        </w:rPr>
        <w:t>.</w:t>
      </w:r>
    </w:p>
    <w:p w14:paraId="344E4807" w14:textId="77777777" w:rsidR="00AC2C9F" w:rsidRPr="00E86D3D" w:rsidRDefault="00AC2C9F" w:rsidP="00DD4C71">
      <w:pPr>
        <w:spacing w:after="240" w:line="360" w:lineRule="auto"/>
        <w:jc w:val="both"/>
        <w:rPr>
          <w:rFonts w:cs="Tahoma"/>
          <w:bCs/>
          <w:sz w:val="22"/>
          <w:shd w:val="clear" w:color="auto" w:fill="FFFFFF"/>
          <w:lang w:val="en-GB"/>
        </w:rPr>
      </w:pPr>
    </w:p>
    <w:p w14:paraId="792544FC" w14:textId="42FDB081" w:rsidR="00B16350" w:rsidRPr="00E86D3D" w:rsidRDefault="00B16350" w:rsidP="00B16350">
      <w:pPr>
        <w:spacing w:after="240" w:line="360" w:lineRule="auto"/>
        <w:jc w:val="both"/>
        <w:rPr>
          <w:rFonts w:cs="Tahoma"/>
          <w:bCs/>
          <w:szCs w:val="18"/>
          <w:shd w:val="clear" w:color="auto" w:fill="FFFFFF"/>
          <w:lang w:val="en-GB"/>
        </w:rPr>
      </w:pPr>
      <w:r w:rsidRPr="00E86D3D">
        <w:rPr>
          <w:rFonts w:cs="Tahoma"/>
          <w:bCs/>
          <w:szCs w:val="18"/>
          <w:shd w:val="clear" w:color="auto" w:fill="FFFFFF"/>
          <w:lang w:val="en-GB"/>
        </w:rPr>
        <w:t xml:space="preserve"> * Data source:</w:t>
      </w:r>
      <w:hyperlink r:id="rId11" w:history="1">
        <w:r w:rsidRPr="00E0779E">
          <w:rPr>
            <w:rStyle w:val="Hipercze"/>
            <w:rFonts w:cs="Tahoma"/>
            <w:bCs/>
            <w:szCs w:val="18"/>
            <w:u w:val="none"/>
            <w:shd w:val="clear" w:color="auto" w:fill="FFFFFF"/>
            <w:lang w:val="en-GB"/>
          </w:rPr>
          <w:t xml:space="preserve"> </w:t>
        </w:r>
        <w:r w:rsidRPr="00E86D3D">
          <w:rPr>
            <w:rStyle w:val="Hipercze"/>
            <w:rFonts w:cs="Tahoma"/>
            <w:bCs/>
            <w:szCs w:val="18"/>
            <w:shd w:val="clear" w:color="auto" w:fill="FFFFFF"/>
            <w:lang w:val="en-GB"/>
          </w:rPr>
          <w:t>https://www.ure.gov.pl/pl/energia-elektryczna/ceny-wskazniki/7853,Srednia-cena-energii-elektrycznej-dla-gospodarstw-domowych.html</w:t>
        </w:r>
      </w:hyperlink>
      <w:r w:rsidRPr="00E86D3D">
        <w:rPr>
          <w:rFonts w:cs="Tahoma"/>
          <w:bCs/>
          <w:szCs w:val="18"/>
          <w:shd w:val="clear" w:color="auto" w:fill="FFFFFF"/>
          <w:lang w:val="en-GB"/>
        </w:rPr>
        <w:t>; accessed on 9 March 2026.</w:t>
      </w:r>
    </w:p>
    <w:p w14:paraId="23F0579D" w14:textId="77777777" w:rsidR="00786827" w:rsidRPr="00E86D3D" w:rsidRDefault="00786827" w:rsidP="00786827">
      <w:pPr>
        <w:spacing w:after="240" w:line="360" w:lineRule="auto"/>
        <w:jc w:val="both"/>
        <w:rPr>
          <w:rFonts w:eastAsia="Calibri" w:cs="Tahoma"/>
          <w:b/>
          <w:bCs/>
          <w:lang w:val="en-GB"/>
        </w:rPr>
      </w:pPr>
      <w:r w:rsidRPr="00E86D3D">
        <w:rPr>
          <w:rStyle w:val="Pogrubienie"/>
          <w:rFonts w:eastAsia="Calibri" w:cs="Tahoma"/>
          <w:lang w:val="en-GB"/>
        </w:rPr>
        <w:t>Consumer support:</w:t>
      </w:r>
    </w:p>
    <w:p w14:paraId="565DDFA0" w14:textId="04A7DAF4" w:rsidR="00786827" w:rsidRPr="00E86D3D" w:rsidRDefault="00786827" w:rsidP="00786827">
      <w:pPr>
        <w:rPr>
          <w:rFonts w:cs="Tahoma"/>
          <w:szCs w:val="18"/>
          <w:lang w:val="en-GB"/>
        </w:rPr>
      </w:pPr>
      <w:r w:rsidRPr="00E86D3D">
        <w:rPr>
          <w:rFonts w:cs="Tahoma"/>
          <w:szCs w:val="18"/>
          <w:lang w:val="en-GB"/>
        </w:rPr>
        <w:t>Consumer helpline:</w:t>
      </w:r>
      <w:bookmarkStart w:id="1" w:name="_Hlk120527957"/>
      <w:r w:rsidRPr="00E86D3D">
        <w:rPr>
          <w:rFonts w:cs="Tahoma"/>
          <w:szCs w:val="18"/>
          <w:lang w:val="en-GB"/>
        </w:rPr>
        <w:t xml:space="preserve"> 801 440 220 or 222 66 76 76</w:t>
      </w:r>
      <w:bookmarkEnd w:id="1"/>
      <w:r w:rsidRPr="00E86D3D">
        <w:rPr>
          <w:rFonts w:cs="Tahoma"/>
          <w:color w:val="3C4147"/>
          <w:szCs w:val="18"/>
          <w:lang w:val="en-GB"/>
        </w:rPr>
        <w:br/>
      </w:r>
      <w:r w:rsidR="00D71400" w:rsidRPr="00E86D3D">
        <w:rPr>
          <w:lang w:val="en-GB"/>
        </w:rPr>
        <w:t>C</w:t>
      </w:r>
      <w:r w:rsidRPr="00E86D3D">
        <w:rPr>
          <w:lang w:val="en-GB"/>
        </w:rPr>
        <w:t xml:space="preserve">ontact form: </w:t>
      </w:r>
      <w:hyperlink r:id="rId12" w:tgtFrame="_blank" w:history="1">
        <w:r w:rsidRPr="00E86D3D">
          <w:rPr>
            <w:rStyle w:val="Hipercze"/>
            <w:rFonts w:cs="Tahoma"/>
            <w:szCs w:val="18"/>
            <w:lang w:val="en-GB"/>
          </w:rPr>
          <w:t>dlakonsumentow.pl</w:t>
        </w:r>
        <w:r w:rsidRPr="00E86D3D">
          <w:rPr>
            <w:rStyle w:val="Hipercze"/>
            <w:rFonts w:cs="Tahoma"/>
            <w:szCs w:val="18"/>
            <w:lang w:val="en-GB"/>
          </w:rPr>
          <w:br/>
        </w:r>
      </w:hyperlink>
      <w:hyperlink r:id="rId13" w:history="1">
        <w:r w:rsidRPr="00E86D3D">
          <w:rPr>
            <w:rFonts w:cs="Tahoma"/>
            <w:color w:val="133C8A"/>
            <w:szCs w:val="18"/>
            <w:u w:val="single"/>
            <w:lang w:val="en-GB"/>
          </w:rPr>
          <w:t>Consumer ombudsmen</w:t>
        </w:r>
      </w:hyperlink>
      <w:r w:rsidRPr="00E86D3D">
        <w:rPr>
          <w:rFonts w:cs="Tahoma"/>
          <w:color w:val="3C4147"/>
          <w:szCs w:val="18"/>
          <w:lang w:val="en-GB"/>
        </w:rPr>
        <w:t xml:space="preserve"> – </w:t>
      </w:r>
      <w:r w:rsidRPr="00E86D3D">
        <w:rPr>
          <w:rFonts w:cs="Tahoma"/>
          <w:szCs w:val="18"/>
          <w:lang w:val="en-GB"/>
        </w:rPr>
        <w:t>in your town or district</w:t>
      </w:r>
    </w:p>
    <w:sectPr w:rsidR="00786827" w:rsidRPr="00E86D3D"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9DDAF" w14:textId="77777777" w:rsidR="001D6FA4" w:rsidRDefault="001D6FA4">
      <w:r>
        <w:separator/>
      </w:r>
    </w:p>
  </w:endnote>
  <w:endnote w:type="continuationSeparator" w:id="0">
    <w:p w14:paraId="05E2C61E" w14:textId="77777777" w:rsidR="001D6FA4" w:rsidRDefault="001D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002D" w14:textId="75D0D0A0" w:rsidR="00242E6C" w:rsidRPr="00E86D3D" w:rsidRDefault="004F5722" w:rsidP="00242E6C">
    <w:pPr>
      <w:pStyle w:val="Stopka"/>
      <w:rPr>
        <w:rFonts w:asciiTheme="minorHAnsi" w:hAnsiTheme="minorHAnsi" w:cstheme="minorHAnsi"/>
        <w:color w:val="595959" w:themeColor="text1" w:themeTint="A6"/>
        <w:sz w:val="16"/>
        <w:szCs w:val="16"/>
        <w:lang w:val="en-GB"/>
      </w:rPr>
    </w:pPr>
    <w:r w:rsidRPr="00E86D3D">
      <w:rPr>
        <w:rFonts w:asciiTheme="minorHAnsi" w:hAnsiTheme="minorHAnsi" w:cstheme="minorHAnsi"/>
        <w:noProof/>
        <w:color w:val="595959" w:themeColor="text1" w:themeTint="A6"/>
        <w:lang w:val="en-GB" w:eastAsia="pl-PL"/>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Łącznik prosty 1"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5a5a5a [2109]"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from="0,-6.2pt" to="277.5pt,-6.2pt" w14:anchorId="2D6F2C44">
              <v:stroke joinstyle="miter"/>
              <w10:wrap anchorx="margin"/>
            </v:line>
          </w:pict>
        </mc:Fallback>
      </mc:AlternateContent>
    </w:r>
    <w:r w:rsidRPr="00E86D3D">
      <w:rPr>
        <w:rFonts w:asciiTheme="minorHAnsi" w:hAnsiTheme="minorHAnsi" w:cstheme="minorHAnsi"/>
        <w:color w:val="595959" w:themeColor="text1" w:themeTint="A6"/>
        <w:sz w:val="16"/>
        <w:szCs w:val="16"/>
        <w:lang w:val="en-GB"/>
      </w:rPr>
      <w:t>W</w:t>
    </w:r>
    <w:r w:rsidR="00242E6C" w:rsidRPr="00E86D3D">
      <w:rPr>
        <w:rFonts w:asciiTheme="minorHAnsi" w:hAnsiTheme="minorHAnsi" w:cstheme="minorHAnsi"/>
        <w:color w:val="595959" w:themeColor="text1" w:themeTint="A6"/>
        <w:sz w:val="16"/>
        <w:szCs w:val="16"/>
        <w:lang w:val="en-GB"/>
      </w:rPr>
      <w:t>WW.UOKiK.GOV.PL LANDLINE NO. +48 22 55 60 246 MOBILE NO. 603 124 154</w:t>
    </w:r>
  </w:p>
  <w:p w14:paraId="375DABE5" w14:textId="77777777" w:rsidR="00242E6C" w:rsidRPr="00E86D3D" w:rsidRDefault="00242E6C" w:rsidP="00242E6C">
    <w:pPr>
      <w:pStyle w:val="TEKSTKOMUNIKATU"/>
      <w:spacing w:after="120" w:line="240" w:lineRule="auto"/>
      <w:jc w:val="left"/>
      <w:rPr>
        <w:rFonts w:asciiTheme="minorHAnsi" w:hAnsiTheme="minorHAnsi" w:cstheme="minorHAnsi"/>
        <w:color w:val="595959" w:themeColor="text1" w:themeTint="A6"/>
        <w:sz w:val="16"/>
        <w:szCs w:val="16"/>
        <w:lang w:val="en-GB"/>
      </w:rPr>
    </w:pPr>
    <w:r w:rsidRPr="00E86D3D">
      <w:rPr>
        <w:rFonts w:asciiTheme="minorHAnsi" w:hAnsiTheme="minorHAnsi" w:cstheme="minorHAnsi"/>
        <w:color w:val="595959" w:themeColor="text1" w:themeTint="A6"/>
        <w:sz w:val="16"/>
        <w:szCs w:val="16"/>
        <w:lang w:val="en-GB"/>
      </w:rPr>
      <w:t xml:space="preserve">UOKiK Communication Department Pl. Powstańców Warszawy 1, 00-950 Warsaw </w:t>
    </w:r>
    <w:r w:rsidRPr="00E86D3D">
      <w:rPr>
        <w:rFonts w:asciiTheme="minorHAnsi" w:hAnsiTheme="minorHAnsi" w:cstheme="minorHAnsi"/>
        <w:color w:val="595959" w:themeColor="text1" w:themeTint="A6"/>
        <w:sz w:val="16"/>
        <w:szCs w:val="16"/>
        <w:lang w:val="en-GB"/>
      </w:rPr>
      <w:br/>
      <w:t xml:space="preserve">E-mail: </w:t>
    </w:r>
    <w:hyperlink r:id="rId1" w:history="1">
      <w:r w:rsidRPr="00E86D3D">
        <w:rPr>
          <w:rStyle w:val="Hipercze"/>
          <w:rFonts w:asciiTheme="minorHAnsi" w:hAnsiTheme="minorHAnsi" w:cstheme="minorHAnsi"/>
          <w:color w:val="595959" w:themeColor="text1" w:themeTint="A6"/>
          <w:sz w:val="16"/>
          <w:szCs w:val="16"/>
          <w:lang w:val="en-GB"/>
        </w:rPr>
        <w:t>biuroprasowe@uokik.gov.pl</w:t>
      </w:r>
    </w:hyperlink>
    <w:r w:rsidRPr="00E86D3D">
      <w:rPr>
        <w:rFonts w:asciiTheme="minorHAnsi" w:hAnsiTheme="minorHAnsi" w:cstheme="minorHAnsi"/>
        <w:color w:val="595959" w:themeColor="text1" w:themeTint="A6"/>
        <w:sz w:val="16"/>
        <w:szCs w:val="16"/>
        <w:lang w:val="en-GB"/>
      </w:rPr>
      <w:t xml:space="preserve"> X: </w:t>
    </w:r>
    <w:hyperlink r:id="rId2" w:history="1">
      <w:r w:rsidRPr="00E86D3D">
        <w:rPr>
          <w:rStyle w:val="Hipercze"/>
          <w:rFonts w:asciiTheme="minorHAnsi" w:hAnsiTheme="minorHAnsi" w:cstheme="minorHAnsi"/>
          <w:color w:val="595959" w:themeColor="text1" w:themeTint="A6"/>
          <w:sz w:val="16"/>
          <w:szCs w:val="16"/>
          <w:lang w:val="en-GB"/>
        </w:rPr>
        <w:t>@</w:t>
      </w:r>
      <w:r w:rsidRPr="00E86D3D">
        <w:rPr>
          <w:rStyle w:val="u-linkcomplex-target"/>
          <w:rFonts w:asciiTheme="minorHAnsi" w:hAnsiTheme="minorHAnsi" w:cstheme="minorHAnsi"/>
          <w:color w:val="595959" w:themeColor="text1" w:themeTint="A6"/>
          <w:sz w:val="16"/>
          <w:szCs w:val="16"/>
          <w:u w:val="single"/>
          <w:lang w:val="en-GB"/>
        </w:rPr>
        <w:t>UOKiKgovPL</w:t>
      </w:r>
    </w:hyperlink>
    <w:r w:rsidRPr="00E86D3D">
      <w:rPr>
        <w:rStyle w:val="u-linkcomplex-target"/>
        <w:rFonts w:asciiTheme="minorHAnsi" w:hAnsiTheme="minorHAnsi" w:cstheme="minorHAnsi"/>
        <w:color w:val="595959" w:themeColor="text1" w:themeTint="A6"/>
        <w:sz w:val="16"/>
        <w:szCs w:val="16"/>
        <w:lang w:val="en-GB"/>
      </w:rPr>
      <w:br/>
    </w:r>
    <w:r w:rsidRPr="00E86D3D">
      <w:rPr>
        <w:rFonts w:asciiTheme="minorHAnsi" w:hAnsiTheme="minorHAnsi" w:cstheme="minorHAnsi"/>
        <w:color w:val="595959" w:themeColor="text1" w:themeTint="A6"/>
        <w:sz w:val="16"/>
        <w:szCs w:val="16"/>
        <w:lang w:val="en-GB"/>
      </w:rPr>
      <w:t>Follow us on Instagram: </w:t>
    </w:r>
    <w:hyperlink r:id="rId3" w:tgtFrame="_blank" w:history="1">
      <w:r w:rsidRPr="00E86D3D">
        <w:rPr>
          <w:rFonts w:asciiTheme="minorHAnsi" w:hAnsiTheme="minorHAnsi" w:cstheme="minorHAnsi"/>
          <w:color w:val="595959" w:themeColor="text1" w:themeTint="A6"/>
          <w:sz w:val="16"/>
          <w:szCs w:val="16"/>
          <w:lang w:val="en-GB"/>
        </w:rPr>
        <w:t>@uokikgovpl</w:t>
      </w:r>
    </w:hyperlink>
  </w:p>
  <w:p w14:paraId="01B30DD0" w14:textId="1F983940" w:rsidR="00D51C53" w:rsidRPr="00E86D3D" w:rsidRDefault="00D51C53" w:rsidP="00242E6C">
    <w:pPr>
      <w:pStyle w:val="Stopka"/>
      <w:rPr>
        <w:rFonts w:asciiTheme="minorHAnsi" w:hAnsiTheme="minorHAnsi" w:cstheme="minorHAnsi"/>
        <w:color w:val="595959" w:themeColor="text1" w:themeTint="A6"/>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B897" w14:textId="77777777" w:rsidR="001D6FA4" w:rsidRDefault="001D6FA4">
      <w:r>
        <w:separator/>
      </w:r>
    </w:p>
  </w:footnote>
  <w:footnote w:type="continuationSeparator" w:id="0">
    <w:p w14:paraId="03072404" w14:textId="77777777" w:rsidR="001D6FA4" w:rsidRDefault="001D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37C4FA11" w:rsidR="00D51C53" w:rsidRDefault="00EB6DB3" w:rsidP="00D51C53">
    <w:pPr>
      <w:pStyle w:val="Nagwek"/>
      <w:tabs>
        <w:tab w:val="clear" w:pos="9072"/>
      </w:tabs>
    </w:pPr>
    <w:r>
      <w:rPr>
        <w:noProof/>
        <w:color w:val="1F497D"/>
      </w:rPr>
      <w:drawing>
        <wp:inline distT="0" distB="0" distL="0" distR="0" wp14:anchorId="799BC6CF" wp14:editId="6826E8FC">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6"/>
  </w:num>
  <w:num w:numId="7">
    <w:abstractNumId w:val="16"/>
  </w:num>
  <w:num w:numId="8">
    <w:abstractNumId w:val="18"/>
  </w:num>
  <w:num w:numId="9">
    <w:abstractNumId w:val="7"/>
  </w:num>
  <w:num w:numId="10">
    <w:abstractNumId w:val="1"/>
  </w:num>
  <w:num w:numId="11">
    <w:abstractNumId w:val="3"/>
  </w:num>
  <w:num w:numId="12">
    <w:abstractNumId w:val="15"/>
  </w:num>
  <w:num w:numId="13">
    <w:abstractNumId w:val="9"/>
  </w:num>
  <w:num w:numId="14">
    <w:abstractNumId w:val="13"/>
  </w:num>
  <w:num w:numId="15">
    <w:abstractNumId w:val="10"/>
  </w:num>
  <w:num w:numId="16">
    <w:abstractNumId w:val="4"/>
  </w:num>
  <w:num w:numId="17">
    <w:abstractNumId w:val="0"/>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7C2"/>
    <w:rsid w:val="00007E00"/>
    <w:rsid w:val="000116FE"/>
    <w:rsid w:val="00011AF2"/>
    <w:rsid w:val="00011F51"/>
    <w:rsid w:val="0001253E"/>
    <w:rsid w:val="0001385A"/>
    <w:rsid w:val="000153E0"/>
    <w:rsid w:val="000205CA"/>
    <w:rsid w:val="000230EB"/>
    <w:rsid w:val="00023634"/>
    <w:rsid w:val="0002523D"/>
    <w:rsid w:val="00026D3C"/>
    <w:rsid w:val="000302A4"/>
    <w:rsid w:val="0003260A"/>
    <w:rsid w:val="00033035"/>
    <w:rsid w:val="00034583"/>
    <w:rsid w:val="000365AA"/>
    <w:rsid w:val="00037881"/>
    <w:rsid w:val="00040319"/>
    <w:rsid w:val="00040706"/>
    <w:rsid w:val="0004268D"/>
    <w:rsid w:val="00042F31"/>
    <w:rsid w:val="00042F96"/>
    <w:rsid w:val="000558FC"/>
    <w:rsid w:val="00055B3E"/>
    <w:rsid w:val="00056AF4"/>
    <w:rsid w:val="00057CA6"/>
    <w:rsid w:val="00057FC2"/>
    <w:rsid w:val="00061749"/>
    <w:rsid w:val="0006245C"/>
    <w:rsid w:val="00064B9D"/>
    <w:rsid w:val="000651E9"/>
    <w:rsid w:val="00073A74"/>
    <w:rsid w:val="00073AA7"/>
    <w:rsid w:val="00077C71"/>
    <w:rsid w:val="00081B8A"/>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59B0"/>
    <w:rsid w:val="000E729D"/>
    <w:rsid w:val="000E79FE"/>
    <w:rsid w:val="000F3E4A"/>
    <w:rsid w:val="000F4784"/>
    <w:rsid w:val="00100546"/>
    <w:rsid w:val="00101DDB"/>
    <w:rsid w:val="00101EDC"/>
    <w:rsid w:val="00103669"/>
    <w:rsid w:val="00103927"/>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2B45"/>
    <w:rsid w:val="0016325D"/>
    <w:rsid w:val="00163DF9"/>
    <w:rsid w:val="00165B73"/>
    <w:rsid w:val="00165CD2"/>
    <w:rsid w:val="001666D6"/>
    <w:rsid w:val="00166B5D"/>
    <w:rsid w:val="00166C01"/>
    <w:rsid w:val="001675EF"/>
    <w:rsid w:val="0016792D"/>
    <w:rsid w:val="0017028A"/>
    <w:rsid w:val="00171120"/>
    <w:rsid w:val="00172D7D"/>
    <w:rsid w:val="00173649"/>
    <w:rsid w:val="00173806"/>
    <w:rsid w:val="001746FD"/>
    <w:rsid w:val="00175436"/>
    <w:rsid w:val="00180E74"/>
    <w:rsid w:val="00184004"/>
    <w:rsid w:val="00185570"/>
    <w:rsid w:val="0018797F"/>
    <w:rsid w:val="00190D5A"/>
    <w:rsid w:val="0019661A"/>
    <w:rsid w:val="00196736"/>
    <w:rsid w:val="001979B5"/>
    <w:rsid w:val="001A1ED7"/>
    <w:rsid w:val="001A3552"/>
    <w:rsid w:val="001A4982"/>
    <w:rsid w:val="001A4F83"/>
    <w:rsid w:val="001A5F7C"/>
    <w:rsid w:val="001A6839"/>
    <w:rsid w:val="001A6E5B"/>
    <w:rsid w:val="001A7451"/>
    <w:rsid w:val="001B0740"/>
    <w:rsid w:val="001B0A03"/>
    <w:rsid w:val="001B5CFA"/>
    <w:rsid w:val="001B5D11"/>
    <w:rsid w:val="001B752A"/>
    <w:rsid w:val="001C1857"/>
    <w:rsid w:val="001C1FAD"/>
    <w:rsid w:val="001C598B"/>
    <w:rsid w:val="001C647B"/>
    <w:rsid w:val="001D03AA"/>
    <w:rsid w:val="001D0836"/>
    <w:rsid w:val="001D0A4E"/>
    <w:rsid w:val="001D1326"/>
    <w:rsid w:val="001D1E10"/>
    <w:rsid w:val="001D2D0A"/>
    <w:rsid w:val="001D3725"/>
    <w:rsid w:val="001D5E17"/>
    <w:rsid w:val="001D6FA4"/>
    <w:rsid w:val="001D7B2B"/>
    <w:rsid w:val="001E188E"/>
    <w:rsid w:val="001E1ED5"/>
    <w:rsid w:val="001E2826"/>
    <w:rsid w:val="001E2FEA"/>
    <w:rsid w:val="001E4AD3"/>
    <w:rsid w:val="001E4F92"/>
    <w:rsid w:val="001E5612"/>
    <w:rsid w:val="001F2731"/>
    <w:rsid w:val="001F4A73"/>
    <w:rsid w:val="001F5323"/>
    <w:rsid w:val="001F63E4"/>
    <w:rsid w:val="00205580"/>
    <w:rsid w:val="00206F0B"/>
    <w:rsid w:val="00210493"/>
    <w:rsid w:val="00211A94"/>
    <w:rsid w:val="002139D3"/>
    <w:rsid w:val="002157BB"/>
    <w:rsid w:val="002166FA"/>
    <w:rsid w:val="00220306"/>
    <w:rsid w:val="00220B6E"/>
    <w:rsid w:val="00222162"/>
    <w:rsid w:val="002235A1"/>
    <w:rsid w:val="002243BB"/>
    <w:rsid w:val="0022487C"/>
    <w:rsid w:val="00224FC7"/>
    <w:rsid w:val="00225CB5"/>
    <w:rsid w:val="002262B5"/>
    <w:rsid w:val="00227ADD"/>
    <w:rsid w:val="0023138D"/>
    <w:rsid w:val="00231617"/>
    <w:rsid w:val="00231868"/>
    <w:rsid w:val="00235759"/>
    <w:rsid w:val="00240013"/>
    <w:rsid w:val="0024118E"/>
    <w:rsid w:val="00241BAC"/>
    <w:rsid w:val="00242E6C"/>
    <w:rsid w:val="00243661"/>
    <w:rsid w:val="002449DE"/>
    <w:rsid w:val="00244DBD"/>
    <w:rsid w:val="00245A01"/>
    <w:rsid w:val="00251E26"/>
    <w:rsid w:val="00251F62"/>
    <w:rsid w:val="00252ECE"/>
    <w:rsid w:val="002555F4"/>
    <w:rsid w:val="00257A8E"/>
    <w:rsid w:val="00260382"/>
    <w:rsid w:val="00262E52"/>
    <w:rsid w:val="0026598F"/>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97679"/>
    <w:rsid w:val="002A5D69"/>
    <w:rsid w:val="002A668E"/>
    <w:rsid w:val="002A6B5D"/>
    <w:rsid w:val="002A78B7"/>
    <w:rsid w:val="002B1DBF"/>
    <w:rsid w:val="002B1F6E"/>
    <w:rsid w:val="002B279A"/>
    <w:rsid w:val="002B4C6B"/>
    <w:rsid w:val="002B61AF"/>
    <w:rsid w:val="002C0D5D"/>
    <w:rsid w:val="002C361E"/>
    <w:rsid w:val="002C38AD"/>
    <w:rsid w:val="002C4FFE"/>
    <w:rsid w:val="002C53CB"/>
    <w:rsid w:val="002C692D"/>
    <w:rsid w:val="002C6ABE"/>
    <w:rsid w:val="002C743A"/>
    <w:rsid w:val="002D693B"/>
    <w:rsid w:val="002E388C"/>
    <w:rsid w:val="002E4BE8"/>
    <w:rsid w:val="002E5BEF"/>
    <w:rsid w:val="002E691A"/>
    <w:rsid w:val="002F1BF3"/>
    <w:rsid w:val="002F2C49"/>
    <w:rsid w:val="002F4772"/>
    <w:rsid w:val="002F4D43"/>
    <w:rsid w:val="002F522E"/>
    <w:rsid w:val="002F5879"/>
    <w:rsid w:val="002F6CDC"/>
    <w:rsid w:val="00301992"/>
    <w:rsid w:val="003035B9"/>
    <w:rsid w:val="003039AF"/>
    <w:rsid w:val="003056C6"/>
    <w:rsid w:val="003077B8"/>
    <w:rsid w:val="003108E8"/>
    <w:rsid w:val="00311B14"/>
    <w:rsid w:val="00312FBD"/>
    <w:rsid w:val="003138EC"/>
    <w:rsid w:val="00313EBF"/>
    <w:rsid w:val="00314A14"/>
    <w:rsid w:val="003155D9"/>
    <w:rsid w:val="00315E2C"/>
    <w:rsid w:val="00320BC3"/>
    <w:rsid w:val="003210A5"/>
    <w:rsid w:val="0032426F"/>
    <w:rsid w:val="00324306"/>
    <w:rsid w:val="00326DB2"/>
    <w:rsid w:val="003278D6"/>
    <w:rsid w:val="003303F0"/>
    <w:rsid w:val="003311C0"/>
    <w:rsid w:val="00331AFF"/>
    <w:rsid w:val="003348EF"/>
    <w:rsid w:val="0034059B"/>
    <w:rsid w:val="00342935"/>
    <w:rsid w:val="0034670A"/>
    <w:rsid w:val="00346D07"/>
    <w:rsid w:val="0035019C"/>
    <w:rsid w:val="00350A33"/>
    <w:rsid w:val="003520EA"/>
    <w:rsid w:val="00352FCF"/>
    <w:rsid w:val="00354AFD"/>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77EFC"/>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0B0E"/>
    <w:rsid w:val="003B11E2"/>
    <w:rsid w:val="003B792F"/>
    <w:rsid w:val="003C2DE6"/>
    <w:rsid w:val="003D0369"/>
    <w:rsid w:val="003D1479"/>
    <w:rsid w:val="003D22E4"/>
    <w:rsid w:val="003D2F7A"/>
    <w:rsid w:val="003D3239"/>
    <w:rsid w:val="003D3FF4"/>
    <w:rsid w:val="003D6FE7"/>
    <w:rsid w:val="003D7161"/>
    <w:rsid w:val="003D7242"/>
    <w:rsid w:val="003D77B6"/>
    <w:rsid w:val="003E357F"/>
    <w:rsid w:val="003E3F9D"/>
    <w:rsid w:val="003E40F6"/>
    <w:rsid w:val="003E5F4C"/>
    <w:rsid w:val="003E614D"/>
    <w:rsid w:val="003E69E5"/>
    <w:rsid w:val="003E6CE9"/>
    <w:rsid w:val="003F025B"/>
    <w:rsid w:val="003F11D9"/>
    <w:rsid w:val="003F2C04"/>
    <w:rsid w:val="003F2CC1"/>
    <w:rsid w:val="003F6D16"/>
    <w:rsid w:val="003F76BB"/>
    <w:rsid w:val="004014D7"/>
    <w:rsid w:val="00401C23"/>
    <w:rsid w:val="00404708"/>
    <w:rsid w:val="004050EC"/>
    <w:rsid w:val="00405606"/>
    <w:rsid w:val="00405E8D"/>
    <w:rsid w:val="00406233"/>
    <w:rsid w:val="0040748E"/>
    <w:rsid w:val="00407ED4"/>
    <w:rsid w:val="004110FA"/>
    <w:rsid w:val="00412206"/>
    <w:rsid w:val="00413B92"/>
    <w:rsid w:val="00414702"/>
    <w:rsid w:val="00416767"/>
    <w:rsid w:val="0041758D"/>
    <w:rsid w:val="00420868"/>
    <w:rsid w:val="00421543"/>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92B"/>
    <w:rsid w:val="00444A85"/>
    <w:rsid w:val="00444D11"/>
    <w:rsid w:val="004450C8"/>
    <w:rsid w:val="00445594"/>
    <w:rsid w:val="00445AA6"/>
    <w:rsid w:val="00445D72"/>
    <w:rsid w:val="004523FF"/>
    <w:rsid w:val="00455D6E"/>
    <w:rsid w:val="004565FF"/>
    <w:rsid w:val="00460822"/>
    <w:rsid w:val="00460C78"/>
    <w:rsid w:val="00462CFA"/>
    <w:rsid w:val="00463BE4"/>
    <w:rsid w:val="00464D7B"/>
    <w:rsid w:val="00464E06"/>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2C9D"/>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4D69"/>
    <w:rsid w:val="004B5A4D"/>
    <w:rsid w:val="004B6F07"/>
    <w:rsid w:val="004B7704"/>
    <w:rsid w:val="004C0F9E"/>
    <w:rsid w:val="004C1243"/>
    <w:rsid w:val="004C12A8"/>
    <w:rsid w:val="004C4703"/>
    <w:rsid w:val="004C5C26"/>
    <w:rsid w:val="004C6885"/>
    <w:rsid w:val="004D6DF2"/>
    <w:rsid w:val="004D7A3D"/>
    <w:rsid w:val="004D7C0E"/>
    <w:rsid w:val="004E0BD3"/>
    <w:rsid w:val="004E2240"/>
    <w:rsid w:val="004E4535"/>
    <w:rsid w:val="004F1215"/>
    <w:rsid w:val="004F3D02"/>
    <w:rsid w:val="004F572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4516"/>
    <w:rsid w:val="005456AC"/>
    <w:rsid w:val="0054721B"/>
    <w:rsid w:val="00550AB2"/>
    <w:rsid w:val="00550DE9"/>
    <w:rsid w:val="0055352F"/>
    <w:rsid w:val="0055631D"/>
    <w:rsid w:val="0056286E"/>
    <w:rsid w:val="00562A60"/>
    <w:rsid w:val="0056472A"/>
    <w:rsid w:val="00564B0B"/>
    <w:rsid w:val="0056630A"/>
    <w:rsid w:val="00571060"/>
    <w:rsid w:val="00574479"/>
    <w:rsid w:val="005747ED"/>
    <w:rsid w:val="00577DB8"/>
    <w:rsid w:val="005810DA"/>
    <w:rsid w:val="005842E2"/>
    <w:rsid w:val="00584610"/>
    <w:rsid w:val="005863D4"/>
    <w:rsid w:val="0058739F"/>
    <w:rsid w:val="005903FC"/>
    <w:rsid w:val="00590774"/>
    <w:rsid w:val="00591911"/>
    <w:rsid w:val="00593935"/>
    <w:rsid w:val="00595406"/>
    <w:rsid w:val="005960B4"/>
    <w:rsid w:val="00596B23"/>
    <w:rsid w:val="005972A1"/>
    <w:rsid w:val="005973FD"/>
    <w:rsid w:val="00597C68"/>
    <w:rsid w:val="005A37E7"/>
    <w:rsid w:val="005A382B"/>
    <w:rsid w:val="005A4047"/>
    <w:rsid w:val="005A4ABD"/>
    <w:rsid w:val="005A55E4"/>
    <w:rsid w:val="005B2593"/>
    <w:rsid w:val="005B63C3"/>
    <w:rsid w:val="005B6FE6"/>
    <w:rsid w:val="005C0D39"/>
    <w:rsid w:val="005C2235"/>
    <w:rsid w:val="005C2C93"/>
    <w:rsid w:val="005C599C"/>
    <w:rsid w:val="005C5BBB"/>
    <w:rsid w:val="005C6232"/>
    <w:rsid w:val="005C63C1"/>
    <w:rsid w:val="005C7A5E"/>
    <w:rsid w:val="005D0B31"/>
    <w:rsid w:val="005D1368"/>
    <w:rsid w:val="005D1C16"/>
    <w:rsid w:val="005D4309"/>
    <w:rsid w:val="005D4702"/>
    <w:rsid w:val="005D570A"/>
    <w:rsid w:val="005D6F7A"/>
    <w:rsid w:val="005E1718"/>
    <w:rsid w:val="005E39FF"/>
    <w:rsid w:val="005E49B8"/>
    <w:rsid w:val="005E5B88"/>
    <w:rsid w:val="005E6B1A"/>
    <w:rsid w:val="005E78EE"/>
    <w:rsid w:val="005F0715"/>
    <w:rsid w:val="005F139F"/>
    <w:rsid w:val="005F176C"/>
    <w:rsid w:val="005F1EBD"/>
    <w:rsid w:val="005F2ECE"/>
    <w:rsid w:val="005F707D"/>
    <w:rsid w:val="00602A1B"/>
    <w:rsid w:val="00603F36"/>
    <w:rsid w:val="006063D0"/>
    <w:rsid w:val="0061020D"/>
    <w:rsid w:val="00612521"/>
    <w:rsid w:val="00613C45"/>
    <w:rsid w:val="00616EE8"/>
    <w:rsid w:val="00621291"/>
    <w:rsid w:val="00623E94"/>
    <w:rsid w:val="0062597D"/>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4E55"/>
    <w:rsid w:val="00656A52"/>
    <w:rsid w:val="0065736E"/>
    <w:rsid w:val="006618CC"/>
    <w:rsid w:val="00662673"/>
    <w:rsid w:val="00664CFA"/>
    <w:rsid w:val="00665916"/>
    <w:rsid w:val="006671BC"/>
    <w:rsid w:val="006700DA"/>
    <w:rsid w:val="00672A15"/>
    <w:rsid w:val="006739F7"/>
    <w:rsid w:val="0067485D"/>
    <w:rsid w:val="0067496E"/>
    <w:rsid w:val="00675266"/>
    <w:rsid w:val="00675FFE"/>
    <w:rsid w:val="0067637B"/>
    <w:rsid w:val="00677FBF"/>
    <w:rsid w:val="0068225D"/>
    <w:rsid w:val="00683993"/>
    <w:rsid w:val="00685919"/>
    <w:rsid w:val="0068740C"/>
    <w:rsid w:val="006878AF"/>
    <w:rsid w:val="006879C4"/>
    <w:rsid w:val="00691021"/>
    <w:rsid w:val="00691494"/>
    <w:rsid w:val="00694732"/>
    <w:rsid w:val="0069490F"/>
    <w:rsid w:val="00694D2B"/>
    <w:rsid w:val="006971C5"/>
    <w:rsid w:val="006A123E"/>
    <w:rsid w:val="006A1872"/>
    <w:rsid w:val="006A2065"/>
    <w:rsid w:val="006A3219"/>
    <w:rsid w:val="006A3D88"/>
    <w:rsid w:val="006A4082"/>
    <w:rsid w:val="006A4A7A"/>
    <w:rsid w:val="006A7927"/>
    <w:rsid w:val="006A7BDA"/>
    <w:rsid w:val="006A7E43"/>
    <w:rsid w:val="006B0848"/>
    <w:rsid w:val="006B13F8"/>
    <w:rsid w:val="006B2EE2"/>
    <w:rsid w:val="006B3185"/>
    <w:rsid w:val="006B31EF"/>
    <w:rsid w:val="006B445B"/>
    <w:rsid w:val="006B733D"/>
    <w:rsid w:val="006B7743"/>
    <w:rsid w:val="006C07FC"/>
    <w:rsid w:val="006C0C43"/>
    <w:rsid w:val="006C3365"/>
    <w:rsid w:val="006C34AE"/>
    <w:rsid w:val="006C67AF"/>
    <w:rsid w:val="006C74BC"/>
    <w:rsid w:val="006D043B"/>
    <w:rsid w:val="006D3DC5"/>
    <w:rsid w:val="006E2372"/>
    <w:rsid w:val="006E28F5"/>
    <w:rsid w:val="006E2D45"/>
    <w:rsid w:val="006E38D6"/>
    <w:rsid w:val="006E559F"/>
    <w:rsid w:val="006E7D59"/>
    <w:rsid w:val="006F143B"/>
    <w:rsid w:val="006F3450"/>
    <w:rsid w:val="006F34F2"/>
    <w:rsid w:val="006F4A0D"/>
    <w:rsid w:val="006F7D7F"/>
    <w:rsid w:val="007039EC"/>
    <w:rsid w:val="00703A5D"/>
    <w:rsid w:val="007067CE"/>
    <w:rsid w:val="00710AF9"/>
    <w:rsid w:val="00713C47"/>
    <w:rsid w:val="00713FF0"/>
    <w:rsid w:val="0071572D"/>
    <w:rsid w:val="007157BA"/>
    <w:rsid w:val="007169F9"/>
    <w:rsid w:val="00716B89"/>
    <w:rsid w:val="007174A6"/>
    <w:rsid w:val="007175DE"/>
    <w:rsid w:val="0072193B"/>
    <w:rsid w:val="007224B3"/>
    <w:rsid w:val="007228AF"/>
    <w:rsid w:val="00722D54"/>
    <w:rsid w:val="007234F9"/>
    <w:rsid w:val="007252E0"/>
    <w:rsid w:val="0072598A"/>
    <w:rsid w:val="00730B76"/>
    <w:rsid w:val="00731303"/>
    <w:rsid w:val="00733789"/>
    <w:rsid w:val="00733B1C"/>
    <w:rsid w:val="00737BBC"/>
    <w:rsid w:val="0074019E"/>
    <w:rsid w:val="007402E0"/>
    <w:rsid w:val="007413EA"/>
    <w:rsid w:val="00741E5A"/>
    <w:rsid w:val="00742579"/>
    <w:rsid w:val="007446A5"/>
    <w:rsid w:val="0074489D"/>
    <w:rsid w:val="00744CF7"/>
    <w:rsid w:val="00745348"/>
    <w:rsid w:val="00746549"/>
    <w:rsid w:val="007472D4"/>
    <w:rsid w:val="007476CF"/>
    <w:rsid w:val="00747E5A"/>
    <w:rsid w:val="007514AD"/>
    <w:rsid w:val="007527F1"/>
    <w:rsid w:val="00754BE0"/>
    <w:rsid w:val="0075524D"/>
    <w:rsid w:val="00756065"/>
    <w:rsid w:val="007560B0"/>
    <w:rsid w:val="0076061A"/>
    <w:rsid w:val="007627D7"/>
    <w:rsid w:val="00770FB6"/>
    <w:rsid w:val="007711C0"/>
    <w:rsid w:val="00772284"/>
    <w:rsid w:val="00773E0F"/>
    <w:rsid w:val="0077414D"/>
    <w:rsid w:val="0077521F"/>
    <w:rsid w:val="00776C4F"/>
    <w:rsid w:val="00781971"/>
    <w:rsid w:val="007836A0"/>
    <w:rsid w:val="007838E4"/>
    <w:rsid w:val="0078447F"/>
    <w:rsid w:val="007846DC"/>
    <w:rsid w:val="00785D30"/>
    <w:rsid w:val="00786827"/>
    <w:rsid w:val="0079108F"/>
    <w:rsid w:val="00791F94"/>
    <w:rsid w:val="00794029"/>
    <w:rsid w:val="00796C41"/>
    <w:rsid w:val="007A19D8"/>
    <w:rsid w:val="007B18E7"/>
    <w:rsid w:val="007B3159"/>
    <w:rsid w:val="007B492C"/>
    <w:rsid w:val="007B6324"/>
    <w:rsid w:val="007B6887"/>
    <w:rsid w:val="007B68BE"/>
    <w:rsid w:val="007C43D6"/>
    <w:rsid w:val="007D15E3"/>
    <w:rsid w:val="007D18CF"/>
    <w:rsid w:val="007D2B3A"/>
    <w:rsid w:val="007E109D"/>
    <w:rsid w:val="007E280D"/>
    <w:rsid w:val="007E36E4"/>
    <w:rsid w:val="007E601E"/>
    <w:rsid w:val="007E7ECD"/>
    <w:rsid w:val="007F0ACE"/>
    <w:rsid w:val="007F0AD9"/>
    <w:rsid w:val="007F0F65"/>
    <w:rsid w:val="007F354D"/>
    <w:rsid w:val="007F4196"/>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0969"/>
    <w:rsid w:val="00835121"/>
    <w:rsid w:val="0083692C"/>
    <w:rsid w:val="008442F8"/>
    <w:rsid w:val="00845609"/>
    <w:rsid w:val="008457D0"/>
    <w:rsid w:val="0085010E"/>
    <w:rsid w:val="00851BF2"/>
    <w:rsid w:val="0085380A"/>
    <w:rsid w:val="0085454F"/>
    <w:rsid w:val="0085564F"/>
    <w:rsid w:val="00860B08"/>
    <w:rsid w:val="00860FF2"/>
    <w:rsid w:val="0086376E"/>
    <w:rsid w:val="0087084F"/>
    <w:rsid w:val="00870D0C"/>
    <w:rsid w:val="00872388"/>
    <w:rsid w:val="00872A55"/>
    <w:rsid w:val="0087354F"/>
    <w:rsid w:val="00875853"/>
    <w:rsid w:val="00880597"/>
    <w:rsid w:val="00882D42"/>
    <w:rsid w:val="008859F4"/>
    <w:rsid w:val="00886927"/>
    <w:rsid w:val="008903F4"/>
    <w:rsid w:val="00893560"/>
    <w:rsid w:val="00896985"/>
    <w:rsid w:val="00897547"/>
    <w:rsid w:val="00897717"/>
    <w:rsid w:val="008A2149"/>
    <w:rsid w:val="008A5A37"/>
    <w:rsid w:val="008B0995"/>
    <w:rsid w:val="008B11F5"/>
    <w:rsid w:val="008B121F"/>
    <w:rsid w:val="008B22C8"/>
    <w:rsid w:val="008B35E8"/>
    <w:rsid w:val="008B47F9"/>
    <w:rsid w:val="008C1060"/>
    <w:rsid w:val="008C2048"/>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2515"/>
    <w:rsid w:val="008E4998"/>
    <w:rsid w:val="008E6BE9"/>
    <w:rsid w:val="008E6F18"/>
    <w:rsid w:val="008E7610"/>
    <w:rsid w:val="008E7693"/>
    <w:rsid w:val="008E7CB8"/>
    <w:rsid w:val="008F12D4"/>
    <w:rsid w:val="008F170B"/>
    <w:rsid w:val="008F28A4"/>
    <w:rsid w:val="008F472E"/>
    <w:rsid w:val="008F5AF1"/>
    <w:rsid w:val="008F5B16"/>
    <w:rsid w:val="008F676A"/>
    <w:rsid w:val="008F6D98"/>
    <w:rsid w:val="008F7562"/>
    <w:rsid w:val="00900531"/>
    <w:rsid w:val="00901089"/>
    <w:rsid w:val="009016F6"/>
    <w:rsid w:val="0090190A"/>
    <w:rsid w:val="00902556"/>
    <w:rsid w:val="0090338C"/>
    <w:rsid w:val="00904D98"/>
    <w:rsid w:val="009053E8"/>
    <w:rsid w:val="0091048E"/>
    <w:rsid w:val="00910EA2"/>
    <w:rsid w:val="00911C92"/>
    <w:rsid w:val="0091341F"/>
    <w:rsid w:val="009162A6"/>
    <w:rsid w:val="0091786D"/>
    <w:rsid w:val="00920076"/>
    <w:rsid w:val="00923FDD"/>
    <w:rsid w:val="00924ABC"/>
    <w:rsid w:val="0092697F"/>
    <w:rsid w:val="00926E08"/>
    <w:rsid w:val="009302B8"/>
    <w:rsid w:val="009339EB"/>
    <w:rsid w:val="00935E36"/>
    <w:rsid w:val="00935F35"/>
    <w:rsid w:val="00935FBF"/>
    <w:rsid w:val="00937288"/>
    <w:rsid w:val="0094093B"/>
    <w:rsid w:val="00940E8F"/>
    <w:rsid w:val="00942AD3"/>
    <w:rsid w:val="00942E41"/>
    <w:rsid w:val="00942F20"/>
    <w:rsid w:val="0094300F"/>
    <w:rsid w:val="00943A77"/>
    <w:rsid w:val="00944748"/>
    <w:rsid w:val="00945051"/>
    <w:rsid w:val="00946DA3"/>
    <w:rsid w:val="00950268"/>
    <w:rsid w:val="00952D70"/>
    <w:rsid w:val="0095309C"/>
    <w:rsid w:val="00955696"/>
    <w:rsid w:val="009632E0"/>
    <w:rsid w:val="009652F2"/>
    <w:rsid w:val="009657E4"/>
    <w:rsid w:val="009667C0"/>
    <w:rsid w:val="00967369"/>
    <w:rsid w:val="009678E2"/>
    <w:rsid w:val="009700D7"/>
    <w:rsid w:val="00971388"/>
    <w:rsid w:val="00971716"/>
    <w:rsid w:val="009719ED"/>
    <w:rsid w:val="009749C6"/>
    <w:rsid w:val="0097652B"/>
    <w:rsid w:val="009766FD"/>
    <w:rsid w:val="009768A6"/>
    <w:rsid w:val="00986702"/>
    <w:rsid w:val="00986C37"/>
    <w:rsid w:val="00987D1C"/>
    <w:rsid w:val="00987FB5"/>
    <w:rsid w:val="00992D84"/>
    <w:rsid w:val="00993D3F"/>
    <w:rsid w:val="009940A9"/>
    <w:rsid w:val="00997528"/>
    <w:rsid w:val="0099796A"/>
    <w:rsid w:val="009A04FC"/>
    <w:rsid w:val="009A1A25"/>
    <w:rsid w:val="009A24E7"/>
    <w:rsid w:val="009A2E96"/>
    <w:rsid w:val="009A34CA"/>
    <w:rsid w:val="009A4312"/>
    <w:rsid w:val="009A5818"/>
    <w:rsid w:val="009C1346"/>
    <w:rsid w:val="009C140F"/>
    <w:rsid w:val="009C42EF"/>
    <w:rsid w:val="009C51FA"/>
    <w:rsid w:val="009C5E2B"/>
    <w:rsid w:val="009C675D"/>
    <w:rsid w:val="009C740B"/>
    <w:rsid w:val="009D05C8"/>
    <w:rsid w:val="009D1F38"/>
    <w:rsid w:val="009D2015"/>
    <w:rsid w:val="009D2A37"/>
    <w:rsid w:val="009D3AC9"/>
    <w:rsid w:val="009D48C5"/>
    <w:rsid w:val="009D596A"/>
    <w:rsid w:val="009D67D8"/>
    <w:rsid w:val="009E0518"/>
    <w:rsid w:val="009E3C0B"/>
    <w:rsid w:val="009E4B09"/>
    <w:rsid w:val="009E5A49"/>
    <w:rsid w:val="009F4A45"/>
    <w:rsid w:val="00A02B17"/>
    <w:rsid w:val="00A03921"/>
    <w:rsid w:val="00A03EBF"/>
    <w:rsid w:val="00A05CAE"/>
    <w:rsid w:val="00A1153E"/>
    <w:rsid w:val="00A116C6"/>
    <w:rsid w:val="00A11F5B"/>
    <w:rsid w:val="00A13244"/>
    <w:rsid w:val="00A15933"/>
    <w:rsid w:val="00A15CE2"/>
    <w:rsid w:val="00A169F5"/>
    <w:rsid w:val="00A172C2"/>
    <w:rsid w:val="00A217E3"/>
    <w:rsid w:val="00A219BC"/>
    <w:rsid w:val="00A221AB"/>
    <w:rsid w:val="00A239AA"/>
    <w:rsid w:val="00A23C4F"/>
    <w:rsid w:val="00A23D67"/>
    <w:rsid w:val="00A25513"/>
    <w:rsid w:val="00A27ED1"/>
    <w:rsid w:val="00A31DB2"/>
    <w:rsid w:val="00A3375B"/>
    <w:rsid w:val="00A33DE6"/>
    <w:rsid w:val="00A351C5"/>
    <w:rsid w:val="00A35329"/>
    <w:rsid w:val="00A36996"/>
    <w:rsid w:val="00A36F75"/>
    <w:rsid w:val="00A41249"/>
    <w:rsid w:val="00A41C4C"/>
    <w:rsid w:val="00A432FF"/>
    <w:rsid w:val="00A43746"/>
    <w:rsid w:val="00A439E8"/>
    <w:rsid w:val="00A43D8E"/>
    <w:rsid w:val="00A447E7"/>
    <w:rsid w:val="00A45753"/>
    <w:rsid w:val="00A47CFE"/>
    <w:rsid w:val="00A51CBE"/>
    <w:rsid w:val="00A526E5"/>
    <w:rsid w:val="00A53423"/>
    <w:rsid w:val="00A53874"/>
    <w:rsid w:val="00A558BE"/>
    <w:rsid w:val="00A560C5"/>
    <w:rsid w:val="00A5646F"/>
    <w:rsid w:val="00A56941"/>
    <w:rsid w:val="00A57ACB"/>
    <w:rsid w:val="00A617FC"/>
    <w:rsid w:val="00A62659"/>
    <w:rsid w:val="00A63D93"/>
    <w:rsid w:val="00A6532D"/>
    <w:rsid w:val="00A655E3"/>
    <w:rsid w:val="00A65F20"/>
    <w:rsid w:val="00A66162"/>
    <w:rsid w:val="00A727FE"/>
    <w:rsid w:val="00A76293"/>
    <w:rsid w:val="00A77DA2"/>
    <w:rsid w:val="00A82DD3"/>
    <w:rsid w:val="00A84763"/>
    <w:rsid w:val="00A85AD7"/>
    <w:rsid w:val="00A85D9D"/>
    <w:rsid w:val="00A9088E"/>
    <w:rsid w:val="00A909BC"/>
    <w:rsid w:val="00A90B9D"/>
    <w:rsid w:val="00A92C4C"/>
    <w:rsid w:val="00A938FC"/>
    <w:rsid w:val="00A9489F"/>
    <w:rsid w:val="00A94B63"/>
    <w:rsid w:val="00A95C58"/>
    <w:rsid w:val="00A9647C"/>
    <w:rsid w:val="00A9795D"/>
    <w:rsid w:val="00AA0410"/>
    <w:rsid w:val="00AA185D"/>
    <w:rsid w:val="00AA40C9"/>
    <w:rsid w:val="00AA602D"/>
    <w:rsid w:val="00AA68FF"/>
    <w:rsid w:val="00AA7F58"/>
    <w:rsid w:val="00AB10E3"/>
    <w:rsid w:val="00AB1E95"/>
    <w:rsid w:val="00AB30DB"/>
    <w:rsid w:val="00AB34EE"/>
    <w:rsid w:val="00AB397A"/>
    <w:rsid w:val="00AB540B"/>
    <w:rsid w:val="00AB572D"/>
    <w:rsid w:val="00AB6D7A"/>
    <w:rsid w:val="00AC21A3"/>
    <w:rsid w:val="00AC2764"/>
    <w:rsid w:val="00AC2C9F"/>
    <w:rsid w:val="00AC2E88"/>
    <w:rsid w:val="00AC40E4"/>
    <w:rsid w:val="00AC578D"/>
    <w:rsid w:val="00AC5864"/>
    <w:rsid w:val="00AC5A87"/>
    <w:rsid w:val="00AC6525"/>
    <w:rsid w:val="00AC686B"/>
    <w:rsid w:val="00AC6F96"/>
    <w:rsid w:val="00AC7916"/>
    <w:rsid w:val="00AD14CD"/>
    <w:rsid w:val="00AD1692"/>
    <w:rsid w:val="00AD5AE2"/>
    <w:rsid w:val="00AD73A9"/>
    <w:rsid w:val="00AE1607"/>
    <w:rsid w:val="00AE2923"/>
    <w:rsid w:val="00AE3136"/>
    <w:rsid w:val="00AE3A36"/>
    <w:rsid w:val="00AE6FA2"/>
    <w:rsid w:val="00AE7F9D"/>
    <w:rsid w:val="00AF013E"/>
    <w:rsid w:val="00AF0979"/>
    <w:rsid w:val="00AF1794"/>
    <w:rsid w:val="00AF2A7F"/>
    <w:rsid w:val="00AF434D"/>
    <w:rsid w:val="00B0043A"/>
    <w:rsid w:val="00B028F7"/>
    <w:rsid w:val="00B02AEB"/>
    <w:rsid w:val="00B03B89"/>
    <w:rsid w:val="00B05A3A"/>
    <w:rsid w:val="00B075C5"/>
    <w:rsid w:val="00B07948"/>
    <w:rsid w:val="00B100C6"/>
    <w:rsid w:val="00B10E63"/>
    <w:rsid w:val="00B12CD3"/>
    <w:rsid w:val="00B12FAF"/>
    <w:rsid w:val="00B1432E"/>
    <w:rsid w:val="00B16350"/>
    <w:rsid w:val="00B17717"/>
    <w:rsid w:val="00B218B9"/>
    <w:rsid w:val="00B22863"/>
    <w:rsid w:val="00B23160"/>
    <w:rsid w:val="00B247F1"/>
    <w:rsid w:val="00B24BA8"/>
    <w:rsid w:val="00B2590B"/>
    <w:rsid w:val="00B26237"/>
    <w:rsid w:val="00B30951"/>
    <w:rsid w:val="00B30CC1"/>
    <w:rsid w:val="00B30E6F"/>
    <w:rsid w:val="00B337FC"/>
    <w:rsid w:val="00B3711A"/>
    <w:rsid w:val="00B40237"/>
    <w:rsid w:val="00B40A86"/>
    <w:rsid w:val="00B41502"/>
    <w:rsid w:val="00B418CC"/>
    <w:rsid w:val="00B46338"/>
    <w:rsid w:val="00B479E7"/>
    <w:rsid w:val="00B51024"/>
    <w:rsid w:val="00B512B5"/>
    <w:rsid w:val="00B51602"/>
    <w:rsid w:val="00B540C9"/>
    <w:rsid w:val="00B60CD8"/>
    <w:rsid w:val="00B60F9C"/>
    <w:rsid w:val="00B668E8"/>
    <w:rsid w:val="00B6769E"/>
    <w:rsid w:val="00B67CA3"/>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1B64"/>
    <w:rsid w:val="00B827F2"/>
    <w:rsid w:val="00B8330B"/>
    <w:rsid w:val="00B86372"/>
    <w:rsid w:val="00B865F1"/>
    <w:rsid w:val="00B86612"/>
    <w:rsid w:val="00B90C0A"/>
    <w:rsid w:val="00B95999"/>
    <w:rsid w:val="00B9617F"/>
    <w:rsid w:val="00BA110A"/>
    <w:rsid w:val="00BA26F7"/>
    <w:rsid w:val="00BA47B8"/>
    <w:rsid w:val="00BA574C"/>
    <w:rsid w:val="00BA79F0"/>
    <w:rsid w:val="00BB3098"/>
    <w:rsid w:val="00BB5068"/>
    <w:rsid w:val="00BB72A0"/>
    <w:rsid w:val="00BB7AE8"/>
    <w:rsid w:val="00BC1BD6"/>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44DC"/>
    <w:rsid w:val="00C06A2F"/>
    <w:rsid w:val="00C123B1"/>
    <w:rsid w:val="00C12A59"/>
    <w:rsid w:val="00C12A72"/>
    <w:rsid w:val="00C1426F"/>
    <w:rsid w:val="00C158D4"/>
    <w:rsid w:val="00C1622E"/>
    <w:rsid w:val="00C17EA3"/>
    <w:rsid w:val="00C204A7"/>
    <w:rsid w:val="00C21071"/>
    <w:rsid w:val="00C231EB"/>
    <w:rsid w:val="00C2398C"/>
    <w:rsid w:val="00C25569"/>
    <w:rsid w:val="00C27207"/>
    <w:rsid w:val="00C27366"/>
    <w:rsid w:val="00C30D58"/>
    <w:rsid w:val="00C3619D"/>
    <w:rsid w:val="00C36419"/>
    <w:rsid w:val="00C44041"/>
    <w:rsid w:val="00C44F6E"/>
    <w:rsid w:val="00C50635"/>
    <w:rsid w:val="00C54490"/>
    <w:rsid w:val="00C56BFE"/>
    <w:rsid w:val="00C61869"/>
    <w:rsid w:val="00C62FE7"/>
    <w:rsid w:val="00C632D8"/>
    <w:rsid w:val="00C63AA8"/>
    <w:rsid w:val="00C64A70"/>
    <w:rsid w:val="00C65544"/>
    <w:rsid w:val="00C655F4"/>
    <w:rsid w:val="00C661FA"/>
    <w:rsid w:val="00C71229"/>
    <w:rsid w:val="00C758FF"/>
    <w:rsid w:val="00C7783C"/>
    <w:rsid w:val="00C81210"/>
    <w:rsid w:val="00C8265C"/>
    <w:rsid w:val="00C85F07"/>
    <w:rsid w:val="00C9280D"/>
    <w:rsid w:val="00C92989"/>
    <w:rsid w:val="00C9298A"/>
    <w:rsid w:val="00C957F5"/>
    <w:rsid w:val="00C96F0F"/>
    <w:rsid w:val="00C978B9"/>
    <w:rsid w:val="00CA1354"/>
    <w:rsid w:val="00CA3DB2"/>
    <w:rsid w:val="00CA6292"/>
    <w:rsid w:val="00CA6B58"/>
    <w:rsid w:val="00CB1AE6"/>
    <w:rsid w:val="00CB2385"/>
    <w:rsid w:val="00CB331E"/>
    <w:rsid w:val="00CB3ED4"/>
    <w:rsid w:val="00CB3F86"/>
    <w:rsid w:val="00CB4090"/>
    <w:rsid w:val="00CB46B0"/>
    <w:rsid w:val="00CB549E"/>
    <w:rsid w:val="00CB6569"/>
    <w:rsid w:val="00CB78C9"/>
    <w:rsid w:val="00CC17D5"/>
    <w:rsid w:val="00CC2F62"/>
    <w:rsid w:val="00CC38CE"/>
    <w:rsid w:val="00CC60D2"/>
    <w:rsid w:val="00CD033B"/>
    <w:rsid w:val="00CD039E"/>
    <w:rsid w:val="00CD04C2"/>
    <w:rsid w:val="00CD28D3"/>
    <w:rsid w:val="00CD2FFC"/>
    <w:rsid w:val="00CD34F0"/>
    <w:rsid w:val="00CD421A"/>
    <w:rsid w:val="00CD54C3"/>
    <w:rsid w:val="00CD7E77"/>
    <w:rsid w:val="00CD7F5E"/>
    <w:rsid w:val="00CE0954"/>
    <w:rsid w:val="00CE0F84"/>
    <w:rsid w:val="00CE14F4"/>
    <w:rsid w:val="00CE31B3"/>
    <w:rsid w:val="00CE41D4"/>
    <w:rsid w:val="00CF11F7"/>
    <w:rsid w:val="00CF16AD"/>
    <w:rsid w:val="00CF22A5"/>
    <w:rsid w:val="00CF31D5"/>
    <w:rsid w:val="00CF639B"/>
    <w:rsid w:val="00CF67BF"/>
    <w:rsid w:val="00D01441"/>
    <w:rsid w:val="00D02139"/>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2E16"/>
    <w:rsid w:val="00D6336C"/>
    <w:rsid w:val="00D633E4"/>
    <w:rsid w:val="00D63CE7"/>
    <w:rsid w:val="00D6457B"/>
    <w:rsid w:val="00D6518B"/>
    <w:rsid w:val="00D653EE"/>
    <w:rsid w:val="00D65A03"/>
    <w:rsid w:val="00D66DEC"/>
    <w:rsid w:val="00D70A45"/>
    <w:rsid w:val="00D711AD"/>
    <w:rsid w:val="00D71400"/>
    <w:rsid w:val="00D71A41"/>
    <w:rsid w:val="00D741B8"/>
    <w:rsid w:val="00D768A4"/>
    <w:rsid w:val="00D839D1"/>
    <w:rsid w:val="00D86742"/>
    <w:rsid w:val="00D87864"/>
    <w:rsid w:val="00D9049D"/>
    <w:rsid w:val="00D927A9"/>
    <w:rsid w:val="00D92973"/>
    <w:rsid w:val="00D92F52"/>
    <w:rsid w:val="00D95BAD"/>
    <w:rsid w:val="00D977C7"/>
    <w:rsid w:val="00DA116F"/>
    <w:rsid w:val="00DA1C6B"/>
    <w:rsid w:val="00DA2344"/>
    <w:rsid w:val="00DA4B7B"/>
    <w:rsid w:val="00DA6ECB"/>
    <w:rsid w:val="00DA753F"/>
    <w:rsid w:val="00DB43E3"/>
    <w:rsid w:val="00DB4D54"/>
    <w:rsid w:val="00DB4FAD"/>
    <w:rsid w:val="00DB5A7E"/>
    <w:rsid w:val="00DC07CC"/>
    <w:rsid w:val="00DC0864"/>
    <w:rsid w:val="00DC182C"/>
    <w:rsid w:val="00DC22E2"/>
    <w:rsid w:val="00DC47A6"/>
    <w:rsid w:val="00DC5754"/>
    <w:rsid w:val="00DD152A"/>
    <w:rsid w:val="00DD1C9C"/>
    <w:rsid w:val="00DD2D57"/>
    <w:rsid w:val="00DD34A3"/>
    <w:rsid w:val="00DD4C71"/>
    <w:rsid w:val="00DD6056"/>
    <w:rsid w:val="00DD6AF0"/>
    <w:rsid w:val="00DE2E93"/>
    <w:rsid w:val="00DE3CE3"/>
    <w:rsid w:val="00DE655A"/>
    <w:rsid w:val="00DE6A17"/>
    <w:rsid w:val="00DE7C6A"/>
    <w:rsid w:val="00DF0128"/>
    <w:rsid w:val="00DF2857"/>
    <w:rsid w:val="00DF290B"/>
    <w:rsid w:val="00DF2914"/>
    <w:rsid w:val="00DF3707"/>
    <w:rsid w:val="00DF49AA"/>
    <w:rsid w:val="00DF782B"/>
    <w:rsid w:val="00DF7A01"/>
    <w:rsid w:val="00E00D79"/>
    <w:rsid w:val="00E01466"/>
    <w:rsid w:val="00E01471"/>
    <w:rsid w:val="00E014B8"/>
    <w:rsid w:val="00E03AEF"/>
    <w:rsid w:val="00E03E73"/>
    <w:rsid w:val="00E03EB3"/>
    <w:rsid w:val="00E04164"/>
    <w:rsid w:val="00E04FE4"/>
    <w:rsid w:val="00E0533D"/>
    <w:rsid w:val="00E05540"/>
    <w:rsid w:val="00E06AF6"/>
    <w:rsid w:val="00E0779E"/>
    <w:rsid w:val="00E102DE"/>
    <w:rsid w:val="00E11CFC"/>
    <w:rsid w:val="00E121AA"/>
    <w:rsid w:val="00E128A6"/>
    <w:rsid w:val="00E1477D"/>
    <w:rsid w:val="00E168F3"/>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4307"/>
    <w:rsid w:val="00E54FB4"/>
    <w:rsid w:val="00E55325"/>
    <w:rsid w:val="00E56F53"/>
    <w:rsid w:val="00E5718F"/>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6D3D"/>
    <w:rsid w:val="00E873B3"/>
    <w:rsid w:val="00E9320B"/>
    <w:rsid w:val="00E96190"/>
    <w:rsid w:val="00E97015"/>
    <w:rsid w:val="00E972BB"/>
    <w:rsid w:val="00E97366"/>
    <w:rsid w:val="00EA088E"/>
    <w:rsid w:val="00EA254F"/>
    <w:rsid w:val="00EA2E56"/>
    <w:rsid w:val="00EA5928"/>
    <w:rsid w:val="00EB1F24"/>
    <w:rsid w:val="00EB242C"/>
    <w:rsid w:val="00EB5EF2"/>
    <w:rsid w:val="00EB6DB3"/>
    <w:rsid w:val="00EC6401"/>
    <w:rsid w:val="00EC67A3"/>
    <w:rsid w:val="00ED0CE8"/>
    <w:rsid w:val="00ED7FEA"/>
    <w:rsid w:val="00EE316A"/>
    <w:rsid w:val="00EE40BE"/>
    <w:rsid w:val="00EE4AD8"/>
    <w:rsid w:val="00EE5724"/>
    <w:rsid w:val="00EE5AAB"/>
    <w:rsid w:val="00EE5FDA"/>
    <w:rsid w:val="00EE6E2A"/>
    <w:rsid w:val="00EE7913"/>
    <w:rsid w:val="00EF1FFC"/>
    <w:rsid w:val="00EF40D4"/>
    <w:rsid w:val="00EF4900"/>
    <w:rsid w:val="00EF4AF4"/>
    <w:rsid w:val="00EF4E88"/>
    <w:rsid w:val="00EF713A"/>
    <w:rsid w:val="00F01600"/>
    <w:rsid w:val="00F026ED"/>
    <w:rsid w:val="00F139AC"/>
    <w:rsid w:val="00F14778"/>
    <w:rsid w:val="00F156A3"/>
    <w:rsid w:val="00F16179"/>
    <w:rsid w:val="00F169F3"/>
    <w:rsid w:val="00F21642"/>
    <w:rsid w:val="00F21EAC"/>
    <w:rsid w:val="00F22A16"/>
    <w:rsid w:val="00F2302B"/>
    <w:rsid w:val="00F23724"/>
    <w:rsid w:val="00F2432E"/>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1F41"/>
    <w:rsid w:val="00F533F6"/>
    <w:rsid w:val="00F5613E"/>
    <w:rsid w:val="00F61EAB"/>
    <w:rsid w:val="00F6215F"/>
    <w:rsid w:val="00F6299B"/>
    <w:rsid w:val="00F6637B"/>
    <w:rsid w:val="00F66476"/>
    <w:rsid w:val="00F66A1B"/>
    <w:rsid w:val="00F73845"/>
    <w:rsid w:val="00F74BE2"/>
    <w:rsid w:val="00F74E11"/>
    <w:rsid w:val="00F7591A"/>
    <w:rsid w:val="00F75AA7"/>
    <w:rsid w:val="00F763A2"/>
    <w:rsid w:val="00F76547"/>
    <w:rsid w:val="00F76D97"/>
    <w:rsid w:val="00F76E8F"/>
    <w:rsid w:val="00F77BBC"/>
    <w:rsid w:val="00F83244"/>
    <w:rsid w:val="00F8537C"/>
    <w:rsid w:val="00F861CC"/>
    <w:rsid w:val="00F86737"/>
    <w:rsid w:val="00F87B8D"/>
    <w:rsid w:val="00F9013D"/>
    <w:rsid w:val="00F92986"/>
    <w:rsid w:val="00F929D7"/>
    <w:rsid w:val="00F92B59"/>
    <w:rsid w:val="00F93A6C"/>
    <w:rsid w:val="00F948BC"/>
    <w:rsid w:val="00F949C1"/>
    <w:rsid w:val="00F960CF"/>
    <w:rsid w:val="00F96597"/>
    <w:rsid w:val="00F96821"/>
    <w:rsid w:val="00FA10A3"/>
    <w:rsid w:val="00FA1226"/>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62D0"/>
    <w:rsid w:val="00FD6909"/>
    <w:rsid w:val="00FE07C0"/>
    <w:rsid w:val="00FE1692"/>
    <w:rsid w:val="00FE225F"/>
    <w:rsid w:val="00FE2D88"/>
    <w:rsid w:val="00FE3C6D"/>
    <w:rsid w:val="00FE5DAE"/>
    <w:rsid w:val="00FF20C9"/>
    <w:rsid w:val="00FF2318"/>
    <w:rsid w:val="00FF3E18"/>
    <w:rsid w:val="00FF61E1"/>
    <w:rsid w:val="00FF6585"/>
    <w:rsid w:val="00FF695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lakonsumento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e.gov.pl/pl/energia-elektryczna/ceny-wskazniki/7853,Srednia-cena-energii-elektrycznej-dla-gospodarstw-domowych.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okik.gov.pl/en/clean-energy-but-contracts-no-longer-necessarily-so-the-president-of-uokik-reacts-to-prohibited-clauses" TargetMode="External"/><Relationship Id="rId4" Type="http://schemas.openxmlformats.org/officeDocument/2006/relationships/styles" Target="styles.xml"/><Relationship Id="rId9" Type="http://schemas.openxmlformats.org/officeDocument/2006/relationships/hyperlink" Target="https://uokik.gov.pl/en/clean-energy-on-fair-terms-actions-taken-by-the-president-of-uokik-in-the-renewable-energy-secto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508B-194A-4217-AE32-47AA5D6E7AB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60E9BD-82D3-42EB-B85D-8B491CB0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5944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Czysta energia i brudne praktyki. Prezes UOKiK nałożył ponad 7 mln zł kar na firmy z branży OZE</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Czysta energia i brudne praktyki. Prezes UOKiK nałożył ponad 7 mln zł kar na firmy z branży OZE</dc:title>
  <dc:subject/>
  <dc:creator>UOKiK</dc:creator>
  <cp:keywords>ochrona konsumentów, docId:93CD7832987CF292DBF9FB1CBA844357</cp:keywords>
  <dc:description/>
  <cp:lastModifiedBy>Grzegorz Dagis</cp:lastModifiedBy>
  <cp:revision>9</cp:revision>
  <cp:lastPrinted>2024-02-29T12:06:00Z</cp:lastPrinted>
  <dcterms:created xsi:type="dcterms:W3CDTF">2026-03-26T00:28:00Z</dcterms:created>
  <dcterms:modified xsi:type="dcterms:W3CDTF">2026-03-27T07:20:00Z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471138f6-301e-47dd-b8e5-f1394081fbf6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