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B11F9" w14:textId="0FBBE45A" w:rsidR="006B4445" w:rsidRPr="009D401F" w:rsidRDefault="006B4445" w:rsidP="006B4445">
      <w:pPr>
        <w:spacing w:after="240" w:line="360" w:lineRule="auto"/>
        <w:jc w:val="both"/>
        <w:rPr>
          <w:sz w:val="32"/>
          <w:szCs w:val="32"/>
          <w:lang w:val="en-GB"/>
        </w:rPr>
      </w:pPr>
      <w:r w:rsidRPr="009D401F">
        <w:rPr>
          <w:sz w:val="32"/>
          <w:szCs w:val="32"/>
          <w:lang w:val="en-GB"/>
        </w:rPr>
        <w:t>Collusion in fruit purchasing centres. The President of UOKiK imposes fines</w:t>
      </w:r>
    </w:p>
    <w:p w14:paraId="4C4833A7" w14:textId="40362B70" w:rsidR="00655280" w:rsidRPr="009D401F" w:rsidRDefault="002330FE" w:rsidP="005E3C15">
      <w:pPr>
        <w:pStyle w:val="Tekstkomentarza"/>
        <w:numPr>
          <w:ilvl w:val="0"/>
          <w:numId w:val="19"/>
        </w:numPr>
        <w:spacing w:line="360" w:lineRule="auto"/>
        <w:ind w:left="714" w:hanging="357"/>
        <w:jc w:val="both"/>
        <w:rPr>
          <w:b/>
          <w:sz w:val="22"/>
          <w:szCs w:val="22"/>
          <w:lang w:val="en-GB"/>
        </w:rPr>
      </w:pPr>
      <w:r w:rsidRPr="009D401F">
        <w:rPr>
          <w:b/>
          <w:bCs/>
          <w:sz w:val="22"/>
          <w:szCs w:val="22"/>
          <w:lang w:val="en-GB"/>
        </w:rPr>
        <w:t>Farmers and fruit growers in Greater Poland were forced to sell their fruit at below-market prices for over two years.</w:t>
      </w:r>
    </w:p>
    <w:p w14:paraId="1CE4C16B" w14:textId="2E7F9BB7" w:rsidR="002330FE" w:rsidRPr="009D401F" w:rsidRDefault="00655280" w:rsidP="005E3C15">
      <w:pPr>
        <w:pStyle w:val="Tekstkomentarza"/>
        <w:numPr>
          <w:ilvl w:val="0"/>
          <w:numId w:val="19"/>
        </w:numPr>
        <w:spacing w:line="360" w:lineRule="auto"/>
        <w:ind w:left="714" w:hanging="357"/>
        <w:jc w:val="both"/>
        <w:rPr>
          <w:b/>
          <w:sz w:val="22"/>
          <w:szCs w:val="22"/>
          <w:lang w:val="en-GB"/>
        </w:rPr>
      </w:pPr>
      <w:r w:rsidRPr="009D401F">
        <w:rPr>
          <w:b/>
          <w:bCs/>
          <w:sz w:val="22"/>
          <w:szCs w:val="22"/>
          <w:lang w:val="en-GB"/>
        </w:rPr>
        <w:t>This was the result of price-fixing by fruit purchasing centres.</w:t>
      </w:r>
    </w:p>
    <w:p w14:paraId="2D2A3BCA" w14:textId="4CECBCEC" w:rsidR="00655280" w:rsidRPr="009D401F" w:rsidRDefault="00655280" w:rsidP="00655280">
      <w:pPr>
        <w:pStyle w:val="Tekstkomentarza"/>
        <w:numPr>
          <w:ilvl w:val="0"/>
          <w:numId w:val="19"/>
        </w:numPr>
        <w:spacing w:after="240" w:line="360" w:lineRule="auto"/>
        <w:ind w:left="714" w:hanging="357"/>
        <w:jc w:val="both"/>
        <w:rPr>
          <w:b/>
          <w:sz w:val="22"/>
          <w:szCs w:val="22"/>
          <w:lang w:val="en-GB"/>
        </w:rPr>
      </w:pPr>
      <w:r w:rsidRPr="009D401F">
        <w:rPr>
          <w:b/>
          <w:bCs/>
          <w:sz w:val="22"/>
          <w:szCs w:val="22"/>
          <w:lang w:val="en-GB"/>
        </w:rPr>
        <w:t>The President of UOKiK imposed fines totalling over PLN 1.5 million on five businesses and one individual.</w:t>
      </w:r>
    </w:p>
    <w:p w14:paraId="4ACD28F9" w14:textId="67E1B463" w:rsidR="00F61DE3" w:rsidRPr="009D401F" w:rsidRDefault="006B4445" w:rsidP="006B4445">
      <w:pPr>
        <w:spacing w:after="240" w:line="360" w:lineRule="auto"/>
        <w:jc w:val="both"/>
        <w:rPr>
          <w:rFonts w:cs="Arial"/>
          <w:sz w:val="22"/>
          <w:lang w:val="en-GB"/>
        </w:rPr>
      </w:pPr>
      <w:r w:rsidRPr="009D401F">
        <w:rPr>
          <w:b/>
          <w:bCs/>
          <w:sz w:val="22"/>
          <w:lang w:val="en-GB"/>
        </w:rPr>
        <w:t xml:space="preserve">[Warsaw, </w:t>
      </w:r>
      <w:r w:rsidR="007507BC">
        <w:rPr>
          <w:b/>
          <w:bCs/>
          <w:sz w:val="22"/>
          <w:lang w:val="en-GB"/>
        </w:rPr>
        <w:t>21</w:t>
      </w:r>
      <w:r w:rsidRPr="009D401F">
        <w:rPr>
          <w:b/>
          <w:bCs/>
          <w:sz w:val="22"/>
          <w:lang w:val="en-GB"/>
        </w:rPr>
        <w:t xml:space="preserve"> April 2026] </w:t>
      </w:r>
      <w:r w:rsidRPr="009D401F">
        <w:rPr>
          <w:sz w:val="22"/>
          <w:lang w:val="en-GB"/>
        </w:rPr>
        <w:t xml:space="preserve">The same low purchase prices for fruit, such as cherries and currants, were observed across the entire region. It was not profitable to transport fruit to more distant locations where prices were higher. This was the situation faced by farmers in the Konin district and the surrounding area. The cause was price-fixing by fruit buyers operating in the region: </w:t>
      </w:r>
      <w:r w:rsidRPr="009D401F">
        <w:rPr>
          <w:color w:val="000000" w:themeColor="text1"/>
          <w:sz w:val="22"/>
          <w:lang w:val="en-GB"/>
        </w:rPr>
        <w:t xml:space="preserve">Fructis of Wierzbie (Wielkopolskie), Damex of Nowa Wieś (Wielkopolskie), Silver-Trans of Sompolno (Wielkopolskie), Kam-Pol of Biała Rawska (Łódzkie), and Kalbrok of Sielice (Mazowieckie). The unlawful agreement lasted </w:t>
      </w:r>
      <w:r w:rsidRPr="009D401F">
        <w:rPr>
          <w:sz w:val="22"/>
          <w:lang w:val="en-GB"/>
        </w:rPr>
        <w:t xml:space="preserve">for three fruit harvesting seasons between 2022 and 2024. </w:t>
      </w:r>
      <w:r w:rsidRPr="009D401F">
        <w:rPr>
          <w:color w:val="000000" w:themeColor="text1"/>
          <w:sz w:val="22"/>
          <w:lang w:val="en-GB"/>
        </w:rPr>
        <w:t>Throughout each purchasing season, the operators regularly exchanged information via messaging apps regarding fruit purchase prices and set prices at their respective collection points.</w:t>
      </w:r>
    </w:p>
    <w:p w14:paraId="7A195FFA" w14:textId="75436F85" w:rsidR="004631EC" w:rsidRPr="009D401F" w:rsidRDefault="00F61DE3" w:rsidP="004631EC">
      <w:pPr>
        <w:pStyle w:val="TekstNB"/>
        <w:numPr>
          <w:ilvl w:val="0"/>
          <w:numId w:val="0"/>
        </w:numPr>
        <w:spacing w:after="240"/>
        <w:textAlignment w:val="auto"/>
        <w:rPr>
          <w:rFonts w:ascii="Trebuchet MS" w:hAnsi="Trebuchet MS"/>
          <w:szCs w:val="22"/>
          <w:lang w:val="en-GB"/>
        </w:rPr>
      </w:pPr>
      <w:r w:rsidRPr="009D401F">
        <w:rPr>
          <w:rFonts w:ascii="Trebuchet MS" w:hAnsi="Trebuchet MS"/>
          <w:color w:val="000000" w:themeColor="text1"/>
          <w:szCs w:val="22"/>
          <w:lang w:val="en-GB"/>
        </w:rPr>
        <w:t>– The aim of the collusion was</w:t>
      </w:r>
      <w:r w:rsidRPr="009D401F">
        <w:rPr>
          <w:rFonts w:ascii="Trebuchet MS" w:hAnsi="Trebuchet MS"/>
          <w:szCs w:val="22"/>
          <w:lang w:val="en-GB"/>
        </w:rPr>
        <w:t xml:space="preserve"> to set fruit purchase prices as low as possible. This meant that farmers from Greater Poland received reduced rates for their hard work over three harvest seasons – says the President of UOKiK, Tomasz Chróstny.</w:t>
      </w:r>
    </w:p>
    <w:p w14:paraId="05B51473" w14:textId="6A2CC685" w:rsidR="00057EFF" w:rsidRPr="009D401F" w:rsidRDefault="00057EFF" w:rsidP="004631EC">
      <w:pPr>
        <w:pStyle w:val="TekstNB"/>
        <w:numPr>
          <w:ilvl w:val="0"/>
          <w:numId w:val="0"/>
        </w:numPr>
        <w:spacing w:after="240"/>
        <w:textAlignment w:val="auto"/>
        <w:rPr>
          <w:rFonts w:ascii="Trebuchet MS" w:hAnsi="Trebuchet MS"/>
          <w:b/>
          <w:szCs w:val="22"/>
          <w:lang w:val="en-GB"/>
        </w:rPr>
      </w:pPr>
      <w:r w:rsidRPr="009D401F">
        <w:rPr>
          <w:rFonts w:ascii="Trebuchet MS" w:hAnsi="Trebuchet MS"/>
          <w:b/>
          <w:bCs/>
          <w:szCs w:val="22"/>
          <w:lang w:val="en-GB"/>
        </w:rPr>
        <w:t>Evidence from instant messaging platforms</w:t>
      </w:r>
    </w:p>
    <w:p w14:paraId="2477FD48" w14:textId="1437732E" w:rsidR="006F69E9" w:rsidRPr="009D401F" w:rsidRDefault="00D61014" w:rsidP="004631EC">
      <w:pPr>
        <w:pStyle w:val="TekstNB"/>
        <w:numPr>
          <w:ilvl w:val="0"/>
          <w:numId w:val="0"/>
        </w:numPr>
        <w:spacing w:after="240"/>
        <w:textAlignment w:val="auto"/>
        <w:rPr>
          <w:rStyle w:val="Uwydatnienie"/>
          <w:rFonts w:ascii="Trebuchet MS" w:hAnsi="Trebuchet MS"/>
          <w:i w:val="0"/>
          <w:lang w:val="en-GB"/>
        </w:rPr>
      </w:pPr>
      <w:r w:rsidRPr="009D401F">
        <w:rPr>
          <w:rFonts w:ascii="Trebuchet MS" w:hAnsi="Trebuchet MS"/>
          <w:szCs w:val="22"/>
          <w:lang w:val="en-GB"/>
        </w:rPr>
        <w:t xml:space="preserve">One piece of evidence of </w:t>
      </w:r>
      <w:r w:rsidRPr="009D401F">
        <w:rPr>
          <w:rFonts w:ascii="Trebuchet MS" w:hAnsi="Trebuchet MS"/>
          <w:lang w:val="en-GB"/>
        </w:rPr>
        <w:t>unlawful</w:t>
      </w:r>
      <w:r w:rsidRPr="009D401F">
        <w:rPr>
          <w:rFonts w:ascii="Trebuchet MS" w:hAnsi="Trebuchet MS"/>
          <w:szCs w:val="22"/>
          <w:lang w:val="en-GB"/>
        </w:rPr>
        <w:t xml:space="preserve"> agreement </w:t>
      </w:r>
      <w:r w:rsidRPr="009D401F">
        <w:rPr>
          <w:rFonts w:ascii="Trebuchet MS" w:hAnsi="Trebuchet MS"/>
          <w:lang w:val="en-GB"/>
        </w:rPr>
        <w:t>was</w:t>
      </w:r>
      <w:r w:rsidRPr="009D401F">
        <w:rPr>
          <w:rFonts w:ascii="Trebuchet MS" w:hAnsi="Trebuchet MS"/>
          <w:szCs w:val="22"/>
          <w:lang w:val="en-GB"/>
        </w:rPr>
        <w:t xml:space="preserve"> information obtained from the business owners’ instant messaging platforms during a search of Fructis’s premises. This material confirms that information regarding fruit prices was exchanged and demonstrates that the aim of the collusion was to avoid price competition </w:t>
      </w:r>
      <w:r w:rsidRPr="009D401F">
        <w:rPr>
          <w:rFonts w:ascii="Trebuchet MS" w:hAnsi="Trebuchet MS"/>
          <w:lang w:val="en-GB"/>
        </w:rPr>
        <w:t>between</w:t>
      </w:r>
      <w:r w:rsidRPr="009D401F">
        <w:rPr>
          <w:rFonts w:ascii="Trebuchet MS" w:hAnsi="Trebuchet MS"/>
          <w:szCs w:val="22"/>
          <w:lang w:val="en-GB"/>
        </w:rPr>
        <w:t xml:space="preserve"> the owners of fruit purchasing centres</w:t>
      </w:r>
      <w:r w:rsidRPr="009D401F">
        <w:rPr>
          <w:rStyle w:val="Uwydatnienie"/>
          <w:rFonts w:ascii="Trebuchet MS" w:hAnsi="Trebuchet MS"/>
          <w:i w:val="0"/>
          <w:iCs w:val="0"/>
          <w:lang w:val="en-GB"/>
        </w:rPr>
        <w:t xml:space="preserve">. Below are examples of messages (translated from Polish): </w:t>
      </w:r>
    </w:p>
    <w:p w14:paraId="039EEBE0" w14:textId="5E40BADC" w:rsidR="004C29B7" w:rsidRPr="009D401F" w:rsidRDefault="006F69E9" w:rsidP="004631EC">
      <w:pPr>
        <w:pStyle w:val="TekstNB"/>
        <w:numPr>
          <w:ilvl w:val="0"/>
          <w:numId w:val="0"/>
        </w:numPr>
        <w:spacing w:after="240"/>
        <w:textAlignment w:val="auto"/>
        <w:rPr>
          <w:rFonts w:ascii="Trebuchet MS" w:hAnsi="Trebuchet MS"/>
          <w:i/>
          <w:iCs/>
          <w:szCs w:val="22"/>
          <w:lang w:val="en-GB"/>
        </w:rPr>
      </w:pPr>
      <w:r w:rsidRPr="009D401F">
        <w:rPr>
          <w:rFonts w:ascii="Trebuchet MS" w:hAnsi="Trebuchet MS"/>
          <w:i/>
          <w:iCs/>
          <w:szCs w:val="22"/>
          <w:lang w:val="en-GB"/>
        </w:rPr>
        <w:t>We’ve got to come up with something. It’s crazy to be competing like this (…) Let me know what we’re doing. I can compete on price, but it’s not healthy for any of us.</w:t>
      </w:r>
    </w:p>
    <w:p w14:paraId="6A3466C8" w14:textId="5BEADFE2" w:rsidR="006F69E9" w:rsidRPr="009D401F" w:rsidRDefault="006F69E9" w:rsidP="004631EC">
      <w:pPr>
        <w:pStyle w:val="TekstNB"/>
        <w:numPr>
          <w:ilvl w:val="0"/>
          <w:numId w:val="0"/>
        </w:numPr>
        <w:spacing w:after="240"/>
        <w:textAlignment w:val="auto"/>
        <w:rPr>
          <w:rStyle w:val="Uwydatnienie"/>
          <w:rFonts w:ascii="Trebuchet MS" w:hAnsi="Trebuchet MS"/>
          <w:szCs w:val="22"/>
          <w:lang w:val="en-GB"/>
        </w:rPr>
      </w:pPr>
      <w:r w:rsidRPr="009D401F">
        <w:rPr>
          <w:rFonts w:ascii="Trebuchet MS" w:hAnsi="Trebuchet MS" w:cs="Arial"/>
          <w:szCs w:val="22"/>
          <w:lang w:val="en-GB"/>
        </w:rPr>
        <w:lastRenderedPageBreak/>
        <w:t xml:space="preserve">– </w:t>
      </w:r>
      <w:r w:rsidRPr="009D401F">
        <w:rPr>
          <w:rStyle w:val="Uwydatnienie"/>
          <w:rFonts w:ascii="Trebuchet MS" w:hAnsi="Trebuchet MS"/>
          <w:szCs w:val="22"/>
          <w:lang w:val="en-GB"/>
        </w:rPr>
        <w:t>Hey, what are the prices for cherries and currants today? - Cherries 2.30, currants 2.20, net prices</w:t>
      </w:r>
    </w:p>
    <w:p w14:paraId="1D527038" w14:textId="77777777" w:rsidR="00057EFF" w:rsidRPr="009D401F" w:rsidRDefault="00057EFF" w:rsidP="006B4445">
      <w:pPr>
        <w:spacing w:after="240" w:line="360" w:lineRule="auto"/>
        <w:jc w:val="both"/>
        <w:rPr>
          <w:b/>
          <w:iCs/>
          <w:sz w:val="22"/>
          <w:lang w:val="en-GB"/>
        </w:rPr>
      </w:pPr>
      <w:r w:rsidRPr="009D401F">
        <w:rPr>
          <w:b/>
          <w:bCs/>
          <w:sz w:val="22"/>
          <w:lang w:val="en-GB"/>
        </w:rPr>
        <w:t>Fines</w:t>
      </w:r>
    </w:p>
    <w:p w14:paraId="1FEC0248" w14:textId="578F2DD7" w:rsidR="003D0A8F" w:rsidRPr="009D401F" w:rsidRDefault="00811002" w:rsidP="006B4445">
      <w:pPr>
        <w:spacing w:after="240" w:line="360" w:lineRule="auto"/>
        <w:jc w:val="both"/>
        <w:rPr>
          <w:rFonts w:eastAsiaTheme="minorHAnsi" w:cs="Arial"/>
          <w:color w:val="000000"/>
          <w:sz w:val="22"/>
          <w:lang w:val="en-GB"/>
        </w:rPr>
      </w:pPr>
      <w:r w:rsidRPr="009D401F">
        <w:rPr>
          <w:sz w:val="22"/>
          <w:lang w:val="en-GB"/>
        </w:rPr>
        <w:t xml:space="preserve">The President of UOKiK issued a decision imposing financial sanctions totalling </w:t>
      </w:r>
      <w:r w:rsidRPr="009D401F">
        <w:rPr>
          <w:color w:val="000000"/>
          <w:sz w:val="22"/>
          <w:lang w:val="en-GB"/>
        </w:rPr>
        <w:t>PLN 1.57 million for participation in an agreement restricting competition. Among those penalised is the CEO of Fructis, who was directly responsible for the operation of the collusion.</w:t>
      </w:r>
    </w:p>
    <w:p w14:paraId="525A0464" w14:textId="74510640" w:rsidR="006127E4" w:rsidRPr="009D401F" w:rsidRDefault="00CA2ED9" w:rsidP="006B4445">
      <w:pPr>
        <w:spacing w:after="240" w:line="360" w:lineRule="auto"/>
        <w:jc w:val="both"/>
        <w:rPr>
          <w:rFonts w:eastAsiaTheme="minorHAnsi" w:cs="Arial"/>
          <w:color w:val="000000"/>
          <w:sz w:val="22"/>
          <w:lang w:val="en-GB"/>
        </w:rPr>
      </w:pPr>
      <w:r w:rsidRPr="009D401F">
        <w:rPr>
          <w:rFonts w:eastAsiaTheme="minorHAnsi" w:cs="Arial"/>
          <w:color w:val="000000"/>
          <w:sz w:val="22"/>
          <w:lang w:val="en-GB"/>
        </w:rPr>
        <w:t>Amounts of individual fines:</w:t>
      </w:r>
    </w:p>
    <w:p w14:paraId="3E58C69E" w14:textId="0E72A1C8" w:rsidR="00900947" w:rsidRPr="009D401F" w:rsidRDefault="00900947" w:rsidP="005E3C15">
      <w:pPr>
        <w:pStyle w:val="Akapitzlist"/>
        <w:numPr>
          <w:ilvl w:val="0"/>
          <w:numId w:val="21"/>
        </w:numPr>
        <w:spacing w:line="360" w:lineRule="auto"/>
        <w:jc w:val="both"/>
        <w:rPr>
          <w:rFonts w:eastAsiaTheme="minorHAnsi" w:cs="Arial"/>
          <w:color w:val="000000"/>
          <w:sz w:val="22"/>
          <w:lang w:val="en-GB"/>
        </w:rPr>
      </w:pPr>
      <w:r w:rsidRPr="009D401F">
        <w:rPr>
          <w:rFonts w:eastAsiaTheme="minorHAnsi" w:cs="Arial"/>
          <w:color w:val="000000"/>
          <w:sz w:val="22"/>
          <w:lang w:val="en-GB"/>
        </w:rPr>
        <w:t xml:space="preserve">Damex – PLN 452,000 </w:t>
      </w:r>
    </w:p>
    <w:p w14:paraId="186697F1" w14:textId="6369C00E" w:rsidR="00900947" w:rsidRPr="009D401F" w:rsidRDefault="00900947" w:rsidP="005E3C15">
      <w:pPr>
        <w:pStyle w:val="Akapitzlist"/>
        <w:numPr>
          <w:ilvl w:val="0"/>
          <w:numId w:val="21"/>
        </w:numPr>
        <w:spacing w:line="360" w:lineRule="auto"/>
        <w:jc w:val="both"/>
        <w:rPr>
          <w:rFonts w:eastAsiaTheme="minorHAnsi" w:cs="Arial"/>
          <w:color w:val="000000"/>
          <w:sz w:val="22"/>
          <w:lang w:val="en-GB"/>
        </w:rPr>
      </w:pPr>
      <w:r w:rsidRPr="009D401F">
        <w:rPr>
          <w:rFonts w:eastAsiaTheme="minorHAnsi" w:cs="Arial"/>
          <w:color w:val="000000"/>
          <w:sz w:val="22"/>
          <w:lang w:val="en-GB"/>
        </w:rPr>
        <w:t>Kam-Pol – PLN 391,000</w:t>
      </w:r>
    </w:p>
    <w:p w14:paraId="05309814" w14:textId="57EE2452" w:rsidR="00900947" w:rsidRPr="009D401F" w:rsidRDefault="004712DF" w:rsidP="005E3C15">
      <w:pPr>
        <w:pStyle w:val="Akapitzlist"/>
        <w:numPr>
          <w:ilvl w:val="0"/>
          <w:numId w:val="21"/>
        </w:numPr>
        <w:spacing w:line="360" w:lineRule="auto"/>
        <w:jc w:val="both"/>
        <w:rPr>
          <w:rFonts w:eastAsiaTheme="minorHAnsi" w:cs="Arial"/>
          <w:color w:val="000000"/>
          <w:sz w:val="22"/>
          <w:lang w:val="en-GB"/>
        </w:rPr>
      </w:pPr>
      <w:r w:rsidRPr="009D401F">
        <w:rPr>
          <w:rFonts w:eastAsiaTheme="minorHAnsi" w:cs="Arial"/>
          <w:color w:val="000000"/>
          <w:sz w:val="22"/>
          <w:lang w:val="en-GB"/>
        </w:rPr>
        <w:t>Fructis – PLN 299,000</w:t>
      </w:r>
    </w:p>
    <w:p w14:paraId="65F4505A" w14:textId="1A8B20D0" w:rsidR="00900947" w:rsidRPr="009D401F" w:rsidRDefault="00900947" w:rsidP="005E3C15">
      <w:pPr>
        <w:pStyle w:val="Akapitzlist"/>
        <w:numPr>
          <w:ilvl w:val="0"/>
          <w:numId w:val="21"/>
        </w:numPr>
        <w:spacing w:line="360" w:lineRule="auto"/>
        <w:jc w:val="both"/>
        <w:rPr>
          <w:rFonts w:eastAsiaTheme="minorHAnsi" w:cs="Arial"/>
          <w:color w:val="000000"/>
          <w:sz w:val="22"/>
          <w:lang w:val="en-GB"/>
        </w:rPr>
      </w:pPr>
      <w:r w:rsidRPr="009D401F">
        <w:rPr>
          <w:rFonts w:eastAsiaTheme="minorHAnsi" w:cs="Arial"/>
          <w:color w:val="000000"/>
          <w:sz w:val="22"/>
          <w:lang w:val="en-GB"/>
        </w:rPr>
        <w:t>Kalbrok – PLN 265,000</w:t>
      </w:r>
    </w:p>
    <w:p w14:paraId="1ED39645" w14:textId="38B8D368" w:rsidR="00900947" w:rsidRPr="009D401F" w:rsidRDefault="00900947" w:rsidP="005E3C15">
      <w:pPr>
        <w:pStyle w:val="Akapitzlist"/>
        <w:numPr>
          <w:ilvl w:val="0"/>
          <w:numId w:val="21"/>
        </w:numPr>
        <w:spacing w:line="360" w:lineRule="auto"/>
        <w:jc w:val="both"/>
        <w:rPr>
          <w:rFonts w:eastAsiaTheme="minorHAnsi" w:cs="Arial"/>
          <w:color w:val="000000"/>
          <w:sz w:val="22"/>
          <w:lang w:val="en-GB"/>
        </w:rPr>
      </w:pPr>
      <w:r w:rsidRPr="009D401F">
        <w:rPr>
          <w:rFonts w:eastAsiaTheme="minorHAnsi" w:cs="Arial"/>
          <w:color w:val="000000"/>
          <w:sz w:val="22"/>
          <w:lang w:val="en-GB"/>
        </w:rPr>
        <w:t>Silver-Trans – PLN 59,000</w:t>
      </w:r>
    </w:p>
    <w:p w14:paraId="2593187F" w14:textId="1F2161B6" w:rsidR="00900947" w:rsidRPr="009D401F" w:rsidRDefault="00900947" w:rsidP="005E3C15">
      <w:pPr>
        <w:pStyle w:val="Akapitzlist"/>
        <w:numPr>
          <w:ilvl w:val="0"/>
          <w:numId w:val="21"/>
        </w:numPr>
        <w:spacing w:after="240" w:line="360" w:lineRule="auto"/>
        <w:jc w:val="both"/>
        <w:rPr>
          <w:rFonts w:eastAsiaTheme="minorHAnsi" w:cs="Arial"/>
          <w:color w:val="000000"/>
          <w:sz w:val="22"/>
          <w:lang w:val="en-GB"/>
        </w:rPr>
      </w:pPr>
      <w:r w:rsidRPr="009D401F">
        <w:rPr>
          <w:rFonts w:eastAsiaTheme="minorHAnsi" w:cs="Arial"/>
          <w:color w:val="000000"/>
          <w:sz w:val="22"/>
          <w:lang w:val="en-GB"/>
        </w:rPr>
        <w:t>Andrzej Sarnowski – PLN 110,000</w:t>
      </w:r>
    </w:p>
    <w:p w14:paraId="557DE27B" w14:textId="35382D47" w:rsidR="004634AA" w:rsidRPr="009D401F" w:rsidRDefault="0017115B" w:rsidP="003D0A8F">
      <w:pPr>
        <w:spacing w:after="240" w:line="360" w:lineRule="auto"/>
        <w:rPr>
          <w:rFonts w:eastAsiaTheme="minorHAnsi" w:cs="Arial"/>
          <w:color w:val="000000"/>
          <w:sz w:val="22"/>
          <w:lang w:val="en-GB"/>
        </w:rPr>
      </w:pPr>
      <w:r w:rsidRPr="009D401F">
        <w:rPr>
          <w:rFonts w:eastAsiaTheme="minorHAnsi" w:cs="Arial"/>
          <w:color w:val="000000"/>
          <w:sz w:val="22"/>
          <w:lang w:val="en-GB"/>
        </w:rPr>
        <w:t xml:space="preserve">The decision of the President of UOKiK is not final and may be appealed to the court. </w:t>
      </w:r>
    </w:p>
    <w:p w14:paraId="7EFA2966" w14:textId="40CA674F" w:rsidR="00057EFF" w:rsidRPr="009D401F" w:rsidRDefault="00057EFF" w:rsidP="003D0A8F">
      <w:pPr>
        <w:spacing w:after="240" w:line="360" w:lineRule="auto"/>
        <w:rPr>
          <w:rFonts w:cs="Arial"/>
          <w:b/>
          <w:sz w:val="22"/>
          <w:lang w:val="en-GB"/>
        </w:rPr>
      </w:pPr>
      <w:r w:rsidRPr="009D401F">
        <w:rPr>
          <w:rFonts w:cs="Arial"/>
          <w:b/>
          <w:bCs/>
          <w:sz w:val="22"/>
          <w:lang w:val="en-GB"/>
        </w:rPr>
        <w:t>UOKiK for farmers</w:t>
      </w:r>
    </w:p>
    <w:p w14:paraId="4AC6FEDB" w14:textId="6AF9CE32" w:rsidR="004634AA" w:rsidRPr="009D401F" w:rsidRDefault="00285E76" w:rsidP="003573F3">
      <w:pPr>
        <w:spacing w:after="240" w:line="360" w:lineRule="auto"/>
        <w:jc w:val="both"/>
        <w:rPr>
          <w:rFonts w:cs="Arial"/>
          <w:sz w:val="22"/>
          <w:lang w:val="en-GB"/>
        </w:rPr>
      </w:pPr>
      <w:r w:rsidRPr="009D401F">
        <w:rPr>
          <w:rFonts w:cs="Arial"/>
          <w:sz w:val="22"/>
          <w:lang w:val="en-GB"/>
        </w:rPr>
        <w:t>– Protecting Polish farmers is one of our priorities. This is yet another intervention aimed at improving their situation. We will also continue to monitor the market during this year’s harvest season – says Tomasz Chróstny, President of UOKiK.</w:t>
      </w:r>
    </w:p>
    <w:p w14:paraId="3003D5FC" w14:textId="640FBC3E" w:rsidR="00856BDF" w:rsidRPr="009D401F" w:rsidRDefault="00856BDF" w:rsidP="006B4445">
      <w:pPr>
        <w:spacing w:after="240" w:line="360" w:lineRule="auto"/>
        <w:jc w:val="both"/>
        <w:rPr>
          <w:bCs/>
          <w:color w:val="000000" w:themeColor="text1"/>
          <w:sz w:val="22"/>
          <w:lang w:val="en-GB"/>
        </w:rPr>
      </w:pPr>
      <w:r w:rsidRPr="009D401F">
        <w:rPr>
          <w:color w:val="000000" w:themeColor="text1"/>
          <w:sz w:val="22"/>
          <w:lang w:val="en-GB"/>
        </w:rPr>
        <w:t xml:space="preserve">Investigations are currently underway following inspections </w:t>
      </w:r>
      <w:r w:rsidRPr="009D401F">
        <w:rPr>
          <w:color w:val="000000"/>
          <w:sz w:val="22"/>
          <w:shd w:val="clear" w:color="auto" w:fill="FFFFFF"/>
          <w:lang w:val="en-GB"/>
        </w:rPr>
        <w:t>at three major processors: Austria Juice Poland, Döhler, and Rauch Polska, as well as at three entities with purchasing centres: Przetwórstwo Owoców i Warzyw Anna Wagnerowska, Makofrost (both from Opole Lubelskie), and Frutica of Lewiczyn. We are verifying whether price fixing may have occurred at any level of trade under examination. The proceedings are conducted in rem, not against any specific entrepreneurs.</w:t>
      </w:r>
      <w:r w:rsidRPr="009D401F">
        <w:rPr>
          <w:color w:val="000000" w:themeColor="text1"/>
          <w:sz w:val="22"/>
          <w:lang w:val="en-GB"/>
        </w:rPr>
        <w:t xml:space="preserve"> </w:t>
      </w:r>
    </w:p>
    <w:p w14:paraId="3F4B3EA8" w14:textId="0C6850B3" w:rsidR="006F69E9" w:rsidRPr="009D401F" w:rsidRDefault="006F69E9" w:rsidP="006B4445">
      <w:pPr>
        <w:spacing w:after="240" w:line="360" w:lineRule="auto"/>
        <w:jc w:val="both"/>
        <w:rPr>
          <w:b/>
          <w:bCs/>
          <w:color w:val="000000" w:themeColor="text1"/>
          <w:sz w:val="22"/>
          <w:lang w:val="en-GB"/>
        </w:rPr>
      </w:pPr>
      <w:r w:rsidRPr="009D401F">
        <w:rPr>
          <w:b/>
          <w:bCs/>
          <w:color w:val="000000" w:themeColor="text1"/>
          <w:sz w:val="22"/>
          <w:lang w:val="en-GB"/>
        </w:rPr>
        <w:t>Price-fixing versus parallel pricing</w:t>
      </w:r>
    </w:p>
    <w:p w14:paraId="2346E4FB" w14:textId="5706D882" w:rsidR="000C28D2" w:rsidRPr="009D401F" w:rsidRDefault="00CA2ED9" w:rsidP="006B4445">
      <w:pPr>
        <w:spacing w:after="240" w:line="360" w:lineRule="auto"/>
        <w:jc w:val="both"/>
        <w:rPr>
          <w:rFonts w:cs="Arial"/>
          <w:sz w:val="22"/>
          <w:lang w:val="en-GB"/>
        </w:rPr>
      </w:pPr>
      <w:r w:rsidRPr="009D401F">
        <w:rPr>
          <w:color w:val="000000" w:themeColor="text1"/>
          <w:sz w:val="22"/>
          <w:lang w:val="en-GB"/>
        </w:rPr>
        <w:t xml:space="preserve">It is worth highlighting the difference between prohibited price-fixing and legally permitted parallel pricing. The former involves agreements to fix prices, that is, joint and coordinated </w:t>
      </w:r>
      <w:r w:rsidRPr="009D401F">
        <w:rPr>
          <w:color w:val="000000" w:themeColor="text1"/>
          <w:sz w:val="22"/>
          <w:lang w:val="en-GB"/>
        </w:rPr>
        <w:lastRenderedPageBreak/>
        <w:t xml:space="preserve">actions by independent businesses. The latter, however, involves observing competitors’ prices and adjusting one’s own prices accordingly. This is a very significant distinction – a low or even identical price in several places does not automatically mean that there is a price-fixing agreement, i.e. an illegal practice. </w:t>
      </w:r>
    </w:p>
    <w:p w14:paraId="1BBF6A4E" w14:textId="77777777" w:rsidR="00137DC0" w:rsidRPr="009D401F" w:rsidRDefault="00137DC0" w:rsidP="00137DC0">
      <w:pPr>
        <w:pStyle w:val="Nagwek3"/>
        <w:shd w:val="clear" w:color="auto" w:fill="FFFFFF"/>
        <w:spacing w:before="0" w:after="150"/>
        <w:rPr>
          <w:rFonts w:ascii="Trebuchet MS" w:hAnsi="Trebuchet MS" w:cs="Arial"/>
          <w:b w:val="0"/>
          <w:color w:val="000000"/>
          <w:szCs w:val="22"/>
          <w:lang w:val="en-GB"/>
        </w:rPr>
      </w:pPr>
      <w:r w:rsidRPr="009D401F">
        <w:rPr>
          <w:rStyle w:val="Pogrubienie"/>
          <w:rFonts w:ascii="Trebuchet MS" w:hAnsi="Trebuchet MS" w:cs="Arial"/>
          <w:b/>
          <w:color w:val="000000"/>
          <w:szCs w:val="22"/>
          <w:lang w:val="en-GB"/>
        </w:rPr>
        <w:t>You can seek redress</w:t>
      </w:r>
    </w:p>
    <w:p w14:paraId="195DE703" w14:textId="3CACD981" w:rsidR="00137DC0" w:rsidRPr="009D401F" w:rsidRDefault="00137DC0" w:rsidP="00137DC0">
      <w:pPr>
        <w:spacing w:before="240" w:after="240" w:line="360" w:lineRule="auto"/>
        <w:jc w:val="both"/>
        <w:rPr>
          <w:rFonts w:cs="Arial"/>
          <w:color w:val="000000"/>
          <w:sz w:val="22"/>
          <w:lang w:val="en-GB"/>
        </w:rPr>
      </w:pPr>
      <w:r w:rsidRPr="009D401F">
        <w:rPr>
          <w:rFonts w:cs="Arial"/>
          <w:color w:val="000000"/>
          <w:sz w:val="22"/>
          <w:lang w:val="en-GB"/>
        </w:rPr>
        <w:t xml:space="preserve">Anyone who has suffered a loss as a result of a breach of competition law may file a civil lawsuit against any of the entities that have broken the law. Claims for compensation may be pursued under the </w:t>
      </w:r>
      <w:hyperlink r:id="rId9" w:history="1">
        <w:r w:rsidRPr="009D401F">
          <w:rPr>
            <w:rStyle w:val="Hipercze"/>
            <w:rFonts w:eastAsia="Calibri" w:cs="Arial"/>
            <w:sz w:val="22"/>
            <w:lang w:val="en-GB"/>
          </w:rPr>
          <w:t>Act</w:t>
        </w:r>
      </w:hyperlink>
      <w:r w:rsidRPr="009D401F">
        <w:rPr>
          <w:rFonts w:cs="Arial"/>
          <w:color w:val="000000"/>
          <w:sz w:val="22"/>
          <w:lang w:val="en-GB"/>
        </w:rPr>
        <w:t xml:space="preserve"> on Private Enforcement, which came into force in 2017. The President of UOKiK has prepared and published a </w:t>
      </w:r>
      <w:hyperlink r:id="rId10" w:history="1">
        <w:r w:rsidRPr="009D401F">
          <w:rPr>
            <w:rStyle w:val="Hipercze"/>
            <w:rFonts w:eastAsia="Calibri" w:cs="Arial"/>
            <w:color w:val="004183"/>
            <w:sz w:val="22"/>
            <w:lang w:val="en-GB"/>
          </w:rPr>
          <w:t>study</w:t>
        </w:r>
      </w:hyperlink>
      <w:r w:rsidRPr="009D401F">
        <w:rPr>
          <w:rFonts w:cs="Arial"/>
          <w:color w:val="000000"/>
          <w:sz w:val="22"/>
          <w:lang w:val="en-GB"/>
        </w:rPr>
        <w:t xml:space="preserve"> in which he provides a closer look at the regulations on these issues.</w:t>
      </w:r>
    </w:p>
    <w:p w14:paraId="42742C2A" w14:textId="77777777" w:rsidR="00137DC0" w:rsidRPr="009D401F" w:rsidRDefault="00137DC0" w:rsidP="00137DC0">
      <w:pPr>
        <w:spacing w:before="240" w:after="240" w:line="360" w:lineRule="auto"/>
        <w:jc w:val="both"/>
        <w:rPr>
          <w:b/>
          <w:color w:val="000000" w:themeColor="text1"/>
          <w:sz w:val="22"/>
          <w:lang w:val="en-GB"/>
        </w:rPr>
      </w:pPr>
      <w:r w:rsidRPr="009D401F">
        <w:rPr>
          <w:b/>
          <w:bCs/>
          <w:color w:val="000000" w:themeColor="text1"/>
          <w:sz w:val="22"/>
          <w:lang w:val="en-GB"/>
        </w:rPr>
        <w:t>The leniency programme</w:t>
      </w:r>
    </w:p>
    <w:p w14:paraId="7DCF2B6F" w14:textId="304D7D8C" w:rsidR="00137DC0" w:rsidRPr="009D401F" w:rsidRDefault="00137DC0" w:rsidP="00137DC0">
      <w:pPr>
        <w:spacing w:after="240" w:line="360" w:lineRule="auto"/>
        <w:jc w:val="both"/>
        <w:rPr>
          <w:b/>
          <w:color w:val="000000" w:themeColor="text1"/>
          <w:sz w:val="22"/>
          <w:lang w:val="en-GB"/>
        </w:rPr>
      </w:pPr>
      <w:r w:rsidRPr="009D401F">
        <w:rPr>
          <w:color w:val="000000" w:themeColor="text1"/>
          <w:sz w:val="22"/>
          <w:lang w:val="en-GB"/>
        </w:rPr>
        <w:t xml:space="preserve">The maximum fines for participation in an anti-competitive agreement is 10 per cent of turnover for business entity and PLN 2 million for managers. Severe penalties for participation in collusion can be avoided through the </w:t>
      </w:r>
      <w:hyperlink r:id="rId11" w:history="1">
        <w:r w:rsidRPr="009D401F">
          <w:rPr>
            <w:rStyle w:val="Hipercze"/>
            <w:sz w:val="22"/>
            <w:lang w:val="en-GB"/>
          </w:rPr>
          <w:t>leniency scheme</w:t>
        </w:r>
      </w:hyperlink>
      <w:r w:rsidRPr="009D401F">
        <w:rPr>
          <w:color w:val="000000" w:themeColor="text1"/>
          <w:sz w:val="22"/>
          <w:lang w:val="en-GB"/>
        </w:rPr>
        <w:t>. It offers businesses involved in an illegal agreement and managers responsible for collusion an opportunity to reduce a sanction or, in some cases, avoid it altogether. It is intended for those who agree to cooperate with the President of UOKiK as a “crown witness” and provide evidence or information regarding the existence of a prohibited agreement. We encourage those interested in the leniency scheme to contact UOKiK at a dedicated phone number: 22 55 60 555. UOKiK staff will answer any questions about the leniency programme, including anonymous ones.</w:t>
      </w:r>
    </w:p>
    <w:p w14:paraId="0FC23BE9" w14:textId="77777777" w:rsidR="00137DC0" w:rsidRPr="009D401F" w:rsidRDefault="00137DC0" w:rsidP="00137DC0">
      <w:pPr>
        <w:spacing w:before="240" w:after="240" w:line="360" w:lineRule="auto"/>
        <w:jc w:val="both"/>
        <w:rPr>
          <w:b/>
          <w:color w:val="000000" w:themeColor="text1"/>
          <w:sz w:val="22"/>
          <w:lang w:val="en-GB"/>
        </w:rPr>
      </w:pPr>
      <w:r w:rsidRPr="009D401F">
        <w:rPr>
          <w:b/>
          <w:bCs/>
          <w:color w:val="000000" w:themeColor="text1"/>
          <w:sz w:val="22"/>
          <w:lang w:val="en-GB"/>
        </w:rPr>
        <w:t>A platform for whistleblowers</w:t>
      </w:r>
    </w:p>
    <w:p w14:paraId="2981136A" w14:textId="6EA737B3" w:rsidR="00137DC0" w:rsidRPr="009D401F" w:rsidRDefault="00137DC0" w:rsidP="00137DC0">
      <w:pPr>
        <w:pStyle w:val="TekstNB"/>
        <w:numPr>
          <w:ilvl w:val="0"/>
          <w:numId w:val="0"/>
        </w:numPr>
        <w:rPr>
          <w:rFonts w:ascii="Trebuchet MS" w:hAnsi="Trebuchet MS" w:cs="Arial"/>
          <w:color w:val="000000"/>
          <w:szCs w:val="22"/>
          <w:shd w:val="clear" w:color="auto" w:fill="FFFFFF"/>
          <w:lang w:val="en-GB"/>
        </w:rPr>
      </w:pPr>
      <w:r w:rsidRPr="009D401F">
        <w:rPr>
          <w:rFonts w:ascii="Trebuchet MS" w:hAnsi="Trebuchet MS" w:cs="Arial"/>
          <w:color w:val="000000"/>
          <w:szCs w:val="22"/>
          <w:shd w:val="clear" w:color="auto" w:fill="FFFFFF"/>
          <w:lang w:val="en-GB"/>
        </w:rPr>
        <w:t xml:space="preserve">We also remind you that we have a platform for obtaining information from anonymous whistleblowers. Do you wish to inform UOKiK about competition-restricting practices? Visit </w:t>
      </w:r>
      <w:hyperlink r:id="rId12" w:tgtFrame="_blank" w:tooltip="https://uokik.whiblo.pl" w:history="1">
        <w:r w:rsidRPr="009D401F">
          <w:rPr>
            <w:rFonts w:ascii="Trebuchet MS" w:hAnsi="Trebuchet MS" w:cs="Arial"/>
            <w:color w:val="004183"/>
            <w:szCs w:val="22"/>
            <w:u w:val="single"/>
            <w:shd w:val="clear" w:color="auto" w:fill="FFFFFF"/>
            <w:lang w:val="en-GB"/>
          </w:rPr>
          <w:t>ht</w:t>
        </w:r>
        <w:bookmarkStart w:id="0" w:name="_GoBack"/>
        <w:bookmarkEnd w:id="0"/>
        <w:r w:rsidRPr="009D401F">
          <w:rPr>
            <w:rFonts w:ascii="Trebuchet MS" w:hAnsi="Trebuchet MS" w:cs="Arial"/>
            <w:color w:val="004183"/>
            <w:szCs w:val="22"/>
            <w:u w:val="single"/>
            <w:shd w:val="clear" w:color="auto" w:fill="FFFFFF"/>
            <w:lang w:val="en-GB"/>
          </w:rPr>
          <w:t>tps://uokik.whiblo.pl/</w:t>
        </w:r>
      </w:hyperlink>
      <w:r w:rsidRPr="009D401F">
        <w:rPr>
          <w:rFonts w:ascii="Trebuchet MS" w:hAnsi="Trebuchet MS" w:cs="Arial"/>
          <w:color w:val="000000"/>
          <w:szCs w:val="22"/>
          <w:shd w:val="clear" w:color="auto" w:fill="FFFFFF"/>
          <w:lang w:val="en-GB"/>
        </w:rPr>
        <w:t xml:space="preserve"> and fill out a simple form. The system we use guarantees full anonymity, including from UOKiK.</w:t>
      </w:r>
    </w:p>
    <w:p w14:paraId="57D2A512" w14:textId="77777777" w:rsidR="00137DC0" w:rsidRPr="009D401F" w:rsidRDefault="00137DC0" w:rsidP="00137DC0">
      <w:pPr>
        <w:pStyle w:val="TekstNB"/>
        <w:numPr>
          <w:ilvl w:val="0"/>
          <w:numId w:val="0"/>
        </w:numPr>
        <w:rPr>
          <w:rFonts w:ascii="Trebuchet MS" w:hAnsi="Trebuchet MS" w:cs="Arial"/>
          <w:color w:val="000000"/>
          <w:szCs w:val="22"/>
          <w:shd w:val="clear" w:color="auto" w:fill="FFFFFF"/>
          <w:lang w:val="en-GB"/>
        </w:rPr>
      </w:pPr>
    </w:p>
    <w:p w14:paraId="565DDFA0" w14:textId="7A6215CB" w:rsidR="00786827" w:rsidRPr="009D401F" w:rsidRDefault="00786827" w:rsidP="006B4445">
      <w:pPr>
        <w:rPr>
          <w:lang w:val="en-GB"/>
        </w:rPr>
      </w:pPr>
    </w:p>
    <w:sectPr w:rsidR="00786827" w:rsidRPr="009D401F" w:rsidSect="003742FC">
      <w:headerReference w:type="default" r:id="rId13"/>
      <w:footerReference w:type="default" r:id="rId14"/>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65DB3" w14:textId="77777777" w:rsidR="0067215C" w:rsidRDefault="0067215C">
      <w:r>
        <w:separator/>
      </w:r>
    </w:p>
  </w:endnote>
  <w:endnote w:type="continuationSeparator" w:id="0">
    <w:p w14:paraId="54315B33" w14:textId="77777777" w:rsidR="0067215C" w:rsidRDefault="0067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3AA" w14:textId="77777777" w:rsidR="004F5722" w:rsidRPr="00B512B5" w:rsidRDefault="004F5722" w:rsidP="004F5722">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9264" behindDoc="0" locked="0" layoutInCell="1" allowOverlap="1" wp14:anchorId="4ECD0664" wp14:editId="2A7B02D2">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6F2C44"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strokecolor="#5a5a5a [2109]" strokeweight=".5pt">
              <v:stroke joinstyle="miter"/>
              <w10:wrap anchorx="margin"/>
            </v:line>
          </w:pict>
        </mc:Fallback>
      </mc:AlternateContent>
    </w:r>
    <w:r w:rsidRPr="009D401F">
      <w:rPr>
        <w:rFonts w:asciiTheme="minorHAnsi" w:hAnsiTheme="minorHAnsi" w:cstheme="minorHAnsi"/>
        <w:color w:val="595959" w:themeColor="text1" w:themeTint="A6"/>
        <w:sz w:val="16"/>
        <w:szCs w:val="16"/>
        <w:lang w:val="it-IT"/>
      </w:rPr>
      <w:t>WWW.UOKiK.GOV.PL LANDLINE NO. +48 22 55 60 246 MOBILE NO. 603 124 154</w:t>
    </w:r>
  </w:p>
  <w:p w14:paraId="01B30DD0" w14:textId="40EBD236" w:rsidR="00D51C53" w:rsidRPr="00B512B5" w:rsidRDefault="004F5722"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26015" w14:textId="77777777" w:rsidR="0067215C" w:rsidRDefault="0067215C">
      <w:r>
        <w:separator/>
      </w:r>
    </w:p>
  </w:footnote>
  <w:footnote w:type="continuationSeparator" w:id="0">
    <w:p w14:paraId="32D84A77" w14:textId="77777777" w:rsidR="0067215C" w:rsidRDefault="00672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DD93" w14:textId="2FEA39CD" w:rsidR="00D51C53" w:rsidRDefault="007507BC" w:rsidP="00D51C53">
    <w:pPr>
      <w:pStyle w:val="Nagwek"/>
      <w:tabs>
        <w:tab w:val="clear" w:pos="9072"/>
      </w:tabs>
    </w:pPr>
    <w:r>
      <w:rPr>
        <w:noProof/>
        <w:color w:val="1F497D"/>
      </w:rPr>
      <w:drawing>
        <wp:inline distT="0" distB="0" distL="0" distR="0" wp14:anchorId="4C74E38D" wp14:editId="3B4A63FA">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58C3176"/>
    <w:multiLevelType w:val="hybridMultilevel"/>
    <w:tmpl w:val="77EAD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946031"/>
    <w:multiLevelType w:val="multilevel"/>
    <w:tmpl w:val="EF8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F81C8C"/>
    <w:multiLevelType w:val="hybridMultilevel"/>
    <w:tmpl w:val="00203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0E813DA"/>
    <w:multiLevelType w:val="hybridMultilevel"/>
    <w:tmpl w:val="8FAAE3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6"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0"/>
  </w:num>
  <w:num w:numId="3">
    <w:abstractNumId w:val="17"/>
  </w:num>
  <w:num w:numId="4">
    <w:abstractNumId w:val="5"/>
  </w:num>
  <w:num w:numId="5">
    <w:abstractNumId w:val="14"/>
  </w:num>
  <w:num w:numId="6">
    <w:abstractNumId w:val="7"/>
  </w:num>
  <w:num w:numId="7">
    <w:abstractNumId w:val="19"/>
  </w:num>
  <w:num w:numId="8">
    <w:abstractNumId w:val="21"/>
  </w:num>
  <w:num w:numId="9">
    <w:abstractNumId w:val="8"/>
  </w:num>
  <w:num w:numId="10">
    <w:abstractNumId w:val="1"/>
  </w:num>
  <w:num w:numId="11">
    <w:abstractNumId w:val="3"/>
  </w:num>
  <w:num w:numId="12">
    <w:abstractNumId w:val="18"/>
  </w:num>
  <w:num w:numId="13">
    <w:abstractNumId w:val="10"/>
  </w:num>
  <w:num w:numId="14">
    <w:abstractNumId w:val="16"/>
  </w:num>
  <w:num w:numId="15">
    <w:abstractNumId w:val="11"/>
  </w:num>
  <w:num w:numId="16">
    <w:abstractNumId w:val="4"/>
  </w:num>
  <w:num w:numId="17">
    <w:abstractNumId w:val="0"/>
  </w:num>
  <w:num w:numId="18">
    <w:abstractNumId w:val="9"/>
  </w:num>
  <w:num w:numId="19">
    <w:abstractNumId w:val="6"/>
  </w:num>
  <w:num w:numId="20">
    <w:abstractNumId w:val="13"/>
  </w:num>
  <w:num w:numId="2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7C2"/>
    <w:rsid w:val="00007E00"/>
    <w:rsid w:val="000116FE"/>
    <w:rsid w:val="00011AF2"/>
    <w:rsid w:val="00011F51"/>
    <w:rsid w:val="0001253E"/>
    <w:rsid w:val="0001385A"/>
    <w:rsid w:val="000153E0"/>
    <w:rsid w:val="000205CA"/>
    <w:rsid w:val="000230EB"/>
    <w:rsid w:val="00023634"/>
    <w:rsid w:val="0002523D"/>
    <w:rsid w:val="00026D3C"/>
    <w:rsid w:val="000302A4"/>
    <w:rsid w:val="0003260A"/>
    <w:rsid w:val="00033035"/>
    <w:rsid w:val="00034583"/>
    <w:rsid w:val="000365AA"/>
    <w:rsid w:val="0003661C"/>
    <w:rsid w:val="00037881"/>
    <w:rsid w:val="00040319"/>
    <w:rsid w:val="00040706"/>
    <w:rsid w:val="0004268D"/>
    <w:rsid w:val="00042F31"/>
    <w:rsid w:val="00042F96"/>
    <w:rsid w:val="000451B4"/>
    <w:rsid w:val="00053264"/>
    <w:rsid w:val="000558FC"/>
    <w:rsid w:val="00055B3E"/>
    <w:rsid w:val="00056AF4"/>
    <w:rsid w:val="00057CA6"/>
    <w:rsid w:val="00057EFF"/>
    <w:rsid w:val="00057FC2"/>
    <w:rsid w:val="00061749"/>
    <w:rsid w:val="0006245C"/>
    <w:rsid w:val="00064B0D"/>
    <w:rsid w:val="00064B9D"/>
    <w:rsid w:val="000651E9"/>
    <w:rsid w:val="00073A74"/>
    <w:rsid w:val="00073AA7"/>
    <w:rsid w:val="00077C71"/>
    <w:rsid w:val="00081B8A"/>
    <w:rsid w:val="00082B4B"/>
    <w:rsid w:val="00085A7E"/>
    <w:rsid w:val="00090153"/>
    <w:rsid w:val="000920E2"/>
    <w:rsid w:val="000927D7"/>
    <w:rsid w:val="00094613"/>
    <w:rsid w:val="00094896"/>
    <w:rsid w:val="000948F0"/>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28D2"/>
    <w:rsid w:val="000C3836"/>
    <w:rsid w:val="000C4236"/>
    <w:rsid w:val="000C4F25"/>
    <w:rsid w:val="000D174F"/>
    <w:rsid w:val="000D202D"/>
    <w:rsid w:val="000D2CAB"/>
    <w:rsid w:val="000D4A1F"/>
    <w:rsid w:val="000D72EC"/>
    <w:rsid w:val="000D7D8C"/>
    <w:rsid w:val="000E092F"/>
    <w:rsid w:val="000E18E0"/>
    <w:rsid w:val="000E2D48"/>
    <w:rsid w:val="000E4E2E"/>
    <w:rsid w:val="000E59B0"/>
    <w:rsid w:val="000E729D"/>
    <w:rsid w:val="000E79FE"/>
    <w:rsid w:val="000F3E4A"/>
    <w:rsid w:val="000F4784"/>
    <w:rsid w:val="000F663C"/>
    <w:rsid w:val="00100546"/>
    <w:rsid w:val="00101DDB"/>
    <w:rsid w:val="00101EDC"/>
    <w:rsid w:val="00103669"/>
    <w:rsid w:val="00103927"/>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2FB5"/>
    <w:rsid w:val="00133470"/>
    <w:rsid w:val="00135455"/>
    <w:rsid w:val="00137DC0"/>
    <w:rsid w:val="001413C7"/>
    <w:rsid w:val="00143310"/>
    <w:rsid w:val="001448D3"/>
    <w:rsid w:val="00144E9C"/>
    <w:rsid w:val="0014501F"/>
    <w:rsid w:val="00146089"/>
    <w:rsid w:val="001463C2"/>
    <w:rsid w:val="001530BD"/>
    <w:rsid w:val="00157E9A"/>
    <w:rsid w:val="00160D77"/>
    <w:rsid w:val="00161094"/>
    <w:rsid w:val="00162B45"/>
    <w:rsid w:val="0016325D"/>
    <w:rsid w:val="00163DF9"/>
    <w:rsid w:val="00165B73"/>
    <w:rsid w:val="00165CD2"/>
    <w:rsid w:val="001666D6"/>
    <w:rsid w:val="00166B5D"/>
    <w:rsid w:val="00166C01"/>
    <w:rsid w:val="001675EF"/>
    <w:rsid w:val="0016792D"/>
    <w:rsid w:val="0017028A"/>
    <w:rsid w:val="00171120"/>
    <w:rsid w:val="0017115B"/>
    <w:rsid w:val="00172D7D"/>
    <w:rsid w:val="00173649"/>
    <w:rsid w:val="00173806"/>
    <w:rsid w:val="001746FD"/>
    <w:rsid w:val="00175436"/>
    <w:rsid w:val="00184004"/>
    <w:rsid w:val="00185570"/>
    <w:rsid w:val="0018797F"/>
    <w:rsid w:val="00190D5A"/>
    <w:rsid w:val="0019661A"/>
    <w:rsid w:val="00196736"/>
    <w:rsid w:val="001979B5"/>
    <w:rsid w:val="001A1ED7"/>
    <w:rsid w:val="001A3552"/>
    <w:rsid w:val="001A4982"/>
    <w:rsid w:val="001A4F83"/>
    <w:rsid w:val="001A5F7C"/>
    <w:rsid w:val="001A6E5B"/>
    <w:rsid w:val="001A7451"/>
    <w:rsid w:val="001B0740"/>
    <w:rsid w:val="001B0A03"/>
    <w:rsid w:val="001B1AA7"/>
    <w:rsid w:val="001B5CFA"/>
    <w:rsid w:val="001B5D11"/>
    <w:rsid w:val="001B752A"/>
    <w:rsid w:val="001C1857"/>
    <w:rsid w:val="001C1FAD"/>
    <w:rsid w:val="001C598B"/>
    <w:rsid w:val="001C647B"/>
    <w:rsid w:val="001D03AA"/>
    <w:rsid w:val="001D0836"/>
    <w:rsid w:val="001D0A4E"/>
    <w:rsid w:val="001D1326"/>
    <w:rsid w:val="001D1E10"/>
    <w:rsid w:val="001D2D0A"/>
    <w:rsid w:val="001D3725"/>
    <w:rsid w:val="001D5E17"/>
    <w:rsid w:val="001D7B2B"/>
    <w:rsid w:val="001E0F7D"/>
    <w:rsid w:val="001E188E"/>
    <w:rsid w:val="001E1ED5"/>
    <w:rsid w:val="001E2826"/>
    <w:rsid w:val="001E2FEA"/>
    <w:rsid w:val="001E384E"/>
    <w:rsid w:val="001E4AD3"/>
    <w:rsid w:val="001E4F92"/>
    <w:rsid w:val="001E5612"/>
    <w:rsid w:val="001F4A73"/>
    <w:rsid w:val="001F5323"/>
    <w:rsid w:val="001F63E4"/>
    <w:rsid w:val="00205580"/>
    <w:rsid w:val="00206D54"/>
    <w:rsid w:val="00206F0B"/>
    <w:rsid w:val="00210493"/>
    <w:rsid w:val="00211A94"/>
    <w:rsid w:val="002139D3"/>
    <w:rsid w:val="002157BB"/>
    <w:rsid w:val="002166FA"/>
    <w:rsid w:val="00220B6E"/>
    <w:rsid w:val="00222162"/>
    <w:rsid w:val="002235A1"/>
    <w:rsid w:val="002243BB"/>
    <w:rsid w:val="0022487C"/>
    <w:rsid w:val="00224FC7"/>
    <w:rsid w:val="00225CB5"/>
    <w:rsid w:val="002262B5"/>
    <w:rsid w:val="00227ADD"/>
    <w:rsid w:val="0023138D"/>
    <w:rsid w:val="00231617"/>
    <w:rsid w:val="00231868"/>
    <w:rsid w:val="002330FE"/>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98F"/>
    <w:rsid w:val="00265D3F"/>
    <w:rsid w:val="00266082"/>
    <w:rsid w:val="00266CB4"/>
    <w:rsid w:val="00267DD1"/>
    <w:rsid w:val="0027378B"/>
    <w:rsid w:val="002758FF"/>
    <w:rsid w:val="00277075"/>
    <w:rsid w:val="002770D4"/>
    <w:rsid w:val="002801AA"/>
    <w:rsid w:val="00280E00"/>
    <w:rsid w:val="00281E95"/>
    <w:rsid w:val="00282B5C"/>
    <w:rsid w:val="00285E76"/>
    <w:rsid w:val="002864BE"/>
    <w:rsid w:val="00286DD7"/>
    <w:rsid w:val="00286E54"/>
    <w:rsid w:val="002919BD"/>
    <w:rsid w:val="00293525"/>
    <w:rsid w:val="00295193"/>
    <w:rsid w:val="00295B34"/>
    <w:rsid w:val="00297679"/>
    <w:rsid w:val="002A5D69"/>
    <w:rsid w:val="002A668E"/>
    <w:rsid w:val="002A6B5D"/>
    <w:rsid w:val="002A78B7"/>
    <w:rsid w:val="002B1DBF"/>
    <w:rsid w:val="002B1F6E"/>
    <w:rsid w:val="002B279A"/>
    <w:rsid w:val="002B4C6B"/>
    <w:rsid w:val="002B61AF"/>
    <w:rsid w:val="002C0D5D"/>
    <w:rsid w:val="002C18B6"/>
    <w:rsid w:val="002C361E"/>
    <w:rsid w:val="002C38AD"/>
    <w:rsid w:val="002C4FFE"/>
    <w:rsid w:val="002C53CB"/>
    <w:rsid w:val="002C692D"/>
    <w:rsid w:val="002C6ABE"/>
    <w:rsid w:val="002C743A"/>
    <w:rsid w:val="002D693B"/>
    <w:rsid w:val="002E1790"/>
    <w:rsid w:val="002E388C"/>
    <w:rsid w:val="002E4BE8"/>
    <w:rsid w:val="002E5BEF"/>
    <w:rsid w:val="002E691A"/>
    <w:rsid w:val="002F1BF3"/>
    <w:rsid w:val="002F2C49"/>
    <w:rsid w:val="002F4D43"/>
    <w:rsid w:val="002F522E"/>
    <w:rsid w:val="002F5879"/>
    <w:rsid w:val="00301992"/>
    <w:rsid w:val="003035B9"/>
    <w:rsid w:val="003039AF"/>
    <w:rsid w:val="003056C6"/>
    <w:rsid w:val="003077B8"/>
    <w:rsid w:val="003108E8"/>
    <w:rsid w:val="00311B14"/>
    <w:rsid w:val="00312FBD"/>
    <w:rsid w:val="003138EC"/>
    <w:rsid w:val="00313EBF"/>
    <w:rsid w:val="00314A14"/>
    <w:rsid w:val="00315E2C"/>
    <w:rsid w:val="00320BC3"/>
    <w:rsid w:val="003210A5"/>
    <w:rsid w:val="0032426F"/>
    <w:rsid w:val="00324306"/>
    <w:rsid w:val="00326DB2"/>
    <w:rsid w:val="003278D6"/>
    <w:rsid w:val="003303F0"/>
    <w:rsid w:val="003311C0"/>
    <w:rsid w:val="00331AFF"/>
    <w:rsid w:val="003348EF"/>
    <w:rsid w:val="0034059B"/>
    <w:rsid w:val="003427B9"/>
    <w:rsid w:val="00342935"/>
    <w:rsid w:val="0034670A"/>
    <w:rsid w:val="00346D07"/>
    <w:rsid w:val="0035019C"/>
    <w:rsid w:val="00350A33"/>
    <w:rsid w:val="003520EA"/>
    <w:rsid w:val="00352FCF"/>
    <w:rsid w:val="00354AFD"/>
    <w:rsid w:val="003573F3"/>
    <w:rsid w:val="00360248"/>
    <w:rsid w:val="00360C3B"/>
    <w:rsid w:val="00360C66"/>
    <w:rsid w:val="00361AF0"/>
    <w:rsid w:val="00363F8E"/>
    <w:rsid w:val="003646A1"/>
    <w:rsid w:val="00365A67"/>
    <w:rsid w:val="00365C1F"/>
    <w:rsid w:val="00366A46"/>
    <w:rsid w:val="0036734C"/>
    <w:rsid w:val="0037005C"/>
    <w:rsid w:val="003742FC"/>
    <w:rsid w:val="00374442"/>
    <w:rsid w:val="00376B2D"/>
    <w:rsid w:val="00377667"/>
    <w:rsid w:val="00377A0D"/>
    <w:rsid w:val="00377EFC"/>
    <w:rsid w:val="003806F9"/>
    <w:rsid w:val="00385009"/>
    <w:rsid w:val="003854CA"/>
    <w:rsid w:val="0038677D"/>
    <w:rsid w:val="0039154A"/>
    <w:rsid w:val="003916E7"/>
    <w:rsid w:val="00391F20"/>
    <w:rsid w:val="0039217F"/>
    <w:rsid w:val="00394548"/>
    <w:rsid w:val="00397BC4"/>
    <w:rsid w:val="00397E6C"/>
    <w:rsid w:val="003A06CF"/>
    <w:rsid w:val="003A2B10"/>
    <w:rsid w:val="003A35D6"/>
    <w:rsid w:val="003A4A05"/>
    <w:rsid w:val="003A5566"/>
    <w:rsid w:val="003A58E7"/>
    <w:rsid w:val="003A73BE"/>
    <w:rsid w:val="003B0B0E"/>
    <w:rsid w:val="003B11E2"/>
    <w:rsid w:val="003B792F"/>
    <w:rsid w:val="003C2DE6"/>
    <w:rsid w:val="003D0369"/>
    <w:rsid w:val="003D0A8F"/>
    <w:rsid w:val="003D1479"/>
    <w:rsid w:val="003D22E4"/>
    <w:rsid w:val="003D2F7A"/>
    <w:rsid w:val="003D3239"/>
    <w:rsid w:val="003D3FF4"/>
    <w:rsid w:val="003D6FE7"/>
    <w:rsid w:val="003D7161"/>
    <w:rsid w:val="003D7242"/>
    <w:rsid w:val="003D77B6"/>
    <w:rsid w:val="003E357F"/>
    <w:rsid w:val="003E3F9D"/>
    <w:rsid w:val="003E40F6"/>
    <w:rsid w:val="003E5F4C"/>
    <w:rsid w:val="003E614D"/>
    <w:rsid w:val="003E69E5"/>
    <w:rsid w:val="003E6CE9"/>
    <w:rsid w:val="003E7B18"/>
    <w:rsid w:val="003F025B"/>
    <w:rsid w:val="003F11D9"/>
    <w:rsid w:val="003F2C04"/>
    <w:rsid w:val="003F2CC1"/>
    <w:rsid w:val="003F6D16"/>
    <w:rsid w:val="003F76BB"/>
    <w:rsid w:val="004014D7"/>
    <w:rsid w:val="00401C23"/>
    <w:rsid w:val="00404708"/>
    <w:rsid w:val="004050EC"/>
    <w:rsid w:val="00405606"/>
    <w:rsid w:val="00405E8D"/>
    <w:rsid w:val="00406233"/>
    <w:rsid w:val="00406893"/>
    <w:rsid w:val="0040748E"/>
    <w:rsid w:val="00407ED4"/>
    <w:rsid w:val="004110FA"/>
    <w:rsid w:val="00412206"/>
    <w:rsid w:val="00413B92"/>
    <w:rsid w:val="00413DDE"/>
    <w:rsid w:val="00414702"/>
    <w:rsid w:val="00416767"/>
    <w:rsid w:val="0041758D"/>
    <w:rsid w:val="00420868"/>
    <w:rsid w:val="00421543"/>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2E87"/>
    <w:rsid w:val="0044492B"/>
    <w:rsid w:val="00444A85"/>
    <w:rsid w:val="00444D11"/>
    <w:rsid w:val="004450C8"/>
    <w:rsid w:val="00445594"/>
    <w:rsid w:val="00445AA6"/>
    <w:rsid w:val="00445D72"/>
    <w:rsid w:val="004523FF"/>
    <w:rsid w:val="00455D6E"/>
    <w:rsid w:val="004565FF"/>
    <w:rsid w:val="00460822"/>
    <w:rsid w:val="00460C78"/>
    <w:rsid w:val="00462CFA"/>
    <w:rsid w:val="004631EC"/>
    <w:rsid w:val="004634AA"/>
    <w:rsid w:val="00463BE4"/>
    <w:rsid w:val="00464D7B"/>
    <w:rsid w:val="00464E06"/>
    <w:rsid w:val="004656A6"/>
    <w:rsid w:val="004666A9"/>
    <w:rsid w:val="00466DCD"/>
    <w:rsid w:val="0046712B"/>
    <w:rsid w:val="00471131"/>
    <w:rsid w:val="004712DF"/>
    <w:rsid w:val="004717CE"/>
    <w:rsid w:val="00471CFE"/>
    <w:rsid w:val="00471F59"/>
    <w:rsid w:val="00477B8E"/>
    <w:rsid w:val="004809C2"/>
    <w:rsid w:val="00482A95"/>
    <w:rsid w:val="00482B9B"/>
    <w:rsid w:val="00486008"/>
    <w:rsid w:val="00486D03"/>
    <w:rsid w:val="00486DB1"/>
    <w:rsid w:val="00487234"/>
    <w:rsid w:val="004876B3"/>
    <w:rsid w:val="00491101"/>
    <w:rsid w:val="00492C9D"/>
    <w:rsid w:val="00493B82"/>
    <w:rsid w:val="00493E10"/>
    <w:rsid w:val="004952B9"/>
    <w:rsid w:val="004972E8"/>
    <w:rsid w:val="004976C8"/>
    <w:rsid w:val="004A18E1"/>
    <w:rsid w:val="004A262D"/>
    <w:rsid w:val="004A4B91"/>
    <w:rsid w:val="004A530B"/>
    <w:rsid w:val="004A57B0"/>
    <w:rsid w:val="004A638C"/>
    <w:rsid w:val="004B02F5"/>
    <w:rsid w:val="004B1B9B"/>
    <w:rsid w:val="004B2DB0"/>
    <w:rsid w:val="004B4D69"/>
    <w:rsid w:val="004B5A4D"/>
    <w:rsid w:val="004B6F07"/>
    <w:rsid w:val="004B7704"/>
    <w:rsid w:val="004C0F9E"/>
    <w:rsid w:val="004C1243"/>
    <w:rsid w:val="004C12A8"/>
    <w:rsid w:val="004C29B7"/>
    <w:rsid w:val="004C392B"/>
    <w:rsid w:val="004C4703"/>
    <w:rsid w:val="004C4F25"/>
    <w:rsid w:val="004C5C26"/>
    <w:rsid w:val="004C6885"/>
    <w:rsid w:val="004D6DF2"/>
    <w:rsid w:val="004D7A3D"/>
    <w:rsid w:val="004D7C0E"/>
    <w:rsid w:val="004E0BD3"/>
    <w:rsid w:val="004E2240"/>
    <w:rsid w:val="004E4535"/>
    <w:rsid w:val="004F1215"/>
    <w:rsid w:val="004F3D02"/>
    <w:rsid w:val="004F5722"/>
    <w:rsid w:val="004F74F2"/>
    <w:rsid w:val="004F7E99"/>
    <w:rsid w:val="005003F9"/>
    <w:rsid w:val="00502A08"/>
    <w:rsid w:val="0050417B"/>
    <w:rsid w:val="00505372"/>
    <w:rsid w:val="00510F77"/>
    <w:rsid w:val="00511612"/>
    <w:rsid w:val="00512612"/>
    <w:rsid w:val="005133CE"/>
    <w:rsid w:val="005136ED"/>
    <w:rsid w:val="00513C05"/>
    <w:rsid w:val="00514C4B"/>
    <w:rsid w:val="0051598C"/>
    <w:rsid w:val="00521BA3"/>
    <w:rsid w:val="00521E75"/>
    <w:rsid w:val="00523E0D"/>
    <w:rsid w:val="00525540"/>
    <w:rsid w:val="00525588"/>
    <w:rsid w:val="0052644A"/>
    <w:rsid w:val="0052710E"/>
    <w:rsid w:val="005279BD"/>
    <w:rsid w:val="00534409"/>
    <w:rsid w:val="00536780"/>
    <w:rsid w:val="00537B14"/>
    <w:rsid w:val="00540372"/>
    <w:rsid w:val="00541A48"/>
    <w:rsid w:val="00542E0D"/>
    <w:rsid w:val="005442FC"/>
    <w:rsid w:val="00544516"/>
    <w:rsid w:val="005456AC"/>
    <w:rsid w:val="0054721B"/>
    <w:rsid w:val="00550AB2"/>
    <w:rsid w:val="00550DE9"/>
    <w:rsid w:val="0055352F"/>
    <w:rsid w:val="0055631D"/>
    <w:rsid w:val="0056286E"/>
    <w:rsid w:val="00562A60"/>
    <w:rsid w:val="0056472A"/>
    <w:rsid w:val="00564B0B"/>
    <w:rsid w:val="0056630A"/>
    <w:rsid w:val="00571060"/>
    <w:rsid w:val="00574479"/>
    <w:rsid w:val="005747ED"/>
    <w:rsid w:val="00577DB8"/>
    <w:rsid w:val="005810DA"/>
    <w:rsid w:val="005842E2"/>
    <w:rsid w:val="00584610"/>
    <w:rsid w:val="005863D4"/>
    <w:rsid w:val="0058739F"/>
    <w:rsid w:val="005903FC"/>
    <w:rsid w:val="00590774"/>
    <w:rsid w:val="00591911"/>
    <w:rsid w:val="00593935"/>
    <w:rsid w:val="00595406"/>
    <w:rsid w:val="005960B4"/>
    <w:rsid w:val="00596B23"/>
    <w:rsid w:val="005972A1"/>
    <w:rsid w:val="005973FD"/>
    <w:rsid w:val="00597C68"/>
    <w:rsid w:val="005A37E7"/>
    <w:rsid w:val="005A382B"/>
    <w:rsid w:val="005A4047"/>
    <w:rsid w:val="005A4ABD"/>
    <w:rsid w:val="005A55E4"/>
    <w:rsid w:val="005B2593"/>
    <w:rsid w:val="005B63C3"/>
    <w:rsid w:val="005B6FE6"/>
    <w:rsid w:val="005C0D39"/>
    <w:rsid w:val="005C2235"/>
    <w:rsid w:val="005C2C93"/>
    <w:rsid w:val="005C599C"/>
    <w:rsid w:val="005C5BBB"/>
    <w:rsid w:val="005C5CE7"/>
    <w:rsid w:val="005C6232"/>
    <w:rsid w:val="005C63C1"/>
    <w:rsid w:val="005C7A5E"/>
    <w:rsid w:val="005D0B31"/>
    <w:rsid w:val="005D1368"/>
    <w:rsid w:val="005D1C16"/>
    <w:rsid w:val="005D4309"/>
    <w:rsid w:val="005D4702"/>
    <w:rsid w:val="005D570A"/>
    <w:rsid w:val="005D6F7A"/>
    <w:rsid w:val="005E1718"/>
    <w:rsid w:val="005E39FF"/>
    <w:rsid w:val="005E3C15"/>
    <w:rsid w:val="005E49B8"/>
    <w:rsid w:val="005E5B88"/>
    <w:rsid w:val="005E6B1A"/>
    <w:rsid w:val="005E78EE"/>
    <w:rsid w:val="005F0715"/>
    <w:rsid w:val="005F139F"/>
    <w:rsid w:val="005F176C"/>
    <w:rsid w:val="005F1EBD"/>
    <w:rsid w:val="005F2ECE"/>
    <w:rsid w:val="005F707D"/>
    <w:rsid w:val="00602A1B"/>
    <w:rsid w:val="006063D0"/>
    <w:rsid w:val="0061020D"/>
    <w:rsid w:val="00612521"/>
    <w:rsid w:val="006127E4"/>
    <w:rsid w:val="00613C45"/>
    <w:rsid w:val="00616EE8"/>
    <w:rsid w:val="00621291"/>
    <w:rsid w:val="00623E94"/>
    <w:rsid w:val="0062597D"/>
    <w:rsid w:val="00630F67"/>
    <w:rsid w:val="00632A70"/>
    <w:rsid w:val="00633AD3"/>
    <w:rsid w:val="00633D4E"/>
    <w:rsid w:val="00633F31"/>
    <w:rsid w:val="0063526F"/>
    <w:rsid w:val="006355B2"/>
    <w:rsid w:val="00636680"/>
    <w:rsid w:val="00637E86"/>
    <w:rsid w:val="00641AB6"/>
    <w:rsid w:val="006422DE"/>
    <w:rsid w:val="00642F5F"/>
    <w:rsid w:val="006436F0"/>
    <w:rsid w:val="006439FA"/>
    <w:rsid w:val="006450E7"/>
    <w:rsid w:val="0064525C"/>
    <w:rsid w:val="006458F2"/>
    <w:rsid w:val="00645C75"/>
    <w:rsid w:val="00647A4B"/>
    <w:rsid w:val="00654E55"/>
    <w:rsid w:val="00655280"/>
    <w:rsid w:val="00656A52"/>
    <w:rsid w:val="0065736E"/>
    <w:rsid w:val="006618CC"/>
    <w:rsid w:val="00662673"/>
    <w:rsid w:val="00664CFA"/>
    <w:rsid w:val="00665916"/>
    <w:rsid w:val="006671BC"/>
    <w:rsid w:val="006700DA"/>
    <w:rsid w:val="0067215C"/>
    <w:rsid w:val="00672A15"/>
    <w:rsid w:val="006739F7"/>
    <w:rsid w:val="0067485D"/>
    <w:rsid w:val="0067496E"/>
    <w:rsid w:val="00675266"/>
    <w:rsid w:val="00675CEF"/>
    <w:rsid w:val="00675FFE"/>
    <w:rsid w:val="0067637B"/>
    <w:rsid w:val="006775AE"/>
    <w:rsid w:val="00677FBF"/>
    <w:rsid w:val="0068225D"/>
    <w:rsid w:val="00685919"/>
    <w:rsid w:val="0068740C"/>
    <w:rsid w:val="006878AF"/>
    <w:rsid w:val="006879C4"/>
    <w:rsid w:val="00691021"/>
    <w:rsid w:val="00691494"/>
    <w:rsid w:val="00694732"/>
    <w:rsid w:val="0069490F"/>
    <w:rsid w:val="00694D2B"/>
    <w:rsid w:val="006971C5"/>
    <w:rsid w:val="006A123E"/>
    <w:rsid w:val="006A1872"/>
    <w:rsid w:val="006A2065"/>
    <w:rsid w:val="006A3219"/>
    <w:rsid w:val="006A3D88"/>
    <w:rsid w:val="006A4082"/>
    <w:rsid w:val="006A4A7A"/>
    <w:rsid w:val="006A7927"/>
    <w:rsid w:val="006A7BDA"/>
    <w:rsid w:val="006A7E43"/>
    <w:rsid w:val="006B0848"/>
    <w:rsid w:val="006B13F8"/>
    <w:rsid w:val="006B2EE2"/>
    <w:rsid w:val="006B3185"/>
    <w:rsid w:val="006B31EF"/>
    <w:rsid w:val="006B4445"/>
    <w:rsid w:val="006B445B"/>
    <w:rsid w:val="006B733D"/>
    <w:rsid w:val="006B7743"/>
    <w:rsid w:val="006C07FC"/>
    <w:rsid w:val="006C0C43"/>
    <w:rsid w:val="006C3365"/>
    <w:rsid w:val="006C34AE"/>
    <w:rsid w:val="006C67AF"/>
    <w:rsid w:val="006C74BC"/>
    <w:rsid w:val="006D043B"/>
    <w:rsid w:val="006D3DC5"/>
    <w:rsid w:val="006E2372"/>
    <w:rsid w:val="006E28F5"/>
    <w:rsid w:val="006E2D45"/>
    <w:rsid w:val="006E38D6"/>
    <w:rsid w:val="006E559F"/>
    <w:rsid w:val="006E7D59"/>
    <w:rsid w:val="006F143B"/>
    <w:rsid w:val="006F3450"/>
    <w:rsid w:val="006F34F2"/>
    <w:rsid w:val="006F4A0D"/>
    <w:rsid w:val="006F69E9"/>
    <w:rsid w:val="006F7D7F"/>
    <w:rsid w:val="007039EC"/>
    <w:rsid w:val="00703A5D"/>
    <w:rsid w:val="007067CE"/>
    <w:rsid w:val="00710AF9"/>
    <w:rsid w:val="00713C47"/>
    <w:rsid w:val="00713FF0"/>
    <w:rsid w:val="0071572D"/>
    <w:rsid w:val="007157BA"/>
    <w:rsid w:val="007169F9"/>
    <w:rsid w:val="00716B89"/>
    <w:rsid w:val="007174A6"/>
    <w:rsid w:val="007175DE"/>
    <w:rsid w:val="0072193B"/>
    <w:rsid w:val="007224B3"/>
    <w:rsid w:val="007228AF"/>
    <w:rsid w:val="00722D54"/>
    <w:rsid w:val="007234F9"/>
    <w:rsid w:val="007252E0"/>
    <w:rsid w:val="0072598A"/>
    <w:rsid w:val="00730B76"/>
    <w:rsid w:val="00731303"/>
    <w:rsid w:val="00733789"/>
    <w:rsid w:val="00733B1C"/>
    <w:rsid w:val="00737BBC"/>
    <w:rsid w:val="0074019E"/>
    <w:rsid w:val="007402E0"/>
    <w:rsid w:val="007413EA"/>
    <w:rsid w:val="00741D09"/>
    <w:rsid w:val="00741E5A"/>
    <w:rsid w:val="00742579"/>
    <w:rsid w:val="007446A5"/>
    <w:rsid w:val="0074489D"/>
    <w:rsid w:val="00744CF7"/>
    <w:rsid w:val="00745348"/>
    <w:rsid w:val="00746549"/>
    <w:rsid w:val="007472D4"/>
    <w:rsid w:val="007476CF"/>
    <w:rsid w:val="00747E5A"/>
    <w:rsid w:val="007507BC"/>
    <w:rsid w:val="007514AD"/>
    <w:rsid w:val="007527F1"/>
    <w:rsid w:val="00754BE0"/>
    <w:rsid w:val="0075524D"/>
    <w:rsid w:val="00756065"/>
    <w:rsid w:val="007560B0"/>
    <w:rsid w:val="0076061A"/>
    <w:rsid w:val="007627D7"/>
    <w:rsid w:val="00770F95"/>
    <w:rsid w:val="00770FB6"/>
    <w:rsid w:val="007711C0"/>
    <w:rsid w:val="00772284"/>
    <w:rsid w:val="00773E0F"/>
    <w:rsid w:val="0077414D"/>
    <w:rsid w:val="0077521F"/>
    <w:rsid w:val="00776C4F"/>
    <w:rsid w:val="00781971"/>
    <w:rsid w:val="007836A0"/>
    <w:rsid w:val="007838E4"/>
    <w:rsid w:val="0078447F"/>
    <w:rsid w:val="007846DC"/>
    <w:rsid w:val="00785D30"/>
    <w:rsid w:val="00786827"/>
    <w:rsid w:val="0079108F"/>
    <w:rsid w:val="00791F94"/>
    <w:rsid w:val="00794029"/>
    <w:rsid w:val="00796C41"/>
    <w:rsid w:val="007A19D8"/>
    <w:rsid w:val="007B18E7"/>
    <w:rsid w:val="007B3159"/>
    <w:rsid w:val="007B456F"/>
    <w:rsid w:val="007B492C"/>
    <w:rsid w:val="007B6324"/>
    <w:rsid w:val="007B6887"/>
    <w:rsid w:val="007B68BE"/>
    <w:rsid w:val="007C43D6"/>
    <w:rsid w:val="007D15E3"/>
    <w:rsid w:val="007D18CF"/>
    <w:rsid w:val="007D2B3A"/>
    <w:rsid w:val="007D7FE4"/>
    <w:rsid w:val="007E109D"/>
    <w:rsid w:val="007E280D"/>
    <w:rsid w:val="007E36E4"/>
    <w:rsid w:val="007E601E"/>
    <w:rsid w:val="007E7ECD"/>
    <w:rsid w:val="007F0ACE"/>
    <w:rsid w:val="007F0AD9"/>
    <w:rsid w:val="007F0F65"/>
    <w:rsid w:val="007F354D"/>
    <w:rsid w:val="007F4196"/>
    <w:rsid w:val="007F777B"/>
    <w:rsid w:val="00800F0E"/>
    <w:rsid w:val="00804024"/>
    <w:rsid w:val="008075EB"/>
    <w:rsid w:val="0081013A"/>
    <w:rsid w:val="00810225"/>
    <w:rsid w:val="00811002"/>
    <w:rsid w:val="00811DD2"/>
    <w:rsid w:val="00813C2C"/>
    <w:rsid w:val="00813FB3"/>
    <w:rsid w:val="00815806"/>
    <w:rsid w:val="0081753E"/>
    <w:rsid w:val="0081781C"/>
    <w:rsid w:val="00820636"/>
    <w:rsid w:val="00821B08"/>
    <w:rsid w:val="0082248B"/>
    <w:rsid w:val="0082343F"/>
    <w:rsid w:val="008249A8"/>
    <w:rsid w:val="00830059"/>
    <w:rsid w:val="00830969"/>
    <w:rsid w:val="00835121"/>
    <w:rsid w:val="0083692C"/>
    <w:rsid w:val="008442F8"/>
    <w:rsid w:val="00845609"/>
    <w:rsid w:val="008457D0"/>
    <w:rsid w:val="0085010E"/>
    <w:rsid w:val="00851BF2"/>
    <w:rsid w:val="0085380A"/>
    <w:rsid w:val="0085454F"/>
    <w:rsid w:val="0085564F"/>
    <w:rsid w:val="00856BDF"/>
    <w:rsid w:val="00860B08"/>
    <w:rsid w:val="00860FF2"/>
    <w:rsid w:val="0086376E"/>
    <w:rsid w:val="0087084F"/>
    <w:rsid w:val="00870D0C"/>
    <w:rsid w:val="00872388"/>
    <w:rsid w:val="00872A55"/>
    <w:rsid w:val="0087354F"/>
    <w:rsid w:val="00875853"/>
    <w:rsid w:val="00880597"/>
    <w:rsid w:val="00882D42"/>
    <w:rsid w:val="008859F4"/>
    <w:rsid w:val="00886927"/>
    <w:rsid w:val="008903F4"/>
    <w:rsid w:val="00893560"/>
    <w:rsid w:val="00896985"/>
    <w:rsid w:val="00897547"/>
    <w:rsid w:val="00897717"/>
    <w:rsid w:val="008A2149"/>
    <w:rsid w:val="008B0995"/>
    <w:rsid w:val="008B11F5"/>
    <w:rsid w:val="008B121F"/>
    <w:rsid w:val="008B22C8"/>
    <w:rsid w:val="008B35E8"/>
    <w:rsid w:val="008B47F9"/>
    <w:rsid w:val="008C1060"/>
    <w:rsid w:val="008C2048"/>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D7B49"/>
    <w:rsid w:val="008E2515"/>
    <w:rsid w:val="008E4998"/>
    <w:rsid w:val="008E6BE9"/>
    <w:rsid w:val="008E6F18"/>
    <w:rsid w:val="008E7610"/>
    <w:rsid w:val="008E7693"/>
    <w:rsid w:val="008E7CB8"/>
    <w:rsid w:val="008F01D3"/>
    <w:rsid w:val="008F0B3D"/>
    <w:rsid w:val="008F12D4"/>
    <w:rsid w:val="008F170B"/>
    <w:rsid w:val="008F28A4"/>
    <w:rsid w:val="008F472E"/>
    <w:rsid w:val="008F5AF1"/>
    <w:rsid w:val="008F5B16"/>
    <w:rsid w:val="008F676A"/>
    <w:rsid w:val="008F6D98"/>
    <w:rsid w:val="008F7562"/>
    <w:rsid w:val="00900947"/>
    <w:rsid w:val="00901089"/>
    <w:rsid w:val="009016F6"/>
    <w:rsid w:val="0090190A"/>
    <w:rsid w:val="00902556"/>
    <w:rsid w:val="0090338C"/>
    <w:rsid w:val="00904D98"/>
    <w:rsid w:val="009053E8"/>
    <w:rsid w:val="0091048E"/>
    <w:rsid w:val="00910EA2"/>
    <w:rsid w:val="00911C92"/>
    <w:rsid w:val="0091341F"/>
    <w:rsid w:val="009162A6"/>
    <w:rsid w:val="0091786D"/>
    <w:rsid w:val="00920076"/>
    <w:rsid w:val="009216D1"/>
    <w:rsid w:val="00923FDD"/>
    <w:rsid w:val="00924ABC"/>
    <w:rsid w:val="0092697F"/>
    <w:rsid w:val="00926E08"/>
    <w:rsid w:val="009302B8"/>
    <w:rsid w:val="009339EB"/>
    <w:rsid w:val="00935E36"/>
    <w:rsid w:val="00935F35"/>
    <w:rsid w:val="00935FBF"/>
    <w:rsid w:val="00936AFA"/>
    <w:rsid w:val="00936E5C"/>
    <w:rsid w:val="00937288"/>
    <w:rsid w:val="0094093B"/>
    <w:rsid w:val="00940E8F"/>
    <w:rsid w:val="00942AD3"/>
    <w:rsid w:val="00942E41"/>
    <w:rsid w:val="00942F20"/>
    <w:rsid w:val="0094300F"/>
    <w:rsid w:val="00944748"/>
    <w:rsid w:val="00945051"/>
    <w:rsid w:val="00946DA3"/>
    <w:rsid w:val="00950268"/>
    <w:rsid w:val="00952B79"/>
    <w:rsid w:val="00952D70"/>
    <w:rsid w:val="0095309C"/>
    <w:rsid w:val="00955696"/>
    <w:rsid w:val="009632E0"/>
    <w:rsid w:val="009652F2"/>
    <w:rsid w:val="009657E4"/>
    <w:rsid w:val="009667C0"/>
    <w:rsid w:val="00967369"/>
    <w:rsid w:val="009678E2"/>
    <w:rsid w:val="009700D7"/>
    <w:rsid w:val="00971388"/>
    <w:rsid w:val="00971716"/>
    <w:rsid w:val="009719ED"/>
    <w:rsid w:val="009749C6"/>
    <w:rsid w:val="0097652B"/>
    <w:rsid w:val="009766FD"/>
    <w:rsid w:val="009768A6"/>
    <w:rsid w:val="009810B7"/>
    <w:rsid w:val="00986702"/>
    <w:rsid w:val="00986C37"/>
    <w:rsid w:val="00987D1C"/>
    <w:rsid w:val="00987FB5"/>
    <w:rsid w:val="00992D84"/>
    <w:rsid w:val="00993D3F"/>
    <w:rsid w:val="009940A9"/>
    <w:rsid w:val="00997528"/>
    <w:rsid w:val="0099796A"/>
    <w:rsid w:val="009A04FC"/>
    <w:rsid w:val="009A1A25"/>
    <w:rsid w:val="009A24E7"/>
    <w:rsid w:val="009A2E96"/>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01F"/>
    <w:rsid w:val="009D48C5"/>
    <w:rsid w:val="009D596A"/>
    <w:rsid w:val="009D67D8"/>
    <w:rsid w:val="009E0518"/>
    <w:rsid w:val="009E3273"/>
    <w:rsid w:val="009E3C0B"/>
    <w:rsid w:val="009E4B09"/>
    <w:rsid w:val="009E5A49"/>
    <w:rsid w:val="009F4A45"/>
    <w:rsid w:val="00A02B17"/>
    <w:rsid w:val="00A03921"/>
    <w:rsid w:val="00A03EBF"/>
    <w:rsid w:val="00A05CAE"/>
    <w:rsid w:val="00A05D91"/>
    <w:rsid w:val="00A1153E"/>
    <w:rsid w:val="00A116C6"/>
    <w:rsid w:val="00A11F5B"/>
    <w:rsid w:val="00A13244"/>
    <w:rsid w:val="00A15933"/>
    <w:rsid w:val="00A15CE2"/>
    <w:rsid w:val="00A169F5"/>
    <w:rsid w:val="00A172C2"/>
    <w:rsid w:val="00A217E3"/>
    <w:rsid w:val="00A219BC"/>
    <w:rsid w:val="00A221AB"/>
    <w:rsid w:val="00A239AA"/>
    <w:rsid w:val="00A23C4F"/>
    <w:rsid w:val="00A23D67"/>
    <w:rsid w:val="00A25513"/>
    <w:rsid w:val="00A27ED1"/>
    <w:rsid w:val="00A31DB2"/>
    <w:rsid w:val="00A3375B"/>
    <w:rsid w:val="00A33DE6"/>
    <w:rsid w:val="00A351C5"/>
    <w:rsid w:val="00A35329"/>
    <w:rsid w:val="00A36996"/>
    <w:rsid w:val="00A36F75"/>
    <w:rsid w:val="00A402F0"/>
    <w:rsid w:val="00A41249"/>
    <w:rsid w:val="00A41C4C"/>
    <w:rsid w:val="00A432FF"/>
    <w:rsid w:val="00A43746"/>
    <w:rsid w:val="00A439E8"/>
    <w:rsid w:val="00A43D8E"/>
    <w:rsid w:val="00A447E7"/>
    <w:rsid w:val="00A45753"/>
    <w:rsid w:val="00A47CFE"/>
    <w:rsid w:val="00A51CBE"/>
    <w:rsid w:val="00A526E5"/>
    <w:rsid w:val="00A53423"/>
    <w:rsid w:val="00A53874"/>
    <w:rsid w:val="00A558BE"/>
    <w:rsid w:val="00A560C5"/>
    <w:rsid w:val="00A5646F"/>
    <w:rsid w:val="00A56941"/>
    <w:rsid w:val="00A57ACB"/>
    <w:rsid w:val="00A617FC"/>
    <w:rsid w:val="00A62659"/>
    <w:rsid w:val="00A63D93"/>
    <w:rsid w:val="00A6532D"/>
    <w:rsid w:val="00A655E3"/>
    <w:rsid w:val="00A65F20"/>
    <w:rsid w:val="00A66162"/>
    <w:rsid w:val="00A727FE"/>
    <w:rsid w:val="00A76293"/>
    <w:rsid w:val="00A77DA2"/>
    <w:rsid w:val="00A82DD3"/>
    <w:rsid w:val="00A84763"/>
    <w:rsid w:val="00A85AD7"/>
    <w:rsid w:val="00A85D9D"/>
    <w:rsid w:val="00A9088E"/>
    <w:rsid w:val="00A909BC"/>
    <w:rsid w:val="00A90B9D"/>
    <w:rsid w:val="00A92C4C"/>
    <w:rsid w:val="00A938FC"/>
    <w:rsid w:val="00A9489F"/>
    <w:rsid w:val="00A94B63"/>
    <w:rsid w:val="00A95C58"/>
    <w:rsid w:val="00A96160"/>
    <w:rsid w:val="00A9647C"/>
    <w:rsid w:val="00A9795D"/>
    <w:rsid w:val="00AA0410"/>
    <w:rsid w:val="00AA185D"/>
    <w:rsid w:val="00AA40C9"/>
    <w:rsid w:val="00AA602D"/>
    <w:rsid w:val="00AA68FF"/>
    <w:rsid w:val="00AA7F58"/>
    <w:rsid w:val="00AB10E3"/>
    <w:rsid w:val="00AB1E95"/>
    <w:rsid w:val="00AB30DB"/>
    <w:rsid w:val="00AB34EE"/>
    <w:rsid w:val="00AB397A"/>
    <w:rsid w:val="00AB540B"/>
    <w:rsid w:val="00AB572D"/>
    <w:rsid w:val="00AB6D7A"/>
    <w:rsid w:val="00AC21A3"/>
    <w:rsid w:val="00AC2764"/>
    <w:rsid w:val="00AC2C9F"/>
    <w:rsid w:val="00AC2E88"/>
    <w:rsid w:val="00AC40E4"/>
    <w:rsid w:val="00AC578D"/>
    <w:rsid w:val="00AC5864"/>
    <w:rsid w:val="00AC5A87"/>
    <w:rsid w:val="00AC6525"/>
    <w:rsid w:val="00AC686B"/>
    <w:rsid w:val="00AC6F96"/>
    <w:rsid w:val="00AC7916"/>
    <w:rsid w:val="00AD14CD"/>
    <w:rsid w:val="00AD1692"/>
    <w:rsid w:val="00AD5AE2"/>
    <w:rsid w:val="00AD73A9"/>
    <w:rsid w:val="00AE1607"/>
    <w:rsid w:val="00AE2923"/>
    <w:rsid w:val="00AE3136"/>
    <w:rsid w:val="00AE3A36"/>
    <w:rsid w:val="00AE6FA2"/>
    <w:rsid w:val="00AE7F9D"/>
    <w:rsid w:val="00AF013E"/>
    <w:rsid w:val="00AF0979"/>
    <w:rsid w:val="00AF1794"/>
    <w:rsid w:val="00AF2A7F"/>
    <w:rsid w:val="00AF434D"/>
    <w:rsid w:val="00B0043A"/>
    <w:rsid w:val="00B012F8"/>
    <w:rsid w:val="00B028F7"/>
    <w:rsid w:val="00B02AEB"/>
    <w:rsid w:val="00B05A3A"/>
    <w:rsid w:val="00B075C5"/>
    <w:rsid w:val="00B07948"/>
    <w:rsid w:val="00B100C6"/>
    <w:rsid w:val="00B10E63"/>
    <w:rsid w:val="00B12CD3"/>
    <w:rsid w:val="00B12FAF"/>
    <w:rsid w:val="00B1432E"/>
    <w:rsid w:val="00B16350"/>
    <w:rsid w:val="00B17717"/>
    <w:rsid w:val="00B218B9"/>
    <w:rsid w:val="00B22863"/>
    <w:rsid w:val="00B23160"/>
    <w:rsid w:val="00B247F1"/>
    <w:rsid w:val="00B24BA8"/>
    <w:rsid w:val="00B2590B"/>
    <w:rsid w:val="00B26237"/>
    <w:rsid w:val="00B30951"/>
    <w:rsid w:val="00B30CC1"/>
    <w:rsid w:val="00B30E6F"/>
    <w:rsid w:val="00B337FC"/>
    <w:rsid w:val="00B3711A"/>
    <w:rsid w:val="00B37E9E"/>
    <w:rsid w:val="00B40237"/>
    <w:rsid w:val="00B40A86"/>
    <w:rsid w:val="00B41502"/>
    <w:rsid w:val="00B418CC"/>
    <w:rsid w:val="00B46338"/>
    <w:rsid w:val="00B479E7"/>
    <w:rsid w:val="00B51024"/>
    <w:rsid w:val="00B512B5"/>
    <w:rsid w:val="00B51602"/>
    <w:rsid w:val="00B540C9"/>
    <w:rsid w:val="00B60CD8"/>
    <w:rsid w:val="00B60F9C"/>
    <w:rsid w:val="00B668E8"/>
    <w:rsid w:val="00B6769E"/>
    <w:rsid w:val="00B67CA3"/>
    <w:rsid w:val="00B71454"/>
    <w:rsid w:val="00B7214A"/>
    <w:rsid w:val="00B72370"/>
    <w:rsid w:val="00B72BCF"/>
    <w:rsid w:val="00B73F22"/>
    <w:rsid w:val="00B74BDF"/>
    <w:rsid w:val="00B75490"/>
    <w:rsid w:val="00B75523"/>
    <w:rsid w:val="00B76643"/>
    <w:rsid w:val="00B76F0D"/>
    <w:rsid w:val="00B76F9A"/>
    <w:rsid w:val="00B774D3"/>
    <w:rsid w:val="00B77DC7"/>
    <w:rsid w:val="00B810B2"/>
    <w:rsid w:val="00B81B64"/>
    <w:rsid w:val="00B827F2"/>
    <w:rsid w:val="00B8330B"/>
    <w:rsid w:val="00B843F0"/>
    <w:rsid w:val="00B85496"/>
    <w:rsid w:val="00B86372"/>
    <w:rsid w:val="00B865F1"/>
    <w:rsid w:val="00B86612"/>
    <w:rsid w:val="00B87DE2"/>
    <w:rsid w:val="00B90C0A"/>
    <w:rsid w:val="00B95999"/>
    <w:rsid w:val="00B9617F"/>
    <w:rsid w:val="00BA110A"/>
    <w:rsid w:val="00BA26F7"/>
    <w:rsid w:val="00BA47B8"/>
    <w:rsid w:val="00BA574C"/>
    <w:rsid w:val="00BA79F0"/>
    <w:rsid w:val="00BB1CA5"/>
    <w:rsid w:val="00BB3098"/>
    <w:rsid w:val="00BB5068"/>
    <w:rsid w:val="00BB72A0"/>
    <w:rsid w:val="00BB7AE8"/>
    <w:rsid w:val="00BC1BD6"/>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44DC"/>
    <w:rsid w:val="00C06A2F"/>
    <w:rsid w:val="00C123B1"/>
    <w:rsid w:val="00C12A59"/>
    <w:rsid w:val="00C12A72"/>
    <w:rsid w:val="00C1426F"/>
    <w:rsid w:val="00C158D4"/>
    <w:rsid w:val="00C1622E"/>
    <w:rsid w:val="00C204A7"/>
    <w:rsid w:val="00C21071"/>
    <w:rsid w:val="00C231EB"/>
    <w:rsid w:val="00C2398C"/>
    <w:rsid w:val="00C25569"/>
    <w:rsid w:val="00C27207"/>
    <w:rsid w:val="00C27366"/>
    <w:rsid w:val="00C30D58"/>
    <w:rsid w:val="00C31BBD"/>
    <w:rsid w:val="00C3619D"/>
    <w:rsid w:val="00C36419"/>
    <w:rsid w:val="00C44041"/>
    <w:rsid w:val="00C44F6E"/>
    <w:rsid w:val="00C50635"/>
    <w:rsid w:val="00C51DE7"/>
    <w:rsid w:val="00C54490"/>
    <w:rsid w:val="00C56BFE"/>
    <w:rsid w:val="00C61869"/>
    <w:rsid w:val="00C62FE7"/>
    <w:rsid w:val="00C632D8"/>
    <w:rsid w:val="00C63AA8"/>
    <w:rsid w:val="00C64A70"/>
    <w:rsid w:val="00C65544"/>
    <w:rsid w:val="00C655F4"/>
    <w:rsid w:val="00C661FA"/>
    <w:rsid w:val="00C71229"/>
    <w:rsid w:val="00C758FF"/>
    <w:rsid w:val="00C7783C"/>
    <w:rsid w:val="00C81210"/>
    <w:rsid w:val="00C8265C"/>
    <w:rsid w:val="00C85F07"/>
    <w:rsid w:val="00C9280D"/>
    <w:rsid w:val="00C92989"/>
    <w:rsid w:val="00C957F5"/>
    <w:rsid w:val="00C96F0F"/>
    <w:rsid w:val="00C978B9"/>
    <w:rsid w:val="00CA1354"/>
    <w:rsid w:val="00CA2ED9"/>
    <w:rsid w:val="00CA3DB2"/>
    <w:rsid w:val="00CA5957"/>
    <w:rsid w:val="00CA6292"/>
    <w:rsid w:val="00CA6B58"/>
    <w:rsid w:val="00CB1AE6"/>
    <w:rsid w:val="00CB2385"/>
    <w:rsid w:val="00CB331E"/>
    <w:rsid w:val="00CB3ED4"/>
    <w:rsid w:val="00CB3F86"/>
    <w:rsid w:val="00CB4090"/>
    <w:rsid w:val="00CB46B0"/>
    <w:rsid w:val="00CB549E"/>
    <w:rsid w:val="00CB6569"/>
    <w:rsid w:val="00CB6D41"/>
    <w:rsid w:val="00CB78C9"/>
    <w:rsid w:val="00CC17D5"/>
    <w:rsid w:val="00CC2F62"/>
    <w:rsid w:val="00CC38CE"/>
    <w:rsid w:val="00CC60D2"/>
    <w:rsid w:val="00CD033B"/>
    <w:rsid w:val="00CD039E"/>
    <w:rsid w:val="00CD04C2"/>
    <w:rsid w:val="00CD28D3"/>
    <w:rsid w:val="00CD2FFC"/>
    <w:rsid w:val="00CD34F0"/>
    <w:rsid w:val="00CD421A"/>
    <w:rsid w:val="00CD54C3"/>
    <w:rsid w:val="00CD7E77"/>
    <w:rsid w:val="00CD7F5E"/>
    <w:rsid w:val="00CE0283"/>
    <w:rsid w:val="00CE0954"/>
    <w:rsid w:val="00CE0F84"/>
    <w:rsid w:val="00CE14F4"/>
    <w:rsid w:val="00CE31B3"/>
    <w:rsid w:val="00CE41D4"/>
    <w:rsid w:val="00CF11F7"/>
    <w:rsid w:val="00CF16AD"/>
    <w:rsid w:val="00CF22A5"/>
    <w:rsid w:val="00CF31D5"/>
    <w:rsid w:val="00CF639B"/>
    <w:rsid w:val="00CF67BF"/>
    <w:rsid w:val="00D01441"/>
    <w:rsid w:val="00D02139"/>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09B"/>
    <w:rsid w:val="00D40519"/>
    <w:rsid w:val="00D42C17"/>
    <w:rsid w:val="00D43766"/>
    <w:rsid w:val="00D447D3"/>
    <w:rsid w:val="00D45966"/>
    <w:rsid w:val="00D47CCF"/>
    <w:rsid w:val="00D50975"/>
    <w:rsid w:val="00D519DC"/>
    <w:rsid w:val="00D51C53"/>
    <w:rsid w:val="00D53B12"/>
    <w:rsid w:val="00D548E0"/>
    <w:rsid w:val="00D5568F"/>
    <w:rsid w:val="00D55744"/>
    <w:rsid w:val="00D61014"/>
    <w:rsid w:val="00D62E16"/>
    <w:rsid w:val="00D6336C"/>
    <w:rsid w:val="00D633E4"/>
    <w:rsid w:val="00D63CE7"/>
    <w:rsid w:val="00D6457B"/>
    <w:rsid w:val="00D64CF7"/>
    <w:rsid w:val="00D6518B"/>
    <w:rsid w:val="00D653EE"/>
    <w:rsid w:val="00D65A03"/>
    <w:rsid w:val="00D66DEC"/>
    <w:rsid w:val="00D704FB"/>
    <w:rsid w:val="00D70A45"/>
    <w:rsid w:val="00D711AD"/>
    <w:rsid w:val="00D71A41"/>
    <w:rsid w:val="00D741B8"/>
    <w:rsid w:val="00D768A4"/>
    <w:rsid w:val="00D839D1"/>
    <w:rsid w:val="00D86742"/>
    <w:rsid w:val="00D87864"/>
    <w:rsid w:val="00D9049D"/>
    <w:rsid w:val="00D927A9"/>
    <w:rsid w:val="00D92973"/>
    <w:rsid w:val="00D92F52"/>
    <w:rsid w:val="00D95BAD"/>
    <w:rsid w:val="00D977C7"/>
    <w:rsid w:val="00DA116F"/>
    <w:rsid w:val="00DA1C6B"/>
    <w:rsid w:val="00DA2344"/>
    <w:rsid w:val="00DA4B7B"/>
    <w:rsid w:val="00DA6ECB"/>
    <w:rsid w:val="00DA753F"/>
    <w:rsid w:val="00DB43E3"/>
    <w:rsid w:val="00DB4D54"/>
    <w:rsid w:val="00DB4FAD"/>
    <w:rsid w:val="00DB5A7E"/>
    <w:rsid w:val="00DC07CC"/>
    <w:rsid w:val="00DC0864"/>
    <w:rsid w:val="00DC182C"/>
    <w:rsid w:val="00DC22E2"/>
    <w:rsid w:val="00DC47A6"/>
    <w:rsid w:val="00DC5754"/>
    <w:rsid w:val="00DD152A"/>
    <w:rsid w:val="00DD1C9C"/>
    <w:rsid w:val="00DD2D57"/>
    <w:rsid w:val="00DD34A3"/>
    <w:rsid w:val="00DD4C71"/>
    <w:rsid w:val="00DD6056"/>
    <w:rsid w:val="00DD6AF0"/>
    <w:rsid w:val="00DE2E93"/>
    <w:rsid w:val="00DE3CE3"/>
    <w:rsid w:val="00DE655A"/>
    <w:rsid w:val="00DE6A17"/>
    <w:rsid w:val="00DE7C6A"/>
    <w:rsid w:val="00DF0128"/>
    <w:rsid w:val="00DF2857"/>
    <w:rsid w:val="00DF290B"/>
    <w:rsid w:val="00DF2914"/>
    <w:rsid w:val="00DF3707"/>
    <w:rsid w:val="00DF49AA"/>
    <w:rsid w:val="00DF782B"/>
    <w:rsid w:val="00DF7A01"/>
    <w:rsid w:val="00E00D79"/>
    <w:rsid w:val="00E01466"/>
    <w:rsid w:val="00E01471"/>
    <w:rsid w:val="00E014B8"/>
    <w:rsid w:val="00E03AEF"/>
    <w:rsid w:val="00E03E73"/>
    <w:rsid w:val="00E03EB3"/>
    <w:rsid w:val="00E04164"/>
    <w:rsid w:val="00E04FE4"/>
    <w:rsid w:val="00E05540"/>
    <w:rsid w:val="00E05DF0"/>
    <w:rsid w:val="00E06AF6"/>
    <w:rsid w:val="00E102DE"/>
    <w:rsid w:val="00E11CFC"/>
    <w:rsid w:val="00E121AA"/>
    <w:rsid w:val="00E128A6"/>
    <w:rsid w:val="00E1477D"/>
    <w:rsid w:val="00E168F3"/>
    <w:rsid w:val="00E20ABD"/>
    <w:rsid w:val="00E22BC6"/>
    <w:rsid w:val="00E22D24"/>
    <w:rsid w:val="00E24825"/>
    <w:rsid w:val="00E25311"/>
    <w:rsid w:val="00E261E6"/>
    <w:rsid w:val="00E34D87"/>
    <w:rsid w:val="00E36032"/>
    <w:rsid w:val="00E4026A"/>
    <w:rsid w:val="00E42093"/>
    <w:rsid w:val="00E42F81"/>
    <w:rsid w:val="00E4301C"/>
    <w:rsid w:val="00E446D6"/>
    <w:rsid w:val="00E459CF"/>
    <w:rsid w:val="00E45E95"/>
    <w:rsid w:val="00E507A3"/>
    <w:rsid w:val="00E522AD"/>
    <w:rsid w:val="00E54307"/>
    <w:rsid w:val="00E54FB4"/>
    <w:rsid w:val="00E55325"/>
    <w:rsid w:val="00E56F53"/>
    <w:rsid w:val="00E5718F"/>
    <w:rsid w:val="00E57C93"/>
    <w:rsid w:val="00E60E4A"/>
    <w:rsid w:val="00E61631"/>
    <w:rsid w:val="00E61D73"/>
    <w:rsid w:val="00E63FA9"/>
    <w:rsid w:val="00E64103"/>
    <w:rsid w:val="00E6562F"/>
    <w:rsid w:val="00E67929"/>
    <w:rsid w:val="00E70945"/>
    <w:rsid w:val="00E71EAF"/>
    <w:rsid w:val="00E74FCC"/>
    <w:rsid w:val="00E76CD1"/>
    <w:rsid w:val="00E775BF"/>
    <w:rsid w:val="00E80CAC"/>
    <w:rsid w:val="00E80D6C"/>
    <w:rsid w:val="00E83D25"/>
    <w:rsid w:val="00E873B3"/>
    <w:rsid w:val="00E9320B"/>
    <w:rsid w:val="00E96190"/>
    <w:rsid w:val="00E97015"/>
    <w:rsid w:val="00E972BB"/>
    <w:rsid w:val="00E97366"/>
    <w:rsid w:val="00EA088E"/>
    <w:rsid w:val="00EA14FF"/>
    <w:rsid w:val="00EA254F"/>
    <w:rsid w:val="00EA2E56"/>
    <w:rsid w:val="00EA3AF2"/>
    <w:rsid w:val="00EA5928"/>
    <w:rsid w:val="00EA6DE8"/>
    <w:rsid w:val="00EB1F24"/>
    <w:rsid w:val="00EB242C"/>
    <w:rsid w:val="00EB5EF2"/>
    <w:rsid w:val="00EC6401"/>
    <w:rsid w:val="00EC67A3"/>
    <w:rsid w:val="00ED0CE8"/>
    <w:rsid w:val="00ED7FEA"/>
    <w:rsid w:val="00EE316A"/>
    <w:rsid w:val="00EE40BE"/>
    <w:rsid w:val="00EE4AD8"/>
    <w:rsid w:val="00EE5724"/>
    <w:rsid w:val="00EE5FDA"/>
    <w:rsid w:val="00EE6E2A"/>
    <w:rsid w:val="00EE7913"/>
    <w:rsid w:val="00EF1FFC"/>
    <w:rsid w:val="00EF3896"/>
    <w:rsid w:val="00EF40D4"/>
    <w:rsid w:val="00EF4900"/>
    <w:rsid w:val="00EF4AF4"/>
    <w:rsid w:val="00EF4E88"/>
    <w:rsid w:val="00EF713A"/>
    <w:rsid w:val="00F01600"/>
    <w:rsid w:val="00F026ED"/>
    <w:rsid w:val="00F139AC"/>
    <w:rsid w:val="00F14778"/>
    <w:rsid w:val="00F156A3"/>
    <w:rsid w:val="00F16179"/>
    <w:rsid w:val="00F169F3"/>
    <w:rsid w:val="00F21642"/>
    <w:rsid w:val="00F21EAC"/>
    <w:rsid w:val="00F22A16"/>
    <w:rsid w:val="00F2302B"/>
    <w:rsid w:val="00F23724"/>
    <w:rsid w:val="00F2432E"/>
    <w:rsid w:val="00F261EA"/>
    <w:rsid w:val="00F267B8"/>
    <w:rsid w:val="00F3134A"/>
    <w:rsid w:val="00F3243D"/>
    <w:rsid w:val="00F3544E"/>
    <w:rsid w:val="00F36651"/>
    <w:rsid w:val="00F379BB"/>
    <w:rsid w:val="00F37E7C"/>
    <w:rsid w:val="00F41B35"/>
    <w:rsid w:val="00F42AD4"/>
    <w:rsid w:val="00F435B8"/>
    <w:rsid w:val="00F447FE"/>
    <w:rsid w:val="00F46601"/>
    <w:rsid w:val="00F467D7"/>
    <w:rsid w:val="00F46D0D"/>
    <w:rsid w:val="00F5102A"/>
    <w:rsid w:val="00F51F41"/>
    <w:rsid w:val="00F533F6"/>
    <w:rsid w:val="00F53A80"/>
    <w:rsid w:val="00F5613E"/>
    <w:rsid w:val="00F57C8E"/>
    <w:rsid w:val="00F61DE3"/>
    <w:rsid w:val="00F61EAB"/>
    <w:rsid w:val="00F6215F"/>
    <w:rsid w:val="00F6637B"/>
    <w:rsid w:val="00F66476"/>
    <w:rsid w:val="00F66A1B"/>
    <w:rsid w:val="00F73845"/>
    <w:rsid w:val="00F743F7"/>
    <w:rsid w:val="00F74BE2"/>
    <w:rsid w:val="00F74E11"/>
    <w:rsid w:val="00F7591A"/>
    <w:rsid w:val="00F75AA7"/>
    <w:rsid w:val="00F763A2"/>
    <w:rsid w:val="00F76547"/>
    <w:rsid w:val="00F76D97"/>
    <w:rsid w:val="00F76E8F"/>
    <w:rsid w:val="00F77BBC"/>
    <w:rsid w:val="00F83244"/>
    <w:rsid w:val="00F84F99"/>
    <w:rsid w:val="00F8537C"/>
    <w:rsid w:val="00F861CC"/>
    <w:rsid w:val="00F86737"/>
    <w:rsid w:val="00F87B8D"/>
    <w:rsid w:val="00F9013D"/>
    <w:rsid w:val="00F92986"/>
    <w:rsid w:val="00F929D7"/>
    <w:rsid w:val="00F92B59"/>
    <w:rsid w:val="00F93A6C"/>
    <w:rsid w:val="00F948BC"/>
    <w:rsid w:val="00F949C1"/>
    <w:rsid w:val="00F960CF"/>
    <w:rsid w:val="00F96597"/>
    <w:rsid w:val="00F96821"/>
    <w:rsid w:val="00FA10A3"/>
    <w:rsid w:val="00FA1226"/>
    <w:rsid w:val="00FA62F6"/>
    <w:rsid w:val="00FA78F3"/>
    <w:rsid w:val="00FB01B4"/>
    <w:rsid w:val="00FB2B6C"/>
    <w:rsid w:val="00FB4910"/>
    <w:rsid w:val="00FB5627"/>
    <w:rsid w:val="00FC006A"/>
    <w:rsid w:val="00FC3EE6"/>
    <w:rsid w:val="00FC5AC7"/>
    <w:rsid w:val="00FC68C2"/>
    <w:rsid w:val="00FC6E06"/>
    <w:rsid w:val="00FD09D8"/>
    <w:rsid w:val="00FD173B"/>
    <w:rsid w:val="00FD1963"/>
    <w:rsid w:val="00FD27A8"/>
    <w:rsid w:val="00FD6909"/>
    <w:rsid w:val="00FE07C0"/>
    <w:rsid w:val="00FE1692"/>
    <w:rsid w:val="00FE225F"/>
    <w:rsid w:val="00FE2D88"/>
    <w:rsid w:val="00FE3C6D"/>
    <w:rsid w:val="00FE5DAE"/>
    <w:rsid w:val="00FF20C9"/>
    <w:rsid w:val="00FF2318"/>
    <w:rsid w:val="00FF3E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1C56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E0F7D"/>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66320732">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whiblo.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ograniczanie-konkurencji-program-lagodzenia-ka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rchiwum.uokik.gov.pl/download.php?plik=26041" TargetMode="External"/><Relationship Id="rId4" Type="http://schemas.openxmlformats.org/officeDocument/2006/relationships/styles" Target="styles.xml"/><Relationship Id="rId9" Type="http://schemas.openxmlformats.org/officeDocument/2006/relationships/hyperlink" Target="https://isap.sejm.gov.pl/isap.nsf/download.xsp/WDU20170001132/T/D20171132L.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815C4-FE6E-4C19-9212-E26ADDBEEC9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384A813-6BF8-4970-B20D-BCCF505B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843</Words>
  <Characters>5062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Zmowa przy skupie owoców. Prezes UOKiK nakłada kary</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Zmowa przy skupie owoców. Prezes UOKiK nakłada kary</dc:title>
  <dc:subject/>
  <dc:creator>UOKiK</dc:creator>
  <cp:keywords>ochrona konkurencji</cp:keywords>
  <dc:description/>
  <cp:lastModifiedBy>Grzegorz Dagis</cp:lastModifiedBy>
  <cp:revision>5</cp:revision>
  <cp:lastPrinted>2024-02-29T12:06:00Z</cp:lastPrinted>
  <dcterms:created xsi:type="dcterms:W3CDTF">2026-04-16T09:37:00Z</dcterms:created>
  <dcterms:modified xsi:type="dcterms:W3CDTF">2026-04-21T13:22:00Z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471138f6-301e-47dd-b8e5-f1394081fbf6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