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CCF" w:rsidRPr="0067674C" w:rsidRDefault="00EE4CCF" w:rsidP="00EE4CCF">
      <w:pPr>
        <w:spacing w:line="360" w:lineRule="auto"/>
        <w:rPr>
          <w:sz w:val="32"/>
          <w:szCs w:val="32"/>
          <w:lang w:val="en-GB"/>
        </w:rPr>
      </w:pPr>
      <w:r w:rsidRPr="0067674C">
        <w:rPr>
          <w:sz w:val="32"/>
          <w:szCs w:val="32"/>
          <w:lang w:val="en-GB"/>
        </w:rPr>
        <w:t>HOW MUCH WOOL IS IN WOOL? – CHARGES FILED BY THE PRESIDENT OF UOKIK CONCERNING THE COMPOSITION OF LAVARD AND LORD CLOTHING</w:t>
      </w:r>
    </w:p>
    <w:p w:rsidR="00EE4CCF" w:rsidRPr="0067674C" w:rsidRDefault="00EE4CCF" w:rsidP="00EE4CCF">
      <w:pPr>
        <w:pStyle w:val="Akapitzlist"/>
        <w:numPr>
          <w:ilvl w:val="0"/>
          <w:numId w:val="8"/>
        </w:numPr>
        <w:spacing w:line="360" w:lineRule="auto"/>
        <w:jc w:val="both"/>
        <w:rPr>
          <w:b/>
          <w:sz w:val="22"/>
          <w:lang w:val="en-GB"/>
        </w:rPr>
      </w:pPr>
      <w:r w:rsidRPr="0067674C">
        <w:rPr>
          <w:b/>
          <w:bCs/>
          <w:sz w:val="22"/>
          <w:lang w:val="en-GB"/>
        </w:rPr>
        <w:t>The President of UOKiK, Tomasz Chróstny, has charged Lord and Po</w:t>
      </w:r>
      <w:r>
        <w:rPr>
          <w:b/>
          <w:bCs/>
          <w:sz w:val="22"/>
          <w:lang w:val="en-GB"/>
        </w:rPr>
        <w:t>l</w:t>
      </w:r>
      <w:r w:rsidRPr="0067674C">
        <w:rPr>
          <w:b/>
          <w:bCs/>
          <w:sz w:val="22"/>
          <w:lang w:val="en-GB"/>
        </w:rPr>
        <w:t>skie Sklepy Odzieżowe (Lavard brand) with misleading consumers.</w:t>
      </w:r>
    </w:p>
    <w:p w:rsidR="00EE4CCF" w:rsidRPr="0067674C" w:rsidRDefault="00EE4CCF" w:rsidP="00EE4CCF">
      <w:pPr>
        <w:pStyle w:val="Akapitzlist"/>
        <w:numPr>
          <w:ilvl w:val="0"/>
          <w:numId w:val="8"/>
        </w:numPr>
        <w:spacing w:after="240" w:line="360" w:lineRule="auto"/>
        <w:jc w:val="both"/>
        <w:rPr>
          <w:b/>
          <w:sz w:val="22"/>
          <w:lang w:val="en-GB"/>
        </w:rPr>
      </w:pPr>
      <w:r w:rsidRPr="0067674C">
        <w:rPr>
          <w:b/>
          <w:bCs/>
          <w:sz w:val="22"/>
          <w:lang w:val="en-GB"/>
        </w:rPr>
        <w:t xml:space="preserve">Laboratory tests confirmed that in many cases the stated composition of clothing was false. </w:t>
      </w:r>
    </w:p>
    <w:p w:rsidR="00EE4CCF" w:rsidRPr="0067674C" w:rsidRDefault="00EE4CCF" w:rsidP="00EE4CCF">
      <w:pPr>
        <w:pStyle w:val="Akapitzlist"/>
        <w:numPr>
          <w:ilvl w:val="0"/>
          <w:numId w:val="8"/>
        </w:numPr>
        <w:spacing w:after="240" w:line="360" w:lineRule="auto"/>
        <w:jc w:val="both"/>
        <w:rPr>
          <w:b/>
          <w:sz w:val="22"/>
          <w:lang w:val="en-GB"/>
        </w:rPr>
      </w:pPr>
      <w:r w:rsidRPr="0067674C">
        <w:rPr>
          <w:b/>
          <w:bCs/>
          <w:sz w:val="22"/>
          <w:lang w:val="en-GB"/>
        </w:rPr>
        <w:t xml:space="preserve">Tags or labels must include true information. </w:t>
      </w:r>
    </w:p>
    <w:p w:rsidR="00EE4CCF" w:rsidRPr="0067674C" w:rsidRDefault="00EE4CCF" w:rsidP="00EE4CCF">
      <w:pPr>
        <w:spacing w:after="240" w:line="360" w:lineRule="auto"/>
        <w:jc w:val="both"/>
        <w:rPr>
          <w:sz w:val="22"/>
          <w:lang w:val="en-GB"/>
        </w:rPr>
      </w:pPr>
      <w:r w:rsidRPr="0067674C">
        <w:rPr>
          <w:b/>
          <w:bCs/>
          <w:sz w:val="22"/>
          <w:lang w:val="en-GB"/>
        </w:rPr>
        <w:t xml:space="preserve">[Warsaw, </w:t>
      </w:r>
      <w:r>
        <w:rPr>
          <w:b/>
          <w:bCs/>
          <w:sz w:val="22"/>
          <w:lang w:val="en-GB"/>
        </w:rPr>
        <w:t>21</w:t>
      </w:r>
      <w:bookmarkStart w:id="0" w:name="_GoBack"/>
      <w:bookmarkEnd w:id="0"/>
      <w:r w:rsidRPr="0067674C">
        <w:rPr>
          <w:b/>
          <w:bCs/>
          <w:sz w:val="22"/>
          <w:lang w:val="en-GB"/>
        </w:rPr>
        <w:t xml:space="preserve"> August 2023]</w:t>
      </w:r>
      <w:r w:rsidRPr="0067674C">
        <w:rPr>
          <w:sz w:val="22"/>
          <w:lang w:val="en-GB"/>
        </w:rPr>
        <w:t xml:space="preserve"> The information concerning true material composition of clothing must be included on tags or labels. A consumer is not able to verify this data on their own and must trust the specifications stated by the manufacturer or distributor. The composition of materials used affects consumers’ decisions - their assessment of quality, intended use and price of the product. In some cases there are even health and safety concerns, as the selection of appropriate materials is driven by existing allergies. The type of fabric is also relevant for the intended use and maintenance of clothing. If clothing is washed or ironed in a way unsuited to its actual composition, this may lead to deterioration of its appearance, loss of value or even destruction.</w:t>
      </w:r>
    </w:p>
    <w:p w:rsidR="00EE4CCF" w:rsidRPr="0067674C" w:rsidRDefault="00EE4CCF" w:rsidP="00EE4CCF">
      <w:pPr>
        <w:spacing w:after="240" w:line="360" w:lineRule="auto"/>
        <w:jc w:val="both"/>
        <w:rPr>
          <w:sz w:val="22"/>
          <w:lang w:val="en-GB"/>
        </w:rPr>
      </w:pPr>
      <w:r w:rsidRPr="0067674C">
        <w:rPr>
          <w:sz w:val="22"/>
          <w:lang w:val="en-GB"/>
        </w:rPr>
        <w:t>Inspections conducted by the Trade Inspection Authority and in-depth laboratory tests showed cases where the raw material composition of clothing declared by the distributors of Lord and Lavard brands was inconsistent with the facts – consumers were being mislead as to</w:t>
      </w:r>
      <w:r>
        <w:rPr>
          <w:sz w:val="22"/>
          <w:lang w:val="en-GB"/>
        </w:rPr>
        <w:t xml:space="preserve"> </w:t>
      </w:r>
      <w:r w:rsidRPr="0067674C">
        <w:rPr>
          <w:sz w:val="22"/>
          <w:lang w:val="en-GB"/>
        </w:rPr>
        <w:t xml:space="preserve">the kind and percentage composition of fibres used. Tests identified significant disproportions between the declared and actual raw material composition, e.g. complete absence of wool when the label states 70 percent wool. </w:t>
      </w:r>
    </w:p>
    <w:p w:rsidR="00EE4CCF" w:rsidRPr="0067674C" w:rsidRDefault="00EE4CCF" w:rsidP="00EE4CCF">
      <w:pPr>
        <w:spacing w:after="240" w:line="360" w:lineRule="auto"/>
        <w:jc w:val="both"/>
        <w:rPr>
          <w:sz w:val="22"/>
          <w:lang w:val="en-GB"/>
        </w:rPr>
      </w:pPr>
      <w:r w:rsidRPr="0067674C">
        <w:rPr>
          <w:i/>
          <w:iCs/>
          <w:sz w:val="22"/>
          <w:lang w:val="en-GB"/>
        </w:rPr>
        <w:t xml:space="preserve">“Consumers have a right to receive accurate information about the characteristics and quality of a product, as it is necessary to make an informed decision whether to make a purchase. In the case of clothing, the buyers cannot check whether the specifications provided on the tag or label are true. They should be able to rely on the specifications stated by the business responsible for the product. We are there to help consumers by testing the composition of various products in accredited laboratories of UOKiK to verify if </w:t>
      </w:r>
      <w:r w:rsidRPr="0067674C">
        <w:rPr>
          <w:i/>
          <w:iCs/>
          <w:sz w:val="22"/>
          <w:lang w:val="en-GB"/>
        </w:rPr>
        <w:lastRenderedPageBreak/>
        <w:t xml:space="preserve">declarations made </w:t>
      </w:r>
      <w:r>
        <w:rPr>
          <w:i/>
          <w:iCs/>
          <w:sz w:val="22"/>
          <w:lang w:val="en-GB"/>
        </w:rPr>
        <w:t xml:space="preserve">by </w:t>
      </w:r>
      <w:r w:rsidRPr="0067674C">
        <w:rPr>
          <w:i/>
          <w:iCs/>
          <w:sz w:val="22"/>
          <w:lang w:val="en-GB"/>
        </w:rPr>
        <w:t xml:space="preserve">the manufacturers are true. We regularly inspect clothing and check its quality to ensure that consumers have access to correct information about the raw material composition,” </w:t>
      </w:r>
      <w:r w:rsidRPr="0067674C">
        <w:rPr>
          <w:sz w:val="22"/>
          <w:lang w:val="en-GB"/>
        </w:rPr>
        <w:t xml:space="preserve">said Tomasz Chróstny, President of UOKiK. </w:t>
      </w:r>
    </w:p>
    <w:p w:rsidR="00EE4CCF" w:rsidRPr="0067674C" w:rsidRDefault="00EE4CCF" w:rsidP="00EE4CCF">
      <w:pPr>
        <w:spacing w:after="240" w:line="360" w:lineRule="auto"/>
        <w:jc w:val="both"/>
        <w:rPr>
          <w:sz w:val="22"/>
          <w:lang w:val="en-GB"/>
        </w:rPr>
      </w:pPr>
      <w:r w:rsidRPr="0067674C">
        <w:rPr>
          <w:sz w:val="22"/>
          <w:lang w:val="en-GB"/>
        </w:rPr>
        <w:t xml:space="preserve">UOKiK in cooperation with the Trade Inspection Authority regularly checks labelling and quality of clothing available from wholesalers and retail outlets – </w:t>
      </w:r>
      <w:hyperlink r:id="rId8" w:history="1">
        <w:r w:rsidRPr="0067674C">
          <w:rPr>
            <w:rStyle w:val="Hipercze"/>
            <w:sz w:val="22"/>
            <w:lang w:val="en-GB"/>
          </w:rPr>
          <w:t>women wear, menswear</w:t>
        </w:r>
      </w:hyperlink>
      <w:r w:rsidRPr="0067674C">
        <w:rPr>
          <w:sz w:val="22"/>
          <w:u w:val="single"/>
          <w:lang w:val="en-GB"/>
        </w:rPr>
        <w:t xml:space="preserve"> </w:t>
      </w:r>
      <w:r w:rsidRPr="008F2683">
        <w:rPr>
          <w:sz w:val="22"/>
          <w:lang w:val="en-GB"/>
        </w:rPr>
        <w:t xml:space="preserve">and </w:t>
      </w:r>
      <w:hyperlink r:id="rId9" w:history="1">
        <w:r w:rsidRPr="0067674C">
          <w:rPr>
            <w:rStyle w:val="Hipercze"/>
            <w:sz w:val="22"/>
            <w:lang w:val="en-GB"/>
          </w:rPr>
          <w:t>kids wear</w:t>
        </w:r>
      </w:hyperlink>
      <w:r w:rsidRPr="008F2683">
        <w:rPr>
          <w:sz w:val="22"/>
          <w:lang w:val="en-GB"/>
        </w:rPr>
        <w:t xml:space="preserve"> are all subject to inspection.</w:t>
      </w:r>
      <w:r w:rsidRPr="0067674C">
        <w:rPr>
          <w:sz w:val="22"/>
          <w:lang w:val="en-GB"/>
        </w:rPr>
        <w:t xml:space="preserve"> </w:t>
      </w:r>
      <w:hyperlink r:id="rId10" w:history="1">
        <w:r w:rsidRPr="0067674C">
          <w:rPr>
            <w:rStyle w:val="Hipercze"/>
            <w:sz w:val="22"/>
            <w:lang w:val="en-GB"/>
          </w:rPr>
          <w:t>In 2021, inspectors assessed 780 batches of men’s formal suits.</w:t>
        </w:r>
      </w:hyperlink>
      <w:r w:rsidRPr="0067674C">
        <w:rPr>
          <w:sz w:val="22"/>
          <w:lang w:val="en-GB"/>
        </w:rPr>
        <w:t xml:space="preserve"> Regrettably, the percentage of irregularities continues to be comparable to that of previous years, amounting to 26 percent. </w:t>
      </w:r>
    </w:p>
    <w:p w:rsidR="00EE4CCF" w:rsidRPr="0067674C" w:rsidRDefault="00EE4CCF" w:rsidP="00EE4CCF">
      <w:pPr>
        <w:spacing w:after="240" w:line="360" w:lineRule="auto"/>
        <w:jc w:val="both"/>
        <w:rPr>
          <w:sz w:val="22"/>
          <w:lang w:val="en-GB"/>
        </w:rPr>
      </w:pPr>
      <w:r w:rsidRPr="0067674C">
        <w:rPr>
          <w:sz w:val="22"/>
          <w:lang w:val="en-GB"/>
        </w:rPr>
        <w:t>Documentation available to UOKiK, provided by the Trade Inspection Authority for the purposes of currently pending proceedings, indicates that out of:</w:t>
      </w:r>
    </w:p>
    <w:p w:rsidR="00EE4CCF" w:rsidRPr="0067674C" w:rsidRDefault="00EE4CCF" w:rsidP="00EE4CCF">
      <w:pPr>
        <w:pStyle w:val="Akapitzlist"/>
        <w:numPr>
          <w:ilvl w:val="0"/>
          <w:numId w:val="10"/>
        </w:numPr>
        <w:spacing w:after="240" w:line="360" w:lineRule="auto"/>
        <w:jc w:val="both"/>
        <w:rPr>
          <w:sz w:val="22"/>
          <w:lang w:val="en-GB"/>
        </w:rPr>
      </w:pPr>
      <w:r w:rsidRPr="0067674C">
        <w:rPr>
          <w:sz w:val="22"/>
          <w:lang w:val="en-GB"/>
        </w:rPr>
        <w:t>11 samples of Lord brand clothing - 10 did not match the declared raw material composition,</w:t>
      </w:r>
    </w:p>
    <w:p w:rsidR="00EE4CCF" w:rsidRPr="0067674C" w:rsidRDefault="00EE4CCF" w:rsidP="00EE4CCF">
      <w:pPr>
        <w:pStyle w:val="Akapitzlist"/>
        <w:numPr>
          <w:ilvl w:val="0"/>
          <w:numId w:val="10"/>
        </w:numPr>
        <w:spacing w:after="240" w:line="360" w:lineRule="auto"/>
        <w:jc w:val="both"/>
        <w:rPr>
          <w:sz w:val="22"/>
          <w:lang w:val="en-GB"/>
        </w:rPr>
      </w:pPr>
      <w:r w:rsidRPr="0067674C">
        <w:rPr>
          <w:sz w:val="22"/>
          <w:lang w:val="en-GB"/>
        </w:rPr>
        <w:t>27 samples of Lavard brand clothing - 24 did not match the declared raw material composition.</w:t>
      </w:r>
    </w:p>
    <w:p w:rsidR="00EE4CCF" w:rsidRPr="0067674C" w:rsidRDefault="00EE4CCF" w:rsidP="00EE4CCF">
      <w:pPr>
        <w:spacing w:after="240" w:line="360" w:lineRule="auto"/>
        <w:jc w:val="both"/>
        <w:rPr>
          <w:b/>
          <w:bCs/>
          <w:sz w:val="22"/>
          <w:lang w:val="en-GB"/>
        </w:rPr>
      </w:pPr>
      <w:r w:rsidRPr="0067674C">
        <w:rPr>
          <w:b/>
          <w:bCs/>
          <w:sz w:val="22"/>
          <w:lang w:val="en-GB"/>
        </w:rPr>
        <w:t>Examples of irregularities identified on the basis of laboratory tests:</w:t>
      </w:r>
    </w:p>
    <w:tbl>
      <w:tblPr>
        <w:tblStyle w:val="Tabela-Siatka"/>
        <w:tblW w:w="9211" w:type="dxa"/>
        <w:tblLook w:val="04A0" w:firstRow="1" w:lastRow="0" w:firstColumn="1" w:lastColumn="0" w:noHBand="0" w:noVBand="1"/>
      </w:tblPr>
      <w:tblGrid>
        <w:gridCol w:w="2876"/>
        <w:gridCol w:w="3264"/>
        <w:gridCol w:w="3071"/>
      </w:tblGrid>
      <w:tr w:rsidR="00EE4CCF" w:rsidRPr="0067674C" w:rsidTr="00F159A6">
        <w:trPr>
          <w:trHeight w:val="570"/>
        </w:trPr>
        <w:tc>
          <w:tcPr>
            <w:tcW w:w="2876" w:type="dxa"/>
            <w:shd w:val="clear" w:color="auto" w:fill="EDEDED" w:themeFill="accent3" w:themeFillTint="33"/>
          </w:tcPr>
          <w:p w:rsidR="00EE4CCF" w:rsidRPr="0067674C" w:rsidRDefault="00EE4CCF" w:rsidP="00F159A6">
            <w:pPr>
              <w:spacing w:after="240" w:line="360" w:lineRule="auto"/>
              <w:jc w:val="center"/>
              <w:rPr>
                <w:b/>
                <w:bCs/>
                <w:sz w:val="22"/>
                <w:lang w:val="en-GB"/>
              </w:rPr>
            </w:pPr>
            <w:r w:rsidRPr="0067674C">
              <w:rPr>
                <w:b/>
                <w:bCs/>
                <w:sz w:val="22"/>
                <w:lang w:val="en-GB"/>
              </w:rPr>
              <w:t>Product/brand</w:t>
            </w:r>
          </w:p>
        </w:tc>
        <w:tc>
          <w:tcPr>
            <w:tcW w:w="3264" w:type="dxa"/>
            <w:shd w:val="clear" w:color="auto" w:fill="EDEDED" w:themeFill="accent3" w:themeFillTint="33"/>
          </w:tcPr>
          <w:p w:rsidR="00EE4CCF" w:rsidRPr="0067674C" w:rsidRDefault="00EE4CCF" w:rsidP="00F159A6">
            <w:pPr>
              <w:spacing w:after="240" w:line="360" w:lineRule="auto"/>
              <w:jc w:val="center"/>
              <w:rPr>
                <w:b/>
                <w:bCs/>
                <w:sz w:val="22"/>
                <w:lang w:val="en-GB"/>
              </w:rPr>
            </w:pPr>
            <w:r w:rsidRPr="0067674C">
              <w:rPr>
                <w:b/>
                <w:bCs/>
                <w:sz w:val="22"/>
                <w:lang w:val="en-GB"/>
              </w:rPr>
              <w:t>Composition of outer fabric (information on the tag)</w:t>
            </w:r>
          </w:p>
        </w:tc>
        <w:tc>
          <w:tcPr>
            <w:tcW w:w="3071" w:type="dxa"/>
            <w:shd w:val="clear" w:color="auto" w:fill="EDEDED" w:themeFill="accent3" w:themeFillTint="33"/>
          </w:tcPr>
          <w:p w:rsidR="00EE4CCF" w:rsidRPr="0067674C" w:rsidRDefault="00EE4CCF" w:rsidP="00F159A6">
            <w:pPr>
              <w:spacing w:after="240" w:line="360" w:lineRule="auto"/>
              <w:jc w:val="center"/>
              <w:rPr>
                <w:b/>
                <w:bCs/>
                <w:sz w:val="22"/>
                <w:lang w:val="en-GB"/>
              </w:rPr>
            </w:pPr>
            <w:r w:rsidRPr="0067674C">
              <w:rPr>
                <w:b/>
                <w:bCs/>
                <w:sz w:val="22"/>
                <w:lang w:val="en-GB"/>
              </w:rPr>
              <w:t>Actual composition</w:t>
            </w:r>
          </w:p>
        </w:tc>
      </w:tr>
      <w:tr w:rsidR="00EE4CCF" w:rsidRPr="0067674C" w:rsidTr="00F159A6">
        <w:trPr>
          <w:trHeight w:val="869"/>
        </w:trPr>
        <w:tc>
          <w:tcPr>
            <w:tcW w:w="2876" w:type="dxa"/>
          </w:tcPr>
          <w:p w:rsidR="00EE4CCF" w:rsidRPr="0067674C" w:rsidRDefault="00EE4CCF" w:rsidP="00F159A6">
            <w:pPr>
              <w:spacing w:after="240"/>
              <w:rPr>
                <w:bCs/>
                <w:sz w:val="20"/>
                <w:lang w:val="en-GB"/>
              </w:rPr>
            </w:pPr>
            <w:r w:rsidRPr="0067674C">
              <w:rPr>
                <w:sz w:val="20"/>
                <w:lang w:val="en-GB"/>
              </w:rPr>
              <w:t>Amidio Lavard jacket (product code 46037)</w:t>
            </w:r>
          </w:p>
        </w:tc>
        <w:tc>
          <w:tcPr>
            <w:tcW w:w="3264" w:type="dxa"/>
          </w:tcPr>
          <w:p w:rsidR="00EE4CCF" w:rsidRPr="0067674C" w:rsidRDefault="00EE4CCF" w:rsidP="00F159A6">
            <w:pPr>
              <w:spacing w:after="240"/>
              <w:rPr>
                <w:bCs/>
                <w:sz w:val="20"/>
                <w:lang w:val="en-GB"/>
              </w:rPr>
            </w:pPr>
            <w:r w:rsidRPr="0067674C">
              <w:rPr>
                <w:sz w:val="20"/>
                <w:lang w:val="en-GB"/>
              </w:rPr>
              <w:t>wool – 50%</w:t>
            </w:r>
            <w:r w:rsidRPr="0067674C">
              <w:rPr>
                <w:sz w:val="20"/>
                <w:lang w:val="en-GB"/>
              </w:rPr>
              <w:br/>
              <w:t>polyester – 30%</w:t>
            </w:r>
            <w:r w:rsidRPr="0067674C">
              <w:rPr>
                <w:sz w:val="20"/>
                <w:lang w:val="en-GB"/>
              </w:rPr>
              <w:br/>
              <w:t>viscose – 20%</w:t>
            </w:r>
          </w:p>
        </w:tc>
        <w:tc>
          <w:tcPr>
            <w:tcW w:w="3071" w:type="dxa"/>
          </w:tcPr>
          <w:p w:rsidR="00EE4CCF" w:rsidRPr="0067674C" w:rsidRDefault="00EE4CCF" w:rsidP="00F159A6">
            <w:pPr>
              <w:spacing w:after="240"/>
              <w:rPr>
                <w:bCs/>
                <w:sz w:val="20"/>
                <w:lang w:val="en-GB"/>
              </w:rPr>
            </w:pPr>
            <w:r w:rsidRPr="0067674C">
              <w:rPr>
                <w:sz w:val="20"/>
                <w:lang w:val="en-GB"/>
              </w:rPr>
              <w:t>wool – none</w:t>
            </w:r>
            <w:r w:rsidRPr="0067674C">
              <w:rPr>
                <w:sz w:val="20"/>
                <w:lang w:val="en-GB"/>
              </w:rPr>
              <w:br/>
              <w:t>polyester – 77.2%</w:t>
            </w:r>
            <w:r w:rsidRPr="0067674C">
              <w:rPr>
                <w:sz w:val="20"/>
                <w:lang w:val="en-GB"/>
              </w:rPr>
              <w:br/>
              <w:t>viscose – 19.6%</w:t>
            </w:r>
            <w:r w:rsidRPr="0067674C">
              <w:rPr>
                <w:sz w:val="20"/>
                <w:lang w:val="en-GB"/>
              </w:rPr>
              <w:br/>
              <w:t>elastane – 3.2%</w:t>
            </w:r>
          </w:p>
        </w:tc>
      </w:tr>
      <w:tr w:rsidR="00EE4CCF" w:rsidRPr="0067674C" w:rsidTr="00F159A6">
        <w:trPr>
          <w:trHeight w:val="1088"/>
        </w:trPr>
        <w:tc>
          <w:tcPr>
            <w:tcW w:w="2876" w:type="dxa"/>
            <w:tcBorders>
              <w:bottom w:val="double" w:sz="4" w:space="0" w:color="auto"/>
            </w:tcBorders>
          </w:tcPr>
          <w:p w:rsidR="00EE4CCF" w:rsidRPr="0067674C" w:rsidRDefault="00EE4CCF" w:rsidP="00F159A6">
            <w:pPr>
              <w:spacing w:after="240"/>
              <w:rPr>
                <w:bCs/>
                <w:sz w:val="20"/>
                <w:lang w:val="en-GB"/>
              </w:rPr>
            </w:pPr>
            <w:r w:rsidRPr="0067674C">
              <w:rPr>
                <w:sz w:val="20"/>
                <w:lang w:val="en-GB"/>
              </w:rPr>
              <w:t>Los Chinos Lavard trousers</w:t>
            </w:r>
            <w:r w:rsidRPr="0067674C">
              <w:rPr>
                <w:sz w:val="20"/>
                <w:lang w:val="en-GB"/>
              </w:rPr>
              <w:br/>
              <w:t>(product code 64988)</w:t>
            </w:r>
          </w:p>
        </w:tc>
        <w:tc>
          <w:tcPr>
            <w:tcW w:w="3264" w:type="dxa"/>
            <w:tcBorders>
              <w:bottom w:val="double" w:sz="4" w:space="0" w:color="auto"/>
            </w:tcBorders>
          </w:tcPr>
          <w:p w:rsidR="00EE4CCF" w:rsidRPr="0067674C" w:rsidRDefault="00EE4CCF" w:rsidP="00F159A6">
            <w:pPr>
              <w:spacing w:after="240"/>
              <w:rPr>
                <w:bCs/>
                <w:sz w:val="20"/>
                <w:lang w:val="en-GB"/>
              </w:rPr>
            </w:pPr>
            <w:r w:rsidRPr="0067674C">
              <w:rPr>
                <w:sz w:val="20"/>
                <w:lang w:val="en-GB"/>
              </w:rPr>
              <w:t>wool – 60%</w:t>
            </w:r>
            <w:r w:rsidRPr="0067674C">
              <w:rPr>
                <w:sz w:val="20"/>
                <w:lang w:val="en-GB"/>
              </w:rPr>
              <w:br/>
              <w:t>polyester – 20%</w:t>
            </w:r>
            <w:r w:rsidRPr="0067674C">
              <w:rPr>
                <w:sz w:val="20"/>
                <w:lang w:val="en-GB"/>
              </w:rPr>
              <w:br/>
              <w:t>viscose – 20%</w:t>
            </w:r>
          </w:p>
        </w:tc>
        <w:tc>
          <w:tcPr>
            <w:tcW w:w="3071" w:type="dxa"/>
            <w:tcBorders>
              <w:bottom w:val="double" w:sz="4" w:space="0" w:color="auto"/>
            </w:tcBorders>
          </w:tcPr>
          <w:p w:rsidR="00EE4CCF" w:rsidRPr="0067674C" w:rsidRDefault="00EE4CCF" w:rsidP="00F159A6">
            <w:pPr>
              <w:spacing w:after="240"/>
              <w:rPr>
                <w:bCs/>
                <w:sz w:val="20"/>
                <w:lang w:val="en-GB"/>
              </w:rPr>
            </w:pPr>
            <w:r w:rsidRPr="0067674C">
              <w:rPr>
                <w:sz w:val="20"/>
                <w:lang w:val="en-GB"/>
              </w:rPr>
              <w:t>wool – none</w:t>
            </w:r>
            <w:r w:rsidRPr="0067674C">
              <w:rPr>
                <w:sz w:val="20"/>
                <w:lang w:val="en-GB"/>
              </w:rPr>
              <w:br/>
              <w:t>polyester – 70%</w:t>
            </w:r>
            <w:r w:rsidRPr="0067674C">
              <w:rPr>
                <w:sz w:val="20"/>
                <w:lang w:val="en-GB"/>
              </w:rPr>
              <w:br/>
              <w:t>viscose – 30%</w:t>
            </w:r>
          </w:p>
        </w:tc>
      </w:tr>
      <w:tr w:rsidR="00EE4CCF" w:rsidRPr="0067674C" w:rsidTr="00F159A6">
        <w:trPr>
          <w:trHeight w:val="839"/>
        </w:trPr>
        <w:tc>
          <w:tcPr>
            <w:tcW w:w="2876" w:type="dxa"/>
            <w:tcBorders>
              <w:top w:val="double" w:sz="4" w:space="0" w:color="auto"/>
            </w:tcBorders>
          </w:tcPr>
          <w:p w:rsidR="00EE4CCF" w:rsidRPr="0067674C" w:rsidRDefault="00EE4CCF" w:rsidP="00F159A6">
            <w:pPr>
              <w:spacing w:after="240"/>
              <w:rPr>
                <w:b/>
                <w:bCs/>
                <w:sz w:val="20"/>
                <w:lang w:val="en-GB"/>
              </w:rPr>
            </w:pPr>
            <w:r w:rsidRPr="0067674C">
              <w:rPr>
                <w:sz w:val="20"/>
                <w:lang w:val="en-GB"/>
              </w:rPr>
              <w:t>Lord men’s trousers (symbol: Sp.070)</w:t>
            </w:r>
          </w:p>
          <w:p w:rsidR="00EE4CCF" w:rsidRPr="0067674C" w:rsidRDefault="00EE4CCF" w:rsidP="00F159A6">
            <w:pPr>
              <w:spacing w:after="240"/>
              <w:rPr>
                <w:b/>
                <w:bCs/>
                <w:sz w:val="20"/>
                <w:lang w:val="en-GB"/>
              </w:rPr>
            </w:pPr>
          </w:p>
        </w:tc>
        <w:tc>
          <w:tcPr>
            <w:tcW w:w="3264" w:type="dxa"/>
            <w:tcBorders>
              <w:top w:val="double" w:sz="4" w:space="0" w:color="auto"/>
            </w:tcBorders>
          </w:tcPr>
          <w:p w:rsidR="00EE4CCF" w:rsidRPr="0067674C" w:rsidRDefault="00EE4CCF" w:rsidP="00F159A6">
            <w:pPr>
              <w:spacing w:after="240"/>
              <w:rPr>
                <w:bCs/>
                <w:sz w:val="20"/>
                <w:lang w:val="en-GB"/>
              </w:rPr>
            </w:pPr>
            <w:r w:rsidRPr="0067674C">
              <w:rPr>
                <w:sz w:val="20"/>
                <w:lang w:val="en-GB"/>
              </w:rPr>
              <w:t>wool – 70%</w:t>
            </w:r>
            <w:r w:rsidRPr="0067674C">
              <w:rPr>
                <w:sz w:val="20"/>
                <w:lang w:val="en-GB"/>
              </w:rPr>
              <w:br/>
              <w:t>polyester – 30%</w:t>
            </w:r>
          </w:p>
        </w:tc>
        <w:tc>
          <w:tcPr>
            <w:tcW w:w="3071" w:type="dxa"/>
            <w:tcBorders>
              <w:top w:val="double" w:sz="4" w:space="0" w:color="auto"/>
            </w:tcBorders>
          </w:tcPr>
          <w:p w:rsidR="00EE4CCF" w:rsidRPr="0067674C" w:rsidRDefault="00EE4CCF" w:rsidP="00F159A6">
            <w:pPr>
              <w:spacing w:after="240"/>
              <w:rPr>
                <w:bCs/>
                <w:sz w:val="20"/>
                <w:lang w:val="en-GB"/>
              </w:rPr>
            </w:pPr>
            <w:r w:rsidRPr="0067674C">
              <w:rPr>
                <w:sz w:val="20"/>
                <w:lang w:val="en-GB"/>
              </w:rPr>
              <w:t>wool – none</w:t>
            </w:r>
            <w:r w:rsidRPr="0067674C">
              <w:rPr>
                <w:sz w:val="20"/>
                <w:lang w:val="en-GB"/>
              </w:rPr>
              <w:br/>
              <w:t>polyester – 67.8%</w:t>
            </w:r>
            <w:r w:rsidRPr="0067674C">
              <w:rPr>
                <w:sz w:val="20"/>
                <w:lang w:val="en-GB"/>
              </w:rPr>
              <w:br/>
              <w:t>viscose – 32.2%</w:t>
            </w:r>
          </w:p>
        </w:tc>
      </w:tr>
      <w:tr w:rsidR="00EE4CCF" w:rsidRPr="0067674C" w:rsidTr="00F159A6">
        <w:trPr>
          <w:trHeight w:val="1550"/>
        </w:trPr>
        <w:tc>
          <w:tcPr>
            <w:tcW w:w="2876" w:type="dxa"/>
          </w:tcPr>
          <w:p w:rsidR="00EE4CCF" w:rsidRPr="0067674C" w:rsidRDefault="00EE4CCF" w:rsidP="00F159A6">
            <w:pPr>
              <w:spacing w:after="240"/>
              <w:rPr>
                <w:b/>
                <w:bCs/>
                <w:sz w:val="20"/>
                <w:lang w:val="en-GB"/>
              </w:rPr>
            </w:pPr>
            <w:r w:rsidRPr="0067674C">
              <w:rPr>
                <w:sz w:val="20"/>
                <w:lang w:val="en-GB"/>
              </w:rPr>
              <w:lastRenderedPageBreak/>
              <w:t xml:space="preserve">Men’s suit, Exclusive Super Slim Lord, </w:t>
            </w:r>
            <w:r w:rsidRPr="0067674C">
              <w:rPr>
                <w:sz w:val="20"/>
                <w:lang w:val="en-GB"/>
              </w:rPr>
              <w:br/>
              <w:t>Symbol: T-4</w:t>
            </w:r>
          </w:p>
        </w:tc>
        <w:tc>
          <w:tcPr>
            <w:tcW w:w="3264" w:type="dxa"/>
          </w:tcPr>
          <w:p w:rsidR="00EE4CCF" w:rsidRPr="0067674C" w:rsidRDefault="00EE4CCF" w:rsidP="00F159A6">
            <w:pPr>
              <w:spacing w:after="240"/>
              <w:rPr>
                <w:bCs/>
                <w:sz w:val="20"/>
                <w:lang w:val="en-GB"/>
              </w:rPr>
            </w:pPr>
            <w:r w:rsidRPr="0067674C">
              <w:rPr>
                <w:sz w:val="20"/>
                <w:lang w:val="en-GB"/>
              </w:rPr>
              <w:t>wool – 80%</w:t>
            </w:r>
            <w:r w:rsidRPr="0067674C">
              <w:rPr>
                <w:sz w:val="20"/>
                <w:lang w:val="en-GB"/>
              </w:rPr>
              <w:br/>
              <w:t>viscose – 18%</w:t>
            </w:r>
            <w:r w:rsidRPr="0067674C">
              <w:rPr>
                <w:sz w:val="20"/>
                <w:lang w:val="en-GB"/>
              </w:rPr>
              <w:br/>
              <w:t>elastane – 2%</w:t>
            </w:r>
          </w:p>
        </w:tc>
        <w:tc>
          <w:tcPr>
            <w:tcW w:w="3071" w:type="dxa"/>
          </w:tcPr>
          <w:p w:rsidR="00EE4CCF" w:rsidRPr="0067674C" w:rsidRDefault="00EE4CCF" w:rsidP="00F159A6">
            <w:pPr>
              <w:spacing w:after="240"/>
              <w:rPr>
                <w:bCs/>
                <w:sz w:val="20"/>
                <w:lang w:val="en-GB"/>
              </w:rPr>
            </w:pPr>
            <w:r w:rsidRPr="0067674C">
              <w:rPr>
                <w:sz w:val="20"/>
                <w:lang w:val="en-GB"/>
              </w:rPr>
              <w:t>wool – none</w:t>
            </w:r>
            <w:r w:rsidRPr="0067674C">
              <w:rPr>
                <w:sz w:val="20"/>
                <w:lang w:val="en-GB"/>
              </w:rPr>
              <w:br/>
              <w:t>polyester – 63.1%</w:t>
            </w:r>
            <w:r w:rsidRPr="0067674C">
              <w:rPr>
                <w:sz w:val="20"/>
                <w:lang w:val="en-GB"/>
              </w:rPr>
              <w:br/>
              <w:t>viscose – 33.9%</w:t>
            </w:r>
            <w:r w:rsidRPr="0067674C">
              <w:rPr>
                <w:sz w:val="20"/>
                <w:lang w:val="en-GB"/>
              </w:rPr>
              <w:br/>
              <w:t>elastane – 3%</w:t>
            </w:r>
          </w:p>
        </w:tc>
      </w:tr>
    </w:tbl>
    <w:p w:rsidR="00EE4CCF" w:rsidRPr="0067674C" w:rsidRDefault="00EE4CCF" w:rsidP="00EE4CCF">
      <w:pPr>
        <w:spacing w:after="240" w:line="360" w:lineRule="auto"/>
        <w:jc w:val="both"/>
        <w:rPr>
          <w:b/>
          <w:bCs/>
          <w:sz w:val="22"/>
          <w:lang w:val="en-GB"/>
        </w:rPr>
      </w:pPr>
    </w:p>
    <w:p w:rsidR="00EE4CCF" w:rsidRPr="0067674C" w:rsidRDefault="00EE4CCF" w:rsidP="00EE4CCF">
      <w:pPr>
        <w:spacing w:after="240" w:line="360" w:lineRule="auto"/>
        <w:jc w:val="both"/>
        <w:rPr>
          <w:bCs/>
          <w:sz w:val="22"/>
          <w:lang w:val="en-GB"/>
        </w:rPr>
      </w:pPr>
      <w:r w:rsidRPr="0067674C">
        <w:rPr>
          <w:sz w:val="22"/>
          <w:lang w:val="en-GB"/>
        </w:rPr>
        <w:t xml:space="preserve">The investigations opened against companies operating under the name Lord and Polskie Sklepy Odzieżowe are a continuation of actions aimed at verifying whether declarations made by manufacturers are accurate. In March 2022, the President of UOKiK, Tomasz Chróstny, imposed a total fine of </w:t>
      </w:r>
      <w:hyperlink r:id="rId11" w:history="1">
        <w:r w:rsidRPr="0067674C">
          <w:rPr>
            <w:rStyle w:val="Hipercze"/>
            <w:sz w:val="22"/>
            <w:lang w:val="en-GB"/>
          </w:rPr>
          <w:t>over PLN 2.1 million on manufacturers of formal menswear: Kubenz, Recman and Dastan Logistics</w:t>
        </w:r>
        <w:r w:rsidRPr="0067674C">
          <w:rPr>
            <w:rStyle w:val="Hipercze"/>
            <w:sz w:val="22"/>
            <w:u w:val="none"/>
            <w:lang w:val="en-GB"/>
          </w:rPr>
          <w:t>.</w:t>
        </w:r>
      </w:hyperlink>
      <w:r w:rsidRPr="0067674C">
        <w:rPr>
          <w:sz w:val="22"/>
          <w:lang w:val="en-GB"/>
        </w:rPr>
        <w:t xml:space="preserve"> </w:t>
      </w:r>
    </w:p>
    <w:p w:rsidR="00EE4CCF" w:rsidRPr="0067674C" w:rsidRDefault="00EE4CCF" w:rsidP="00EE4CCF">
      <w:pPr>
        <w:spacing w:after="240" w:line="360" w:lineRule="auto"/>
        <w:jc w:val="both"/>
        <w:rPr>
          <w:bCs/>
          <w:sz w:val="22"/>
          <w:lang w:val="en-GB"/>
        </w:rPr>
      </w:pPr>
      <w:r w:rsidRPr="0067674C">
        <w:rPr>
          <w:sz w:val="22"/>
          <w:lang w:val="en-GB"/>
        </w:rPr>
        <w:t>If the charges filed against Lord and Polskie Sklepy Odzieżowe are upheld, the businesses may have to pay a fine equal to up to 10 percent of their revenue.</w:t>
      </w:r>
    </w:p>
    <w:p w:rsidR="00EE4CCF" w:rsidRPr="0067674C" w:rsidRDefault="00EE4CCF" w:rsidP="00EE4CCF">
      <w:pPr>
        <w:spacing w:after="240" w:line="360" w:lineRule="auto"/>
        <w:jc w:val="both"/>
        <w:rPr>
          <w:bCs/>
          <w:sz w:val="22"/>
          <w:lang w:val="en-GB"/>
        </w:rPr>
      </w:pPr>
      <w:r w:rsidRPr="0067674C">
        <w:rPr>
          <w:sz w:val="22"/>
          <w:lang w:val="en-GB"/>
        </w:rPr>
        <w:t>What to pay attention to when buying a lounge jacket?</w:t>
      </w:r>
    </w:p>
    <w:p w:rsidR="00EE4CCF" w:rsidRPr="0067674C" w:rsidRDefault="00EE4CCF" w:rsidP="00EE4CCF">
      <w:pPr>
        <w:pStyle w:val="Akapitzlist"/>
        <w:numPr>
          <w:ilvl w:val="0"/>
          <w:numId w:val="9"/>
        </w:numPr>
        <w:spacing w:after="240" w:line="360" w:lineRule="auto"/>
        <w:jc w:val="both"/>
        <w:rPr>
          <w:bCs/>
          <w:sz w:val="22"/>
          <w:lang w:val="en-GB"/>
        </w:rPr>
      </w:pPr>
      <w:r w:rsidRPr="0067674C">
        <w:rPr>
          <w:sz w:val="22"/>
          <w:lang w:val="en-GB"/>
        </w:rPr>
        <w:t>Outer fabric - choose it accordingly to your expectations. Consider whether the suit should endure long travel, frequent folding and transport in a suitcase, and during what seasons it will be worn.</w:t>
      </w:r>
    </w:p>
    <w:p w:rsidR="00EE4CCF" w:rsidRPr="0067674C" w:rsidRDefault="00EE4CCF" w:rsidP="00EE4CCF">
      <w:pPr>
        <w:pStyle w:val="Akapitzlist"/>
        <w:numPr>
          <w:ilvl w:val="0"/>
          <w:numId w:val="9"/>
        </w:numPr>
        <w:spacing w:after="240" w:line="360" w:lineRule="auto"/>
        <w:jc w:val="both"/>
        <w:rPr>
          <w:bCs/>
          <w:sz w:val="22"/>
          <w:lang w:val="en-GB"/>
        </w:rPr>
      </w:pPr>
      <w:r w:rsidRPr="0067674C">
        <w:rPr>
          <w:sz w:val="22"/>
          <w:lang w:val="en-GB"/>
        </w:rPr>
        <w:t>Fabric weight – usually ranges from 220 to 400 g, this corresponds to the weight of a square metre of the fabric. The colder it gets outside, the bigger the weight should be.</w:t>
      </w:r>
    </w:p>
    <w:p w:rsidR="00EE4CCF" w:rsidRPr="0067674C" w:rsidRDefault="00EE4CCF" w:rsidP="00EE4CCF">
      <w:pPr>
        <w:pStyle w:val="Akapitzlist"/>
        <w:numPr>
          <w:ilvl w:val="0"/>
          <w:numId w:val="9"/>
        </w:numPr>
        <w:spacing w:after="240" w:line="360" w:lineRule="auto"/>
        <w:jc w:val="both"/>
        <w:rPr>
          <w:bCs/>
          <w:sz w:val="22"/>
          <w:lang w:val="en-GB"/>
        </w:rPr>
      </w:pPr>
      <w:r w:rsidRPr="0067674C">
        <w:rPr>
          <w:sz w:val="22"/>
          <w:lang w:val="en-GB"/>
        </w:rPr>
        <w:t>Strand twist - standard labelling is Super 100’s, 120’s or 130’s. They refer to the thickness of the thread hair from which the strand is made. The higher the number, the finer and softer the fabric, but also more prone to creasing and wrinkling.</w:t>
      </w:r>
    </w:p>
    <w:p w:rsidR="00EE4CCF" w:rsidRPr="0067674C" w:rsidRDefault="00EE4CCF" w:rsidP="00EE4CCF">
      <w:pPr>
        <w:pStyle w:val="Akapitzlist"/>
        <w:numPr>
          <w:ilvl w:val="0"/>
          <w:numId w:val="9"/>
        </w:numPr>
        <w:spacing w:after="240" w:line="360" w:lineRule="auto"/>
        <w:jc w:val="both"/>
        <w:rPr>
          <w:bCs/>
          <w:sz w:val="22"/>
          <w:lang w:val="en-GB"/>
        </w:rPr>
      </w:pPr>
      <w:r w:rsidRPr="0067674C">
        <w:rPr>
          <w:sz w:val="22"/>
          <w:lang w:val="en-GB"/>
        </w:rPr>
        <w:t>Wool and addition of other fibres. Merino wool is comfortable and soft to the touch, it can be cleaned easily, you do not need to wash and clean it often. However, it is prone to creasing. Slight admixture of polyester or polyamide (5-10 percent) increases the friction resistance of woollen fabric.</w:t>
      </w:r>
    </w:p>
    <w:p w:rsidR="00EE4CCF" w:rsidRPr="0067674C" w:rsidRDefault="00EE4CCF" w:rsidP="00EE4CCF">
      <w:pPr>
        <w:spacing w:after="240" w:line="360" w:lineRule="auto"/>
        <w:jc w:val="both"/>
        <w:rPr>
          <w:bCs/>
          <w:sz w:val="22"/>
          <w:lang w:val="en-GB"/>
        </w:rPr>
      </w:pPr>
    </w:p>
    <w:p w:rsidR="00EE4CCF" w:rsidRPr="0067674C" w:rsidRDefault="00EE4CCF" w:rsidP="00EE4CCF">
      <w:pPr>
        <w:spacing w:after="240"/>
        <w:jc w:val="both"/>
        <w:rPr>
          <w:bCs/>
          <w:sz w:val="22"/>
          <w:lang w:val="en-GB"/>
        </w:rPr>
      </w:pPr>
      <w:r w:rsidRPr="0067674C">
        <w:rPr>
          <w:sz w:val="22"/>
          <w:lang w:val="en-GB"/>
        </w:rPr>
        <w:lastRenderedPageBreak/>
        <w:t xml:space="preserve">Do you have any concerns or doubts regarding clothing quality or labelling? Report them to the </w:t>
      </w:r>
      <w:hyperlink r:id="rId12" w:anchor="faq595" w:history="1">
        <w:r w:rsidRPr="0067674C">
          <w:rPr>
            <w:rStyle w:val="Hipercze"/>
            <w:sz w:val="22"/>
            <w:lang w:val="en-GB"/>
          </w:rPr>
          <w:t>Provincial Trade Inspection Authority Office</w:t>
        </w:r>
      </w:hyperlink>
      <w:r w:rsidRPr="0067674C">
        <w:rPr>
          <w:sz w:val="22"/>
          <w:lang w:val="en-GB"/>
        </w:rPr>
        <w:t>.</w:t>
      </w:r>
    </w:p>
    <w:p w:rsidR="00EE4CCF" w:rsidRPr="0067674C" w:rsidRDefault="00EE4CCF" w:rsidP="00EE4CCF">
      <w:pPr>
        <w:spacing w:after="240"/>
        <w:jc w:val="both"/>
        <w:rPr>
          <w:b/>
          <w:bCs/>
          <w:szCs w:val="18"/>
          <w:lang w:val="en-GB"/>
        </w:rPr>
      </w:pPr>
      <w:r w:rsidRPr="0067674C">
        <w:rPr>
          <w:b/>
          <w:bCs/>
          <w:szCs w:val="18"/>
          <w:lang w:val="en-GB"/>
        </w:rPr>
        <w:t>Consumer Support:</w:t>
      </w:r>
    </w:p>
    <w:p w:rsidR="00EE4CCF" w:rsidRPr="0067674C" w:rsidRDefault="00EE4CCF" w:rsidP="00EE4CCF">
      <w:pPr>
        <w:jc w:val="both"/>
        <w:rPr>
          <w:bCs/>
          <w:szCs w:val="18"/>
          <w:lang w:val="en-GB"/>
        </w:rPr>
      </w:pPr>
      <w:r w:rsidRPr="0067674C">
        <w:rPr>
          <w:szCs w:val="18"/>
          <w:lang w:val="en-GB"/>
        </w:rPr>
        <w:t>+48 801 440 220 or +48 222 66 76 76 – Consumer helpline</w:t>
      </w:r>
    </w:p>
    <w:p w:rsidR="00EE4CCF" w:rsidRPr="0067674C" w:rsidRDefault="00EE4CCF" w:rsidP="00EE4CCF">
      <w:pPr>
        <w:jc w:val="both"/>
        <w:rPr>
          <w:bCs/>
          <w:szCs w:val="18"/>
          <w:lang w:val="en-GB"/>
        </w:rPr>
      </w:pPr>
      <w:r w:rsidRPr="0067674C">
        <w:rPr>
          <w:szCs w:val="18"/>
          <w:lang w:val="en-GB"/>
        </w:rPr>
        <w:t xml:space="preserve">E-mail: </w:t>
      </w:r>
      <w:hyperlink r:id="rId13" w:history="1">
        <w:r w:rsidRPr="0067674C">
          <w:rPr>
            <w:rStyle w:val="Hipercze"/>
            <w:szCs w:val="18"/>
            <w:lang w:val="en-GB"/>
          </w:rPr>
          <w:t>porady@dlakonsumentow.pl</w:t>
        </w:r>
      </w:hyperlink>
    </w:p>
    <w:p w:rsidR="00EE4CCF" w:rsidRPr="0067674C" w:rsidRDefault="00EE4CCF" w:rsidP="00EE4CCF">
      <w:pPr>
        <w:jc w:val="both"/>
        <w:rPr>
          <w:bCs/>
          <w:szCs w:val="18"/>
          <w:lang w:val="en-GB"/>
        </w:rPr>
      </w:pPr>
      <w:hyperlink r:id="rId14" w:history="1">
        <w:r w:rsidRPr="0067674C">
          <w:rPr>
            <w:rStyle w:val="Hipercze"/>
            <w:szCs w:val="18"/>
            <w:lang w:val="en-GB"/>
          </w:rPr>
          <w:t>Consumer Ombudsmen</w:t>
        </w:r>
      </w:hyperlink>
      <w:r w:rsidRPr="0067674C">
        <w:rPr>
          <w:szCs w:val="18"/>
          <w:lang w:val="en-GB"/>
        </w:rPr>
        <w:t xml:space="preserve"> – in your town or district</w:t>
      </w:r>
    </w:p>
    <w:p w:rsidR="00EE4CCF" w:rsidRPr="0067674C" w:rsidRDefault="00EE4CCF" w:rsidP="00EE4CCF">
      <w:pPr>
        <w:jc w:val="both"/>
        <w:rPr>
          <w:bCs/>
          <w:szCs w:val="18"/>
          <w:lang w:val="en-GB"/>
        </w:rPr>
      </w:pPr>
    </w:p>
    <w:p w:rsidR="00EE4CCF" w:rsidRPr="0067674C" w:rsidRDefault="00EE4CCF" w:rsidP="00EE4CCF">
      <w:pPr>
        <w:jc w:val="both"/>
        <w:rPr>
          <w:bCs/>
          <w:szCs w:val="18"/>
          <w:lang w:val="en-GB"/>
        </w:rPr>
      </w:pPr>
    </w:p>
    <w:p w:rsidR="00EE4CCF" w:rsidRPr="0067674C" w:rsidRDefault="00EE4CCF" w:rsidP="00EE4CCF">
      <w:pPr>
        <w:jc w:val="both"/>
        <w:rPr>
          <w:bCs/>
          <w:szCs w:val="18"/>
          <w:lang w:val="en-GB"/>
        </w:rPr>
      </w:pPr>
    </w:p>
    <w:p w:rsidR="00B73F22" w:rsidRPr="00EE4CCF" w:rsidRDefault="00B73F22" w:rsidP="00EE4CCF"/>
    <w:sectPr w:rsidR="00B73F22" w:rsidRPr="00EE4CCF" w:rsidSect="00AB3D62">
      <w:headerReference w:type="default" r:id="rId15"/>
      <w:footerReference w:type="default" r:id="rId16"/>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ACF" w:rsidRDefault="00CB3ACF">
      <w:r>
        <w:separator/>
      </w:r>
    </w:p>
  </w:endnote>
  <w:endnote w:type="continuationSeparator" w:id="0">
    <w:p w:rsidR="00CB3ACF" w:rsidRDefault="00CB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6B" w:rsidRPr="00B759B9" w:rsidRDefault="008D527A" w:rsidP="008D527A">
    <w:pPr>
      <w:pStyle w:val="Stopka"/>
      <w:rPr>
        <w:rFonts w:ascii="Segoe UI Semibold" w:hAnsi="Segoe UI Semibold" w:cs="Segoe UI Semibold"/>
        <w:color w:val="595959" w:themeColor="text1" w:themeTint="A6"/>
        <w:sz w:val="16"/>
        <w:szCs w:val="16"/>
        <w:lang w:val="en-US"/>
      </w:rPr>
    </w:pPr>
    <w:r w:rsidRPr="00A53423">
      <w:rPr>
        <w:rFonts w:ascii="Segoe UI Semibold" w:hAnsi="Segoe UI Semibold" w:cs="Segoe UI Semibold"/>
        <w:noProof/>
        <w:color w:val="595959" w:themeColor="text1" w:themeTint="A6"/>
        <w:lang w:val="pl-PL" w:eastAsia="pl-PL"/>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CF4F4"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232580" w:rsidRPr="00B759B9">
      <w:rPr>
        <w:rFonts w:ascii="Segoe UI Semibold" w:hAnsi="Segoe UI Semibold" w:cs="Segoe UI Semibold"/>
        <w:color w:val="595959" w:themeColor="text1" w:themeTint="A6"/>
        <w:sz w:val="16"/>
        <w:szCs w:val="16"/>
        <w:lang w:val="en-US"/>
      </w:rPr>
      <w:t>WWW.UOKiK.GOV.PL   PHONE</w:t>
    </w:r>
    <w:r w:rsidR="008C53D0" w:rsidRPr="00B759B9">
      <w:rPr>
        <w:rFonts w:ascii="Segoe UI Semibold" w:hAnsi="Segoe UI Semibold" w:cs="Segoe UI Semibold"/>
        <w:color w:val="595959" w:themeColor="text1" w:themeTint="A6"/>
        <w:sz w:val="16"/>
        <w:szCs w:val="16"/>
        <w:lang w:val="en-US"/>
      </w:rPr>
      <w:t xml:space="preserve"> </w:t>
    </w:r>
    <w:r w:rsidR="00C21071" w:rsidRPr="00B759B9">
      <w:rPr>
        <w:rFonts w:ascii="Segoe UI Semibold" w:hAnsi="Segoe UI Semibold" w:cs="Segoe UI Semibold"/>
        <w:color w:val="595959" w:themeColor="text1" w:themeTint="A6"/>
        <w:sz w:val="16"/>
        <w:szCs w:val="16"/>
        <w:lang w:val="en-US"/>
      </w:rPr>
      <w:t>2</w:t>
    </w:r>
    <w:r w:rsidR="008C53D0" w:rsidRPr="00B759B9">
      <w:rPr>
        <w:rFonts w:ascii="Segoe UI Semibold" w:hAnsi="Segoe UI Semibold" w:cs="Segoe UI Semibold"/>
        <w:color w:val="595959" w:themeColor="text1" w:themeTint="A6"/>
        <w:sz w:val="16"/>
        <w:szCs w:val="16"/>
        <w:lang w:val="en-US"/>
      </w:rPr>
      <w:t>2</w:t>
    </w:r>
    <w:r w:rsidR="00C21071" w:rsidRPr="00B759B9">
      <w:rPr>
        <w:rFonts w:ascii="Segoe UI Semibold" w:hAnsi="Segoe UI Semibold" w:cs="Segoe UI Semibold"/>
        <w:color w:val="595959" w:themeColor="text1" w:themeTint="A6"/>
        <w:sz w:val="16"/>
        <w:szCs w:val="16"/>
        <w:lang w:val="en-US"/>
      </w:rPr>
      <w:t xml:space="preserve"> 55 60 246    </w:t>
    </w:r>
    <w:r w:rsidR="00232580" w:rsidRPr="00B759B9">
      <w:rPr>
        <w:rFonts w:ascii="Segoe UI Semibold" w:hAnsi="Segoe UI Semibold" w:cs="Segoe UI Semibold"/>
        <w:color w:val="595959" w:themeColor="text1" w:themeTint="A6"/>
        <w:sz w:val="16"/>
        <w:szCs w:val="16"/>
        <w:lang w:val="en-US"/>
      </w:rPr>
      <w:t>MOBILE</w:t>
    </w:r>
    <w:r w:rsidR="00C21071" w:rsidRPr="00B759B9">
      <w:rPr>
        <w:rFonts w:ascii="Segoe UI Semibold" w:hAnsi="Segoe UI Semibold" w:cs="Segoe UI Semibold"/>
        <w:color w:val="595959" w:themeColor="text1" w:themeTint="A6"/>
        <w:sz w:val="16"/>
        <w:szCs w:val="16"/>
        <w:lang w:val="en-US"/>
      </w:rPr>
      <w:t xml:space="preserve"> 695 902</w:t>
    </w:r>
    <w:r w:rsidR="006A2065" w:rsidRPr="00B759B9">
      <w:rPr>
        <w:rFonts w:ascii="Segoe UI Semibold" w:hAnsi="Segoe UI Semibold" w:cs="Segoe UI Semibold"/>
        <w:color w:val="595959" w:themeColor="text1" w:themeTint="A6"/>
        <w:sz w:val="16"/>
        <w:szCs w:val="16"/>
        <w:lang w:val="en-US"/>
      </w:rPr>
      <w:t> </w:t>
    </w:r>
    <w:r w:rsidR="00C21071" w:rsidRPr="00B759B9">
      <w:rPr>
        <w:rFonts w:ascii="Segoe UI Semibold" w:hAnsi="Segoe UI Semibold" w:cs="Segoe UI Semibold"/>
        <w:color w:val="595959" w:themeColor="text1" w:themeTint="A6"/>
        <w:sz w:val="16"/>
        <w:szCs w:val="16"/>
        <w:lang w:val="en-US"/>
      </w:rPr>
      <w:t>088</w:t>
    </w:r>
  </w:p>
  <w:p w:rsidR="0059016B" w:rsidRPr="00A53423" w:rsidRDefault="00232580" w:rsidP="008D527A">
    <w:pPr>
      <w:pStyle w:val="TEKSTKOMUNIKATU"/>
      <w:spacing w:after="120" w:line="240" w:lineRule="auto"/>
      <w:jc w:val="left"/>
      <w:rPr>
        <w:rFonts w:ascii="Segoe UI Semibold" w:hAnsi="Segoe UI Semibold" w:cs="Segoe UI Semibold"/>
        <w:color w:val="595959" w:themeColor="text1" w:themeTint="A6"/>
        <w:sz w:val="16"/>
        <w:szCs w:val="16"/>
        <w:lang w:val="pl-PL"/>
      </w:rPr>
    </w:pPr>
    <w:r w:rsidRPr="00B759B9">
      <w:rPr>
        <w:rFonts w:ascii="Segoe UI Semibold" w:hAnsi="Segoe UI Semibold" w:cs="Segoe UI Semibold"/>
        <w:color w:val="595959" w:themeColor="text1" w:themeTint="A6"/>
        <w:sz w:val="16"/>
        <w:szCs w:val="16"/>
      </w:rPr>
      <w:t xml:space="preserve">The UOKiK Press Office Pl. </w:t>
    </w:r>
    <w:r w:rsidRPr="00232580">
      <w:rPr>
        <w:rFonts w:ascii="Segoe UI Semibold" w:hAnsi="Segoe UI Semibold" w:cs="Segoe UI Semibold"/>
        <w:color w:val="595959" w:themeColor="text1" w:themeTint="A6"/>
        <w:sz w:val="16"/>
        <w:szCs w:val="16"/>
        <w:lang w:val="pl-PL"/>
      </w:rPr>
      <w:t>Powstańców Warszawy 1, 00-950 Warszawa</w:t>
    </w:r>
    <w:r w:rsidR="008C53D0" w:rsidRPr="00232580">
      <w:rPr>
        <w:rFonts w:ascii="Segoe UI Semibold" w:hAnsi="Segoe UI Semibold" w:cs="Segoe UI Semibold"/>
        <w:color w:val="595959" w:themeColor="text1" w:themeTint="A6"/>
        <w:sz w:val="16"/>
        <w:szCs w:val="16"/>
        <w:lang w:val="pl-PL"/>
      </w:rPr>
      <w:br/>
    </w:r>
    <w:r w:rsidR="00C21071" w:rsidRPr="00A53423">
      <w:rPr>
        <w:rFonts w:ascii="Segoe UI Semibold" w:hAnsi="Segoe UI Semibold" w:cs="Segoe UI Semibold"/>
        <w:color w:val="595959" w:themeColor="text1" w:themeTint="A6"/>
        <w:sz w:val="16"/>
        <w:szCs w:val="16"/>
        <w:lang w:val="pl-PL"/>
      </w:rPr>
      <w:t xml:space="preserve">E-mail: </w:t>
    </w:r>
    <w:hyperlink r:id="rId1" w:history="1">
      <w:r w:rsidR="008C53D0" w:rsidRPr="00A53423">
        <w:rPr>
          <w:rStyle w:val="Hipercze"/>
          <w:rFonts w:ascii="Segoe UI Semibold" w:hAnsi="Segoe UI Semibold" w:cs="Segoe UI Semibold"/>
          <w:color w:val="595959" w:themeColor="text1" w:themeTint="A6"/>
          <w:sz w:val="16"/>
          <w:szCs w:val="16"/>
          <w:lang w:val="pl-PL"/>
        </w:rPr>
        <w:t>biuroprasowe@uokik.gov.pl</w:t>
      </w:r>
    </w:hyperlink>
    <w:r w:rsidR="008C53D0" w:rsidRPr="00A53423">
      <w:rPr>
        <w:rFonts w:ascii="Segoe UI Semibold" w:hAnsi="Segoe UI Semibold" w:cs="Segoe UI Semibold"/>
        <w:color w:val="595959" w:themeColor="text1" w:themeTint="A6"/>
        <w:sz w:val="16"/>
        <w:szCs w:val="16"/>
        <w:lang w:val="pl-PL"/>
      </w:rPr>
      <w:t xml:space="preserve"> </w:t>
    </w:r>
    <w:r w:rsidR="00C21071" w:rsidRPr="00A53423">
      <w:rPr>
        <w:rFonts w:ascii="Segoe UI Semibold" w:hAnsi="Segoe UI Semibold" w:cs="Segoe UI Semibold"/>
        <w:color w:val="595959" w:themeColor="text1" w:themeTint="A6"/>
        <w:sz w:val="16"/>
        <w:szCs w:val="16"/>
        <w:lang w:val="pl-PL"/>
      </w:rPr>
      <w:t xml:space="preserve">Twitter: </w:t>
    </w:r>
    <w:hyperlink r:id="rId2" w:history="1">
      <w:r w:rsidR="00C21071" w:rsidRPr="00A53423">
        <w:rPr>
          <w:rStyle w:val="Hipercze"/>
          <w:rFonts w:ascii="Segoe UI Semibold" w:hAnsi="Segoe UI Semibold" w:cs="Segoe UI Semibold"/>
          <w:color w:val="595959" w:themeColor="text1" w:themeTint="A6"/>
          <w:sz w:val="16"/>
          <w:szCs w:val="16"/>
          <w:lang w:val="pl-PL"/>
        </w:rPr>
        <w:t>@</w:t>
      </w:r>
      <w:r w:rsidR="00C21071" w:rsidRPr="00A53423">
        <w:rPr>
          <w:rStyle w:val="u-linkcomplex-target"/>
          <w:rFonts w:ascii="Segoe UI Semibold" w:hAnsi="Segoe UI Semibold" w:cs="Segoe UI Semibold"/>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ACF" w:rsidRDefault="00CB3ACF">
      <w:r>
        <w:separator/>
      </w:r>
    </w:p>
  </w:footnote>
  <w:footnote w:type="continuationSeparator" w:id="0">
    <w:p w:rsidR="00CB3ACF" w:rsidRDefault="00CB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16B" w:rsidRDefault="00F22AB7" w:rsidP="0041396E">
    <w:pPr>
      <w:pStyle w:val="Nagwek"/>
      <w:tabs>
        <w:tab w:val="clear" w:pos="9072"/>
      </w:tabs>
    </w:pPr>
    <w:r>
      <w:rPr>
        <w:noProof/>
        <w:lang w:val="pl-PL" w:eastAsia="pl-PL"/>
      </w:rPr>
      <w:drawing>
        <wp:inline distT="0" distB="0" distL="0" distR="0">
          <wp:extent cx="1400585" cy="542925"/>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n.jpg"/>
                  <pic:cNvPicPr/>
                </pic:nvPicPr>
                <pic:blipFill>
                  <a:blip r:embed="rId1">
                    <a:extLst>
                      <a:ext uri="{28A0092B-C50C-407E-A947-70E740481C1C}">
                        <a14:useLocalDpi xmlns:a14="http://schemas.microsoft.com/office/drawing/2010/main" val="0"/>
                      </a:ext>
                    </a:extLst>
                  </a:blip>
                  <a:stretch>
                    <a:fillRect/>
                  </a:stretch>
                </pic:blipFill>
                <pic:spPr>
                  <a:xfrm>
                    <a:off x="0" y="0"/>
                    <a:ext cx="1454808" cy="563944"/>
                  </a:xfrm>
                  <a:prstGeom prst="rect">
                    <a:avLst/>
                  </a:prstGeom>
                </pic:spPr>
              </pic:pic>
            </a:graphicData>
          </a:graphic>
        </wp:inline>
      </w:drawing>
    </w:r>
  </w:p>
  <w:p w:rsidR="0059016B" w:rsidRDefault="00CB3ACF" w:rsidP="0041396E">
    <w:pPr>
      <w:pStyle w:val="Nagwek"/>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096B"/>
    <w:multiLevelType w:val="hybridMultilevel"/>
    <w:tmpl w:val="2134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26D08"/>
    <w:multiLevelType w:val="hybridMultilevel"/>
    <w:tmpl w:val="4F0CD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E11239"/>
    <w:multiLevelType w:val="hybridMultilevel"/>
    <w:tmpl w:val="B09CF06C"/>
    <w:lvl w:ilvl="0" w:tplc="B83C8200">
      <w:start w:val="27"/>
      <w:numFmt w:val="bullet"/>
      <w:lvlText w:val="•"/>
      <w:lvlJc w:val="left"/>
      <w:pPr>
        <w:ind w:left="720" w:hanging="360"/>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02088"/>
    <w:multiLevelType w:val="hybridMultilevel"/>
    <w:tmpl w:val="5BF05F4A"/>
    <w:lvl w:ilvl="0" w:tplc="FE4C4F60">
      <w:numFmt w:val="bullet"/>
      <w:lvlText w:val="•"/>
      <w:lvlJc w:val="left"/>
      <w:pPr>
        <w:ind w:left="1065" w:hanging="705"/>
      </w:pPr>
      <w:rPr>
        <w:rFonts w:ascii="Trebuchet MS" w:eastAsia="Times New Roman" w:hAnsi="Trebuchet M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4"/>
  </w:num>
  <w:num w:numId="6">
    <w:abstractNumId w:val="7"/>
  </w:num>
  <w:num w:numId="7">
    <w:abstractNumId w:val="2"/>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3634"/>
    <w:rsid w:val="00042F96"/>
    <w:rsid w:val="000651E9"/>
    <w:rsid w:val="00073AA7"/>
    <w:rsid w:val="000A74FA"/>
    <w:rsid w:val="000B149D"/>
    <w:rsid w:val="000B1AC5"/>
    <w:rsid w:val="000B40FE"/>
    <w:rsid w:val="000B7247"/>
    <w:rsid w:val="0010559C"/>
    <w:rsid w:val="00107844"/>
    <w:rsid w:val="00120FBD"/>
    <w:rsid w:val="0012424D"/>
    <w:rsid w:val="0013159A"/>
    <w:rsid w:val="00135455"/>
    <w:rsid w:val="00143310"/>
    <w:rsid w:val="00144E9C"/>
    <w:rsid w:val="00161094"/>
    <w:rsid w:val="00163DF9"/>
    <w:rsid w:val="001666D6"/>
    <w:rsid w:val="00166B5D"/>
    <w:rsid w:val="001675EF"/>
    <w:rsid w:val="0017028A"/>
    <w:rsid w:val="00190D5A"/>
    <w:rsid w:val="001979B5"/>
    <w:rsid w:val="001A5F7C"/>
    <w:rsid w:val="001A6E5B"/>
    <w:rsid w:val="001A7451"/>
    <w:rsid w:val="001C1FAD"/>
    <w:rsid w:val="001E188E"/>
    <w:rsid w:val="001E4F92"/>
    <w:rsid w:val="001F4A73"/>
    <w:rsid w:val="00205580"/>
    <w:rsid w:val="002157BB"/>
    <w:rsid w:val="002262B5"/>
    <w:rsid w:val="0023138D"/>
    <w:rsid w:val="00232580"/>
    <w:rsid w:val="0024118E"/>
    <w:rsid w:val="00241BAC"/>
    <w:rsid w:val="00260382"/>
    <w:rsid w:val="00266CB4"/>
    <w:rsid w:val="00267DD1"/>
    <w:rsid w:val="002801AA"/>
    <w:rsid w:val="00295B34"/>
    <w:rsid w:val="002A5D69"/>
    <w:rsid w:val="002B1DBF"/>
    <w:rsid w:val="002C0D5D"/>
    <w:rsid w:val="002C692D"/>
    <w:rsid w:val="002C6ABE"/>
    <w:rsid w:val="002D4F14"/>
    <w:rsid w:val="002E388C"/>
    <w:rsid w:val="002F1BF3"/>
    <w:rsid w:val="002F4D43"/>
    <w:rsid w:val="003056C6"/>
    <w:rsid w:val="00311B14"/>
    <w:rsid w:val="00324306"/>
    <w:rsid w:val="003278D6"/>
    <w:rsid w:val="003303F0"/>
    <w:rsid w:val="0034059B"/>
    <w:rsid w:val="0035019C"/>
    <w:rsid w:val="00360248"/>
    <w:rsid w:val="00366A46"/>
    <w:rsid w:val="00377A0D"/>
    <w:rsid w:val="0038677D"/>
    <w:rsid w:val="003D3FF4"/>
    <w:rsid w:val="003D7161"/>
    <w:rsid w:val="003E3F9D"/>
    <w:rsid w:val="003E69E5"/>
    <w:rsid w:val="0040748E"/>
    <w:rsid w:val="00412206"/>
    <w:rsid w:val="00427E08"/>
    <w:rsid w:val="004349BA"/>
    <w:rsid w:val="0043575C"/>
    <w:rsid w:val="004365C7"/>
    <w:rsid w:val="004425B7"/>
    <w:rsid w:val="00444A85"/>
    <w:rsid w:val="00462CFA"/>
    <w:rsid w:val="00486DB1"/>
    <w:rsid w:val="00493E10"/>
    <w:rsid w:val="004972E8"/>
    <w:rsid w:val="004C0F9E"/>
    <w:rsid w:val="004C1243"/>
    <w:rsid w:val="004C5C26"/>
    <w:rsid w:val="004F7E99"/>
    <w:rsid w:val="005003F9"/>
    <w:rsid w:val="0050417B"/>
    <w:rsid w:val="005133CE"/>
    <w:rsid w:val="00521BA3"/>
    <w:rsid w:val="00523E0D"/>
    <w:rsid w:val="00525588"/>
    <w:rsid w:val="0052710E"/>
    <w:rsid w:val="005442FC"/>
    <w:rsid w:val="0055631D"/>
    <w:rsid w:val="00593935"/>
    <w:rsid w:val="005973FD"/>
    <w:rsid w:val="00597C68"/>
    <w:rsid w:val="005A382B"/>
    <w:rsid w:val="005A4047"/>
    <w:rsid w:val="005C0D39"/>
    <w:rsid w:val="005C6232"/>
    <w:rsid w:val="005D6F7A"/>
    <w:rsid w:val="005E78EE"/>
    <w:rsid w:val="005F139F"/>
    <w:rsid w:val="005F1EBD"/>
    <w:rsid w:val="006063D0"/>
    <w:rsid w:val="00613C45"/>
    <w:rsid w:val="00633D4E"/>
    <w:rsid w:val="0063526F"/>
    <w:rsid w:val="00637E86"/>
    <w:rsid w:val="006422DE"/>
    <w:rsid w:val="006439FA"/>
    <w:rsid w:val="0067485D"/>
    <w:rsid w:val="006A2065"/>
    <w:rsid w:val="006A3D88"/>
    <w:rsid w:val="006A4A7A"/>
    <w:rsid w:val="006B0848"/>
    <w:rsid w:val="006B733D"/>
    <w:rsid w:val="006C34AE"/>
    <w:rsid w:val="006C67AF"/>
    <w:rsid w:val="006D3DC5"/>
    <w:rsid w:val="006F143B"/>
    <w:rsid w:val="007039EC"/>
    <w:rsid w:val="0071572D"/>
    <w:rsid w:val="007157BA"/>
    <w:rsid w:val="007169F9"/>
    <w:rsid w:val="007174A6"/>
    <w:rsid w:val="007224B3"/>
    <w:rsid w:val="00731303"/>
    <w:rsid w:val="007402E0"/>
    <w:rsid w:val="0074489D"/>
    <w:rsid w:val="007514AD"/>
    <w:rsid w:val="0075524D"/>
    <w:rsid w:val="007560B0"/>
    <w:rsid w:val="00776C4F"/>
    <w:rsid w:val="007838E4"/>
    <w:rsid w:val="007A19D8"/>
    <w:rsid w:val="007E36E4"/>
    <w:rsid w:val="007F0ACE"/>
    <w:rsid w:val="00804024"/>
    <w:rsid w:val="0081753E"/>
    <w:rsid w:val="0085010E"/>
    <w:rsid w:val="0085454F"/>
    <w:rsid w:val="0087354F"/>
    <w:rsid w:val="00896985"/>
    <w:rsid w:val="008C53D0"/>
    <w:rsid w:val="008D527A"/>
    <w:rsid w:val="008D56DA"/>
    <w:rsid w:val="008D5771"/>
    <w:rsid w:val="008F472E"/>
    <w:rsid w:val="00902556"/>
    <w:rsid w:val="0090338C"/>
    <w:rsid w:val="009041D5"/>
    <w:rsid w:val="0091048E"/>
    <w:rsid w:val="00924ABC"/>
    <w:rsid w:val="00940E8F"/>
    <w:rsid w:val="0095309C"/>
    <w:rsid w:val="009652F2"/>
    <w:rsid w:val="009719ED"/>
    <w:rsid w:val="00986C37"/>
    <w:rsid w:val="00997528"/>
    <w:rsid w:val="0099796A"/>
    <w:rsid w:val="009C1346"/>
    <w:rsid w:val="009D05C8"/>
    <w:rsid w:val="009E3C0B"/>
    <w:rsid w:val="00A13244"/>
    <w:rsid w:val="00A239AA"/>
    <w:rsid w:val="00A367B7"/>
    <w:rsid w:val="00A439E8"/>
    <w:rsid w:val="00A45753"/>
    <w:rsid w:val="00A53423"/>
    <w:rsid w:val="00A62659"/>
    <w:rsid w:val="00A65F20"/>
    <w:rsid w:val="00A76293"/>
    <w:rsid w:val="00A77DA2"/>
    <w:rsid w:val="00A85D9D"/>
    <w:rsid w:val="00A92C4C"/>
    <w:rsid w:val="00AA602D"/>
    <w:rsid w:val="00AB3D62"/>
    <w:rsid w:val="00AB572D"/>
    <w:rsid w:val="00AE2923"/>
    <w:rsid w:val="00AE7F9D"/>
    <w:rsid w:val="00B028F7"/>
    <w:rsid w:val="00B22863"/>
    <w:rsid w:val="00B41502"/>
    <w:rsid w:val="00B51024"/>
    <w:rsid w:val="00B60CD8"/>
    <w:rsid w:val="00B60F9C"/>
    <w:rsid w:val="00B6769E"/>
    <w:rsid w:val="00B73F22"/>
    <w:rsid w:val="00B759B9"/>
    <w:rsid w:val="00B76F9A"/>
    <w:rsid w:val="00B810B2"/>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21071"/>
    <w:rsid w:val="00C2398C"/>
    <w:rsid w:val="00C25569"/>
    <w:rsid w:val="00C27366"/>
    <w:rsid w:val="00C63AA8"/>
    <w:rsid w:val="00C7783C"/>
    <w:rsid w:val="00CA6B58"/>
    <w:rsid w:val="00CB1AE6"/>
    <w:rsid w:val="00CB3ACF"/>
    <w:rsid w:val="00CB3ED4"/>
    <w:rsid w:val="00CB3F86"/>
    <w:rsid w:val="00CD34F0"/>
    <w:rsid w:val="00CE0954"/>
    <w:rsid w:val="00CF11F7"/>
    <w:rsid w:val="00D1323F"/>
    <w:rsid w:val="00D202BA"/>
    <w:rsid w:val="00D251AC"/>
    <w:rsid w:val="00D43766"/>
    <w:rsid w:val="00D47CCF"/>
    <w:rsid w:val="00D6457B"/>
    <w:rsid w:val="00D66DEC"/>
    <w:rsid w:val="00D71A41"/>
    <w:rsid w:val="00D768A4"/>
    <w:rsid w:val="00D92F52"/>
    <w:rsid w:val="00DA753F"/>
    <w:rsid w:val="00DC3DC9"/>
    <w:rsid w:val="00DC5754"/>
    <w:rsid w:val="00DD34A3"/>
    <w:rsid w:val="00DD3516"/>
    <w:rsid w:val="00DD6056"/>
    <w:rsid w:val="00DE7C6A"/>
    <w:rsid w:val="00DF2857"/>
    <w:rsid w:val="00DF782B"/>
    <w:rsid w:val="00E03AEF"/>
    <w:rsid w:val="00E102DE"/>
    <w:rsid w:val="00E42093"/>
    <w:rsid w:val="00E522AD"/>
    <w:rsid w:val="00E64103"/>
    <w:rsid w:val="00E76CD1"/>
    <w:rsid w:val="00EE4AD8"/>
    <w:rsid w:val="00EE4CCF"/>
    <w:rsid w:val="00F139AC"/>
    <w:rsid w:val="00F21EAC"/>
    <w:rsid w:val="00F22AB7"/>
    <w:rsid w:val="00F3243D"/>
    <w:rsid w:val="00F46D0D"/>
    <w:rsid w:val="00F92B59"/>
    <w:rsid w:val="00F948BC"/>
    <w:rsid w:val="00F960CF"/>
    <w:rsid w:val="00FA10A3"/>
    <w:rsid w:val="00FA1226"/>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69351"/>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table" w:styleId="Tabela-Siatka">
    <w:name w:val="Table Grid"/>
    <w:basedOn w:val="Standardowy"/>
    <w:uiPriority w:val="39"/>
    <w:rsid w:val="00EE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87101">
      <w:bodyDiv w:val="1"/>
      <w:marLeft w:val="0"/>
      <w:marRight w:val="0"/>
      <w:marTop w:val="0"/>
      <w:marBottom w:val="0"/>
      <w:divBdr>
        <w:top w:val="none" w:sz="0" w:space="0" w:color="auto"/>
        <w:left w:val="none" w:sz="0" w:space="0" w:color="auto"/>
        <w:bottom w:val="none" w:sz="0" w:space="0" w:color="auto"/>
        <w:right w:val="none" w:sz="0" w:space="0" w:color="auto"/>
      </w:divBdr>
    </w:div>
    <w:div w:id="580869751">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download.php?plik=25847" TargetMode="External"/><Relationship Id="rId13" Type="http://schemas.openxmlformats.org/officeDocument/2006/relationships/hyperlink" Target="file:///C:\Users\malwina.buszko\Downloads\porady@dlakonsumento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okik.gov.pl/wazne_adresy.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aktualnosci.php?news_id=184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okik.gov.pl/aktualnosci.php?news_id=19015" TargetMode="External"/><Relationship Id="rId4" Type="http://schemas.openxmlformats.org/officeDocument/2006/relationships/settings" Target="settings.xml"/><Relationship Id="rId9" Type="http://schemas.openxmlformats.org/officeDocument/2006/relationships/hyperlink" Target="https://uokik.gov.pl/download.php?plik=25832" TargetMode="External"/><Relationship Id="rId14"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D2B12FB2-2401-41B8-BDB5-942E6A70D4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879</Words>
  <Characters>5275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Tomasz Kwiatkowski</cp:lastModifiedBy>
  <cp:revision>11</cp:revision>
  <cp:lastPrinted>2019-03-06T14:11:00Z</cp:lastPrinted>
  <dcterms:created xsi:type="dcterms:W3CDTF">2019-03-06T14:21:00Z</dcterms:created>
  <dcterms:modified xsi:type="dcterms:W3CDTF">2023-08-21T14:13:00Z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70dffd25-2e2d-46cc-b4ce-61909eae874c</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ClsUserRVM">
    <vt:lpwstr>[]</vt:lpwstr>
  </property>
  <property fmtid="{D5CDD505-2E9C-101B-9397-08002B2CF9AE}" pid="7" name="bjSaver">
    <vt:lpwstr>wE3i+iS3mQQUPUddkgO1da0z+YRFD7r+</vt:lpwstr>
  </property>
</Properties>
</file>