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C3D3" w14:textId="2C4533E1" w:rsidR="00B40676" w:rsidRPr="00420360" w:rsidRDefault="008E4C8B" w:rsidP="00E35543">
      <w:pPr>
        <w:spacing w:line="360" w:lineRule="auto"/>
        <w:jc w:val="both"/>
        <w:rPr>
          <w:bCs/>
          <w:color w:val="000000"/>
          <w:sz w:val="32"/>
          <w:szCs w:val="32"/>
          <w:shd w:val="clear" w:color="auto" w:fill="FFFFFF"/>
          <w:lang w:val="en-GB"/>
        </w:rPr>
      </w:pPr>
      <w:bookmarkStart w:id="0" w:name="_Hlk152166674"/>
      <w:r>
        <w:rPr>
          <w:color w:val="000000"/>
          <w:sz w:val="32"/>
          <w:szCs w:val="32"/>
          <w:shd w:val="clear" w:color="auto" w:fill="FFFFFF"/>
          <w:lang w:val="en"/>
        </w:rPr>
        <w:t xml:space="preserve">CHANGE IN SUBSCRIPTION TERMS? ONLY WITH YOUR PERMISSION  </w:t>
      </w:r>
    </w:p>
    <w:p w14:paraId="1D416F01" w14:textId="77777777" w:rsidR="00190907" w:rsidRPr="00420360" w:rsidRDefault="00190907" w:rsidP="00190907">
      <w:pPr>
        <w:spacing w:line="360" w:lineRule="auto"/>
        <w:jc w:val="both"/>
        <w:rPr>
          <w:bCs/>
          <w:color w:val="000000"/>
          <w:sz w:val="32"/>
          <w:szCs w:val="32"/>
          <w:shd w:val="clear" w:color="auto" w:fill="FFFFFF"/>
          <w:lang w:val="en-GB"/>
        </w:rPr>
      </w:pPr>
    </w:p>
    <w:p w14:paraId="534AF3A1" w14:textId="3BCE3EB8" w:rsidR="00F71A4E" w:rsidRPr="006F1D61" w:rsidRDefault="00F71A4E" w:rsidP="000B51F3">
      <w:pPr>
        <w:numPr>
          <w:ilvl w:val="0"/>
          <w:numId w:val="31"/>
        </w:numPr>
        <w:spacing w:after="160" w:line="360" w:lineRule="auto"/>
        <w:contextualSpacing/>
        <w:jc w:val="both"/>
        <w:rPr>
          <w:rFonts w:cs="Calibri"/>
          <w:b/>
          <w:color w:val="0F1419"/>
          <w:sz w:val="22"/>
        </w:rPr>
      </w:pPr>
      <w:r>
        <w:rPr>
          <w:rFonts w:cs="Calibri"/>
          <w:b/>
          <w:bCs/>
          <w:color w:val="0F1419"/>
          <w:sz w:val="22"/>
          <w:lang w:val="en"/>
        </w:rPr>
        <w:t>Consumer, did you have a subscription with automatic payment and it was raised in price for the new period without your consent? This is illegal.</w:t>
      </w:r>
    </w:p>
    <w:p w14:paraId="357C339E" w14:textId="022EFD4A" w:rsidR="00C66B8D" w:rsidRPr="00420360" w:rsidRDefault="000B51F3" w:rsidP="000B51F3">
      <w:pPr>
        <w:numPr>
          <w:ilvl w:val="0"/>
          <w:numId w:val="31"/>
        </w:numPr>
        <w:spacing w:after="160" w:line="360" w:lineRule="auto"/>
        <w:contextualSpacing/>
        <w:jc w:val="both"/>
        <w:rPr>
          <w:rFonts w:cs="Calibri"/>
          <w:b/>
          <w:color w:val="0F1419"/>
          <w:sz w:val="22"/>
          <w:lang w:val="en-GB"/>
        </w:rPr>
      </w:pPr>
      <w:bookmarkStart w:id="1" w:name="_Hlk152171638"/>
      <w:r>
        <w:rPr>
          <w:rFonts w:cs="Calibri"/>
          <w:b/>
          <w:bCs/>
          <w:color w:val="0F1419"/>
          <w:sz w:val="22"/>
          <w:lang w:val="en"/>
        </w:rPr>
        <w:t xml:space="preserve">Amazon Digital UK and Amazon </w:t>
      </w:r>
      <w:bookmarkEnd w:id="1"/>
      <w:r w:rsidR="00FF5920">
        <w:rPr>
          <w:rFonts w:cs="Calibri"/>
          <w:b/>
          <w:bCs/>
          <w:color w:val="0F1419"/>
          <w:sz w:val="22"/>
          <w:lang w:val="en"/>
        </w:rPr>
        <w:t>EU under</w:t>
      </w:r>
      <w:r>
        <w:rPr>
          <w:rFonts w:cs="Calibri"/>
          <w:b/>
          <w:bCs/>
          <w:color w:val="0F1419"/>
          <w:sz w:val="22"/>
          <w:lang w:val="en"/>
        </w:rPr>
        <w:t xml:space="preserve"> Amazon Prime and Prime Video are changing their practices under the influence of the actions by President of UOKIK. </w:t>
      </w:r>
    </w:p>
    <w:p w14:paraId="4E6055C9" w14:textId="483620D9" w:rsidR="000B51F3" w:rsidRPr="00420360" w:rsidRDefault="006F1D61" w:rsidP="000B51F3">
      <w:pPr>
        <w:numPr>
          <w:ilvl w:val="0"/>
          <w:numId w:val="31"/>
        </w:numPr>
        <w:spacing w:after="160" w:line="360" w:lineRule="auto"/>
        <w:contextualSpacing/>
        <w:jc w:val="both"/>
        <w:rPr>
          <w:rFonts w:cs="Calibri"/>
          <w:b/>
          <w:color w:val="0F1419"/>
          <w:sz w:val="22"/>
          <w:lang w:val="en-GB"/>
        </w:rPr>
      </w:pPr>
      <w:bookmarkStart w:id="2" w:name="_Hlk152251606"/>
      <w:r>
        <w:rPr>
          <w:rFonts w:cs="Calibri"/>
          <w:b/>
          <w:bCs/>
          <w:color w:val="0F1419"/>
          <w:sz w:val="22"/>
          <w:lang w:val="en"/>
        </w:rPr>
        <w:t>Verification of practices with 7 other subscription providers is underway and this is just the beginning.</w:t>
      </w:r>
    </w:p>
    <w:bookmarkEnd w:id="2"/>
    <w:p w14:paraId="53C123B1" w14:textId="233EEF28" w:rsidR="000F4139" w:rsidRPr="00420360" w:rsidRDefault="000F4139" w:rsidP="00857865">
      <w:pPr>
        <w:spacing w:after="160" w:line="360" w:lineRule="auto"/>
        <w:ind w:left="720"/>
        <w:contextualSpacing/>
        <w:jc w:val="both"/>
        <w:rPr>
          <w:b/>
          <w:sz w:val="22"/>
          <w:lang w:val="en-GB"/>
        </w:rPr>
      </w:pPr>
    </w:p>
    <w:p w14:paraId="265EBEF6" w14:textId="32756922" w:rsidR="00EC3B82" w:rsidRPr="00420360" w:rsidRDefault="000F4139" w:rsidP="000F4139">
      <w:pPr>
        <w:spacing w:before="240" w:after="240" w:line="360" w:lineRule="auto"/>
        <w:jc w:val="both"/>
        <w:rPr>
          <w:rFonts w:cs="Calibri"/>
          <w:color w:val="000000"/>
          <w:sz w:val="22"/>
          <w:lang w:val="en-GB"/>
        </w:rPr>
      </w:pPr>
      <w:r>
        <w:rPr>
          <w:rFonts w:cs="Calibri"/>
          <w:b/>
          <w:bCs/>
          <w:color w:val="000000"/>
          <w:sz w:val="22"/>
          <w:lang w:val="en"/>
        </w:rPr>
        <w:t>[Warsaw, 6 December 2023]</w:t>
      </w:r>
      <w:r>
        <w:rPr>
          <w:rFonts w:cs="Calibri"/>
          <w:color w:val="000000"/>
          <w:sz w:val="22"/>
          <w:lang w:val="en"/>
        </w:rPr>
        <w:t xml:space="preserve"> According to a BlueMedia report, in 2022, 40 percent of Poles have used subscription services* to access movies and series. Over the years, the popularity of such services has continued to grow. In 2021, a statistical Pole used 5.7 subscriptions, compared to 3.9* a year earlier. This way, we mainly bought telecommunications and TV services, VoD, but also home services (water, electricity, gas) or insurance. Streaming video, music or games are the most common examples of subscription services in Polish homes. Various definitions of subscription have one thing in common - they always mention regular payments for the use of a service or product under certain conditions, with operators automatically charging the new subscription period from the payment card assigned to the account. </w:t>
      </w:r>
    </w:p>
    <w:p w14:paraId="2050097A" w14:textId="05BB80C9" w:rsidR="00F70F9A" w:rsidRPr="00420360" w:rsidRDefault="0031145D" w:rsidP="00F70F9A">
      <w:pPr>
        <w:spacing w:before="240" w:after="240" w:line="360" w:lineRule="auto"/>
        <w:jc w:val="both"/>
        <w:rPr>
          <w:sz w:val="22"/>
          <w:lang w:val="en-GB"/>
        </w:rPr>
      </w:pPr>
      <w:r>
        <w:rPr>
          <w:rFonts w:cs="Calibri"/>
          <w:color w:val="000000"/>
          <w:sz w:val="22"/>
          <w:lang w:val="en"/>
        </w:rPr>
        <w:t xml:space="preserve">The subscription market is characterized by a wide variety - </w:t>
      </w:r>
      <w:r>
        <w:rPr>
          <w:rFonts w:cs="Calibri"/>
          <w:sz w:val="22"/>
          <w:lang w:val="en"/>
        </w:rPr>
        <w:t xml:space="preserve">from </w:t>
      </w:r>
      <w:hyperlink r:id="rId9" w:history="1">
        <w:r>
          <w:rPr>
            <w:rStyle w:val="Hipercze"/>
            <w:rFonts w:cs="Calibri"/>
            <w:color w:val="auto"/>
            <w:sz w:val="22"/>
            <w:lang w:val="en"/>
          </w:rPr>
          <w:t>subscriptions to supplements</w:t>
        </w:r>
      </w:hyperlink>
      <w:r>
        <w:rPr>
          <w:rFonts w:cs="Calibri"/>
          <w:sz w:val="22"/>
          <w:lang w:val="en"/>
        </w:rPr>
        <w:t xml:space="preserve">, through </w:t>
      </w:r>
      <w:hyperlink r:id="rId10" w:history="1">
        <w:r>
          <w:rPr>
            <w:rStyle w:val="Hipercze"/>
            <w:rFonts w:cs="Calibri"/>
            <w:color w:val="auto"/>
            <w:sz w:val="22"/>
            <w:lang w:val="en"/>
          </w:rPr>
          <w:t>a subscription to a city scooter</w:t>
        </w:r>
      </w:hyperlink>
      <w:r>
        <w:rPr>
          <w:rFonts w:cs="Calibri"/>
          <w:sz w:val="22"/>
          <w:lang w:val="en"/>
        </w:rPr>
        <w:t xml:space="preserve"> or access to movie programs </w:t>
      </w:r>
      <w:r>
        <w:rPr>
          <w:rFonts w:cs="Calibri"/>
          <w:color w:val="000000"/>
          <w:sz w:val="22"/>
          <w:lang w:val="en"/>
        </w:rPr>
        <w:t>or other digital services. All these areas are subject to constant monitoring by the Office of Competition and Consumer Protection.</w:t>
      </w:r>
    </w:p>
    <w:p w14:paraId="77A449DF" w14:textId="3C436C0E" w:rsidR="00F70F9A" w:rsidRPr="00420360" w:rsidRDefault="000D20C1" w:rsidP="00F70F9A">
      <w:pPr>
        <w:spacing w:before="240" w:after="240" w:line="360" w:lineRule="auto"/>
        <w:jc w:val="both"/>
        <w:rPr>
          <w:sz w:val="22"/>
          <w:lang w:val="en-GB"/>
        </w:rPr>
      </w:pPr>
      <w:bookmarkStart w:id="3" w:name="_Hlk152251565"/>
      <w:r>
        <w:rPr>
          <w:sz w:val="22"/>
          <w:lang w:val="en"/>
        </w:rPr>
        <w:t>Recently, President of UOKiK has investigated into the subscription terms and conditions of various services available as part of packages: Amazon Prime and Amazon Prime Video.</w:t>
      </w:r>
      <w:bookmarkEnd w:id="3"/>
      <w:r>
        <w:rPr>
          <w:sz w:val="22"/>
          <w:lang w:val="en"/>
        </w:rPr>
        <w:t xml:space="preserve"> In their existing contracts, the following companies: Amazon EU and Amazon Digital UK had procedures in place to unilaterally change prices from the new subscription period, among other things. This type of condition is particularly detrimental to customers in a situation where a payment card (debit or credit) has been assigned to the account and the operator grants itself the right to automatically charge the new amount for the next subscription period. According to President of UOKIK, in such cases, material terms and conditions, </w:t>
      </w:r>
      <w:r>
        <w:rPr>
          <w:sz w:val="22"/>
          <w:lang w:val="en"/>
        </w:rPr>
        <w:lastRenderedPageBreak/>
        <w:t xml:space="preserve">including, most importantly, the revised price of the service, should not bind consumers unless they give informed consent to renew their subscription under the new terms. </w:t>
      </w:r>
    </w:p>
    <w:p w14:paraId="0E87B1FF" w14:textId="204DCB58" w:rsidR="00E337E0" w:rsidRPr="00420360" w:rsidRDefault="000B51F3" w:rsidP="00F70F9A">
      <w:pPr>
        <w:spacing w:before="240" w:after="240" w:line="360" w:lineRule="auto"/>
        <w:jc w:val="both"/>
        <w:rPr>
          <w:rFonts w:cs="Tahoma"/>
          <w:sz w:val="22"/>
          <w:lang w:val="en-GB"/>
        </w:rPr>
      </w:pPr>
      <w:r>
        <w:rPr>
          <w:sz w:val="22"/>
          <w:lang w:val="en"/>
        </w:rPr>
        <w:t xml:space="preserve"> </w:t>
      </w:r>
      <w:r>
        <w:rPr>
          <w:i/>
          <w:iCs/>
          <w:sz w:val="22"/>
          <w:lang w:val="en"/>
        </w:rPr>
        <w:t>- We have been advocating for years that contractual terms fairly regulate the obligations of the contracting parties. With subscription services gaining popularity, consumers trust service provider and entrust their payment card data to access and pay their obligations on a regular basis. This does not mean that from that point on, operators can, without their consent, charge more than what consumers had previously opted for</w:t>
      </w:r>
      <w:r>
        <w:rPr>
          <w:sz w:val="22"/>
          <w:lang w:val="en"/>
        </w:rPr>
        <w:t xml:space="preserve"> -</w:t>
      </w:r>
      <w:r>
        <w:rPr>
          <w:i/>
          <w:iCs/>
          <w:sz w:val="22"/>
          <w:lang w:val="en"/>
        </w:rPr>
        <w:t xml:space="preserve"> </w:t>
      </w:r>
      <w:r>
        <w:rPr>
          <w:sz w:val="22"/>
          <w:lang w:val="en"/>
        </w:rPr>
        <w:t>says President of UOKiK, Tomasz Chróstny.</w:t>
      </w:r>
    </w:p>
    <w:p w14:paraId="38228287" w14:textId="19CA0EA2" w:rsidR="00E337E0" w:rsidRPr="00420360" w:rsidRDefault="00E337E0" w:rsidP="000B51F3">
      <w:pPr>
        <w:spacing w:after="240" w:line="360" w:lineRule="auto"/>
        <w:jc w:val="both"/>
        <w:rPr>
          <w:rFonts w:cs="Calibri"/>
          <w:bCs/>
          <w:color w:val="000000"/>
          <w:sz w:val="22"/>
          <w:lang w:val="en-GB"/>
        </w:rPr>
      </w:pPr>
      <w:r>
        <w:rPr>
          <w:rFonts w:cs="Calibri"/>
          <w:color w:val="000000"/>
          <w:sz w:val="22"/>
          <w:lang w:val="en"/>
        </w:rPr>
        <w:t xml:space="preserve">The challenged practices failed to take into account and sufficiently safeguard the interests of consumers as the weaker party to the contract. In the opinion of President of UOKIK, a new price or other new material terms of the contract may be introduced into the next subscription period only with the prior consent of the consumer. It is unacceptable to automatically charge according to the revised price list in the form of blocking funds from the connected payment card or unilaterally making significant changes to the contractual terms. </w:t>
      </w:r>
    </w:p>
    <w:p w14:paraId="2CFE83DB" w14:textId="24BCC2CB" w:rsidR="00E337E0" w:rsidRPr="00420360" w:rsidRDefault="00E337E0" w:rsidP="00DC117A">
      <w:pPr>
        <w:spacing w:before="240" w:after="240" w:line="360" w:lineRule="auto"/>
        <w:jc w:val="both"/>
        <w:rPr>
          <w:rFonts w:cs="Tahoma"/>
          <w:sz w:val="22"/>
          <w:lang w:val="en-GB"/>
        </w:rPr>
      </w:pPr>
      <w:r>
        <w:rPr>
          <w:rFonts w:cs="Tahoma"/>
          <w:sz w:val="22"/>
          <w:lang w:val="en"/>
        </w:rPr>
        <w:t xml:space="preserve">- </w:t>
      </w:r>
      <w:r>
        <w:rPr>
          <w:rFonts w:cs="Tahoma"/>
          <w:i/>
          <w:iCs/>
          <w:sz w:val="22"/>
          <w:lang w:val="en"/>
        </w:rPr>
        <w:t xml:space="preserve">There is no such thing as a consumer's "tacit consent" when it comes to renewing subscriptions for additional months at revised rates. In the situation of a price change, the mere fact of informing in advance about the change in price lists is not enough. The consumer must be able to accept the new price of the service within which he or she will make an informed decision on whether to extend the duration of the contract under the changed terms - </w:t>
      </w:r>
      <w:r>
        <w:rPr>
          <w:rFonts w:cs="Tahoma"/>
          <w:sz w:val="22"/>
          <w:lang w:val="en"/>
        </w:rPr>
        <w:t>adds President of UOKiK, Tomasz Chróstny.</w:t>
      </w:r>
    </w:p>
    <w:p w14:paraId="21A16B81" w14:textId="7C11C553" w:rsidR="00E37A9B" w:rsidRPr="00420360" w:rsidRDefault="00E337E0" w:rsidP="00E37A9B">
      <w:pPr>
        <w:spacing w:after="240" w:line="360" w:lineRule="auto"/>
        <w:jc w:val="both"/>
        <w:rPr>
          <w:rFonts w:cs="Calibri"/>
          <w:bCs/>
          <w:color w:val="000000"/>
          <w:sz w:val="22"/>
          <w:lang w:val="en-GB"/>
        </w:rPr>
      </w:pPr>
      <w:r>
        <w:rPr>
          <w:rFonts w:cs="Calibri"/>
          <w:color w:val="000000"/>
          <w:sz w:val="22"/>
          <w:lang w:val="en"/>
        </w:rPr>
        <w:t xml:space="preserve">As agreed with President of UOKIK, starting tomorrow </w:t>
      </w:r>
      <w:r>
        <w:rPr>
          <w:rFonts w:cs="Calibri"/>
          <w:b/>
          <w:bCs/>
          <w:color w:val="0F1419"/>
          <w:sz w:val="22"/>
          <w:lang w:val="en"/>
        </w:rPr>
        <w:t xml:space="preserve">Amazon EU and Amazon Digital UK </w:t>
      </w:r>
      <w:r>
        <w:rPr>
          <w:rFonts w:cs="Calibri"/>
          <w:color w:val="000000"/>
          <w:sz w:val="22"/>
          <w:lang w:val="en"/>
        </w:rPr>
        <w:t xml:space="preserve">will send a notice to their existing customers that the provisions on changes to contractual terms as well as other disputed clauses will not be used by the entrepreneurs. This does not preclude consumers from invoking them. New contractual terms will be introduced for new customers. </w:t>
      </w:r>
    </w:p>
    <w:p w14:paraId="5E252871" w14:textId="51F777A7" w:rsidR="00A95D49" w:rsidRPr="00DE25C0" w:rsidRDefault="001063D8" w:rsidP="00E37A9B">
      <w:pPr>
        <w:spacing w:after="240" w:line="360" w:lineRule="auto"/>
        <w:jc w:val="both"/>
        <w:rPr>
          <w:rFonts w:cs="Calibri"/>
          <w:bCs/>
          <w:color w:val="000000"/>
          <w:sz w:val="22"/>
          <w:lang w:val="en-GB"/>
        </w:rPr>
      </w:pPr>
      <w:r>
        <w:rPr>
          <w:color w:val="000000"/>
          <w:sz w:val="22"/>
          <w:lang w:val="en"/>
        </w:rPr>
        <w:t xml:space="preserve">Completed proceedings against </w:t>
      </w:r>
      <w:r>
        <w:rPr>
          <w:b/>
          <w:bCs/>
          <w:color w:val="0F1419"/>
          <w:sz w:val="22"/>
          <w:lang w:val="en"/>
        </w:rPr>
        <w:t xml:space="preserve">Amazon EU and Amazon Digital UK </w:t>
      </w:r>
      <w:r>
        <w:rPr>
          <w:color w:val="000000"/>
          <w:sz w:val="22"/>
          <w:lang w:val="en"/>
        </w:rPr>
        <w:t xml:space="preserve">are at the same time part of broader analyses in the subscription market currently being conducted by President of UOKIK. In the case of these two companies, the actions of President of UOKIK were terminated at the preliminary investigation stage. This is the result of cooperation with UOKIK and the development of acceptable solutions for the benefit of consumers. It is also </w:t>
      </w:r>
      <w:r>
        <w:rPr>
          <w:color w:val="000000"/>
          <w:sz w:val="22"/>
          <w:lang w:val="en"/>
        </w:rPr>
        <w:lastRenderedPageBreak/>
        <w:t xml:space="preserve">significant that both </w:t>
      </w:r>
      <w:r w:rsidRPr="00863C79">
        <w:rPr>
          <w:color w:val="000000"/>
          <w:sz w:val="22"/>
          <w:lang w:val="en"/>
        </w:rPr>
        <w:t xml:space="preserve">companies </w:t>
      </w:r>
      <w:r w:rsidR="00863C79" w:rsidRPr="00863C79">
        <w:rPr>
          <w:color w:val="000000"/>
          <w:sz w:val="22"/>
          <w:lang w:val="en"/>
        </w:rPr>
        <w:t xml:space="preserve">didn’t try to </w:t>
      </w:r>
      <w:r w:rsidRPr="00863C79">
        <w:rPr>
          <w:color w:val="000000"/>
          <w:sz w:val="22"/>
          <w:lang w:val="en"/>
        </w:rPr>
        <w:t>change</w:t>
      </w:r>
      <w:r>
        <w:rPr>
          <w:color w:val="000000"/>
          <w:sz w:val="22"/>
          <w:lang w:val="en"/>
        </w:rPr>
        <w:t xml:space="preserve"> the prices of their services, either before or during the intervention of President of UOKIK.</w:t>
      </w:r>
      <w:r>
        <w:rPr>
          <w:lang w:val="en"/>
        </w:rPr>
        <w:t xml:space="preserve"> </w:t>
      </w:r>
      <w:r>
        <w:rPr>
          <w:color w:val="000000"/>
          <w:sz w:val="22"/>
          <w:lang w:val="en"/>
        </w:rPr>
        <w:t>UOKIK is currently investigating subscription services offered by brands: Apple, Disney+, Google (with YouTube Premium), HBO Max, Microsoft (with GamePass), Netflix, or Sony (with PlayStation Plus) and any price changes they make.</w:t>
      </w:r>
      <w:bookmarkStart w:id="4" w:name="_GoBack"/>
      <w:bookmarkEnd w:id="4"/>
    </w:p>
    <w:p w14:paraId="1AA8B92A" w14:textId="1DB61D9B" w:rsidR="00BC1C7D" w:rsidRPr="009669F5" w:rsidRDefault="00156D47" w:rsidP="00E37A9B">
      <w:pPr>
        <w:spacing w:after="240" w:line="360" w:lineRule="auto"/>
        <w:jc w:val="both"/>
        <w:rPr>
          <w:i/>
          <w:sz w:val="22"/>
          <w:lang w:val="en-GB"/>
        </w:rPr>
      </w:pPr>
      <w:r>
        <w:rPr>
          <w:i/>
          <w:iCs/>
          <w:sz w:val="22"/>
          <w:lang w:val="en"/>
        </w:rPr>
        <w:t xml:space="preserve">- I look forward to a change in burdensome practices for consumers, especially by large global players operating in the subscription services market. I do believe that entrepreneurs will respect the current rules in Poland and adjust contracts so that explicit consent of consumers is required for any changes in material terms. If new fees are introduced and automatically charged to existing customers, it will be necessary to remove the effects of such practices. Failure to respond, unfortunately, may result in our taking further action, including financial sanctions - </w:t>
      </w:r>
      <w:r>
        <w:rPr>
          <w:sz w:val="22"/>
          <w:lang w:val="en"/>
        </w:rPr>
        <w:t>concludes Tomasz Chróstny, President of UOKiK.</w:t>
      </w:r>
      <w:r>
        <w:rPr>
          <w:i/>
          <w:iCs/>
          <w:sz w:val="22"/>
          <w:lang w:val="en"/>
        </w:rPr>
        <w:t xml:space="preserve"> </w:t>
      </w:r>
    </w:p>
    <w:p w14:paraId="714682C0" w14:textId="77777777" w:rsidR="003F035B" w:rsidRPr="00DE25C0" w:rsidRDefault="003F035B" w:rsidP="00BC1C7D">
      <w:pPr>
        <w:rPr>
          <w:bCs/>
          <w:szCs w:val="18"/>
          <w:lang w:val="en-GB"/>
        </w:rPr>
      </w:pPr>
      <w:r>
        <w:rPr>
          <w:szCs w:val="18"/>
          <w:lang w:val="en"/>
        </w:rPr>
        <w:t>The data quoted in the release are from:</w:t>
      </w:r>
    </w:p>
    <w:p w14:paraId="0E57BDFB" w14:textId="3912E92D" w:rsidR="00BC1C7D" w:rsidRPr="00DE25C0" w:rsidRDefault="003F035B" w:rsidP="00BC1C7D">
      <w:pPr>
        <w:rPr>
          <w:rFonts w:cs="Calibri"/>
          <w:color w:val="000000"/>
          <w:lang w:val="en-GB"/>
        </w:rPr>
      </w:pPr>
      <w:r>
        <w:rPr>
          <w:lang w:val="en"/>
        </w:rPr>
        <w:t>*</w:t>
      </w:r>
      <w:r>
        <w:rPr>
          <w:szCs w:val="18"/>
          <w:lang w:val="en"/>
        </w:rPr>
        <w:t>Report</w:t>
      </w:r>
      <w:r>
        <w:rPr>
          <w:lang w:val="en"/>
        </w:rPr>
        <w:t xml:space="preserve"> "Finances of Poles in the post-pandemic era" </w:t>
      </w:r>
      <w:hyperlink r:id="rId11" w:history="1">
        <w:r>
          <w:rPr>
            <w:rStyle w:val="Hipercze"/>
            <w:rFonts w:cs="Calibri"/>
            <w:lang w:val="en"/>
          </w:rPr>
          <w:t>BlueMedia</w:t>
        </w:r>
      </w:hyperlink>
      <w:r>
        <w:rPr>
          <w:color w:val="000000"/>
          <w:lang w:val="en"/>
        </w:rPr>
        <w:t xml:space="preserve"> </w:t>
      </w:r>
    </w:p>
    <w:p w14:paraId="6FCA1D65" w14:textId="6E9A9846" w:rsidR="00BC1C7D" w:rsidRPr="00DE25C0" w:rsidRDefault="003F035B" w:rsidP="00BC1C7D">
      <w:pPr>
        <w:rPr>
          <w:rFonts w:asciiTheme="minorHAnsi" w:hAnsiTheme="minorHAnsi"/>
          <w:bCs/>
          <w:sz w:val="22"/>
          <w:lang w:val="en-GB"/>
        </w:rPr>
      </w:pPr>
      <w:r>
        <w:rPr>
          <w:rFonts w:cs="Calibri"/>
          <w:color w:val="000000"/>
          <w:lang w:val="en"/>
        </w:rPr>
        <w:t>*Report "</w:t>
      </w:r>
      <w:hyperlink r:id="rId12" w:history="1">
        <w:r>
          <w:rPr>
            <w:rStyle w:val="Hipercze"/>
            <w:rFonts w:cs="Calibri"/>
            <w:lang w:val="en"/>
          </w:rPr>
          <w:t>SubscriptionsPL</w:t>
        </w:r>
      </w:hyperlink>
      <w:r>
        <w:rPr>
          <w:rFonts w:cs="Calibri"/>
          <w:color w:val="000000"/>
          <w:lang w:val="en"/>
        </w:rPr>
        <w:t>" Digital Poland</w:t>
      </w:r>
    </w:p>
    <w:p w14:paraId="76A74559" w14:textId="77777777" w:rsidR="00162C2A" w:rsidRPr="00DE25C0" w:rsidRDefault="00162C2A" w:rsidP="00E37A9B">
      <w:pPr>
        <w:spacing w:after="240" w:line="360" w:lineRule="auto"/>
        <w:jc w:val="both"/>
        <w:rPr>
          <w:b/>
          <w:bCs/>
          <w:i/>
          <w:sz w:val="22"/>
          <w:lang w:val="en-GB"/>
        </w:rPr>
      </w:pPr>
    </w:p>
    <w:p w14:paraId="6ECBCD2A" w14:textId="77777777" w:rsidR="005D0CE7" w:rsidRPr="00DE25C0" w:rsidRDefault="005D0CE7" w:rsidP="005D0CE7">
      <w:pPr>
        <w:spacing w:after="240" w:line="360" w:lineRule="auto"/>
        <w:jc w:val="both"/>
        <w:rPr>
          <w:rFonts w:ascii="Tahoma" w:hAnsi="Tahoma" w:cs="Tahoma"/>
          <w:szCs w:val="18"/>
          <w:lang w:val="en-GB"/>
        </w:rPr>
      </w:pPr>
      <w:r>
        <w:rPr>
          <w:rFonts w:ascii="Tahoma" w:eastAsia="Calibri" w:hAnsi="Tahoma" w:cs="Tahoma"/>
          <w:b/>
          <w:bCs/>
          <w:szCs w:val="18"/>
          <w:lang w:val="en"/>
        </w:rPr>
        <w:t>Consumer Support:</w:t>
      </w:r>
    </w:p>
    <w:p w14:paraId="1B8AA4D8" w14:textId="77777777" w:rsidR="005D0CE7" w:rsidRPr="00DE25C0" w:rsidRDefault="005D0CE7" w:rsidP="005D0CE7">
      <w:pPr>
        <w:shd w:val="clear" w:color="auto" w:fill="FFFFFF"/>
        <w:spacing w:line="360" w:lineRule="auto"/>
        <w:rPr>
          <w:rFonts w:ascii="Tahoma" w:hAnsi="Tahoma" w:cs="Tahoma"/>
          <w:szCs w:val="18"/>
          <w:lang w:val="en-GB"/>
        </w:rPr>
      </w:pPr>
      <w:r>
        <w:rPr>
          <w:rFonts w:ascii="Tahoma" w:hAnsi="Tahoma" w:cs="Tahoma"/>
          <w:szCs w:val="18"/>
          <w:lang w:val="en"/>
        </w:rPr>
        <w:t xml:space="preserve">Phone: </w:t>
      </w:r>
      <w:bookmarkStart w:id="5" w:name="_Hlk120527957"/>
      <w:r>
        <w:rPr>
          <w:rFonts w:ascii="Tahoma" w:hAnsi="Tahoma" w:cs="Tahoma"/>
          <w:szCs w:val="18"/>
          <w:lang w:val="en"/>
        </w:rPr>
        <w:t xml:space="preserve">+48 801 440 220 or +48 222 66 76 76 </w:t>
      </w:r>
      <w:bookmarkEnd w:id="5"/>
      <w:r>
        <w:rPr>
          <w:rFonts w:ascii="Tahoma" w:hAnsi="Tahoma" w:cs="Tahoma"/>
          <w:szCs w:val="18"/>
          <w:lang w:val="en"/>
        </w:rPr>
        <w:t>– consumer helpline</w:t>
      </w:r>
      <w:r>
        <w:rPr>
          <w:rFonts w:ascii="Tahoma" w:hAnsi="Tahoma" w:cs="Tahoma"/>
          <w:color w:val="3C4147"/>
          <w:szCs w:val="18"/>
          <w:lang w:val="en"/>
        </w:rPr>
        <w:br/>
      </w:r>
      <w:r>
        <w:rPr>
          <w:rFonts w:ascii="Tahoma" w:hAnsi="Tahoma" w:cs="Tahoma"/>
          <w:szCs w:val="18"/>
          <w:lang w:val="en"/>
        </w:rPr>
        <w:t>E-mail: </w:t>
      </w:r>
      <w:hyperlink r:id="rId13" w:history="1">
        <w:r>
          <w:rPr>
            <w:rFonts w:ascii="Tahoma" w:hAnsi="Tahoma" w:cs="Tahoma"/>
            <w:color w:val="0000FF"/>
            <w:szCs w:val="18"/>
            <w:u w:val="single"/>
            <w:lang w:val="en"/>
          </w:rPr>
          <w:t>porady@dlakonsumentow.pl</w:t>
        </w:r>
      </w:hyperlink>
      <w:r>
        <w:rPr>
          <w:rFonts w:ascii="Tahoma" w:hAnsi="Tahoma" w:cs="Tahoma"/>
          <w:color w:val="3C4147"/>
          <w:szCs w:val="18"/>
          <w:lang w:val="en"/>
        </w:rPr>
        <w:br/>
      </w:r>
      <w:hyperlink r:id="rId14" w:history="1">
        <w:r>
          <w:rPr>
            <w:rFonts w:ascii="Tahoma" w:hAnsi="Tahoma" w:cs="Tahoma"/>
            <w:color w:val="133C8A"/>
            <w:szCs w:val="18"/>
            <w:u w:val="single"/>
            <w:lang w:val="en"/>
          </w:rPr>
          <w:t>Consumer Ombudsmen</w:t>
        </w:r>
      </w:hyperlink>
      <w:r>
        <w:rPr>
          <w:rFonts w:ascii="Tahoma" w:hAnsi="Tahoma" w:cs="Tahoma"/>
          <w:color w:val="3C4147"/>
          <w:szCs w:val="18"/>
          <w:lang w:val="en"/>
        </w:rPr>
        <w:t xml:space="preserve"> – </w:t>
      </w:r>
      <w:r>
        <w:rPr>
          <w:rFonts w:ascii="Tahoma" w:hAnsi="Tahoma" w:cs="Tahoma"/>
          <w:szCs w:val="18"/>
          <w:lang w:val="en"/>
        </w:rPr>
        <w:t>in your town or district</w:t>
      </w:r>
    </w:p>
    <w:p w14:paraId="08400E4A" w14:textId="1C70F378" w:rsidR="00FE79FF" w:rsidRPr="00DE25C0" w:rsidRDefault="00FE79FF" w:rsidP="007469FC">
      <w:pPr>
        <w:jc w:val="both"/>
        <w:rPr>
          <w:bCs/>
          <w:szCs w:val="18"/>
          <w:lang w:val="en-GB"/>
        </w:rPr>
      </w:pPr>
    </w:p>
    <w:bookmarkEnd w:id="0"/>
    <w:p w14:paraId="1881611B" w14:textId="367704E7" w:rsidR="00FE79FF" w:rsidRPr="00DE25C0" w:rsidRDefault="00FE79FF" w:rsidP="007469FC">
      <w:pPr>
        <w:jc w:val="both"/>
        <w:rPr>
          <w:bCs/>
          <w:szCs w:val="18"/>
          <w:lang w:val="en-GB"/>
        </w:rPr>
      </w:pPr>
    </w:p>
    <w:sectPr w:rsidR="00FE79FF" w:rsidRPr="00DE25C0" w:rsidSect="007469FC">
      <w:headerReference w:type="default" r:id="rId15"/>
      <w:footerReference w:type="default" r:id="rId16"/>
      <w:pgSz w:w="11906" w:h="16838"/>
      <w:pgMar w:top="2127" w:right="1417" w:bottom="1701"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3876" w14:textId="77777777" w:rsidR="0077682E" w:rsidRDefault="0077682E">
      <w:r>
        <w:separator/>
      </w:r>
    </w:p>
  </w:endnote>
  <w:endnote w:type="continuationSeparator" w:id="0">
    <w:p w14:paraId="10FBB603" w14:textId="77777777" w:rsidR="0077682E" w:rsidRDefault="0077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419F" w14:textId="77777777" w:rsidR="00124F65"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3A266390" wp14:editId="6DC6678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22 55 60 246    MOBILE +48 695 902 088</w:t>
    </w:r>
  </w:p>
  <w:p w14:paraId="400545CE" w14:textId="77777777" w:rsidR="00124F65"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E8077" w14:textId="77777777" w:rsidR="0077682E" w:rsidRDefault="0077682E">
      <w:r>
        <w:separator/>
      </w:r>
    </w:p>
  </w:footnote>
  <w:footnote w:type="continuationSeparator" w:id="0">
    <w:p w14:paraId="63F6137A" w14:textId="77777777" w:rsidR="0077682E" w:rsidRDefault="0077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3DD9" w14:textId="77777777" w:rsidR="00124F65" w:rsidRDefault="00C81210" w:rsidP="0041396E">
    <w:pPr>
      <w:pStyle w:val="Nagwek"/>
      <w:tabs>
        <w:tab w:val="clear" w:pos="9072"/>
      </w:tabs>
    </w:pPr>
    <w:r>
      <w:rPr>
        <w:noProof/>
        <w:lang w:val="pl-PL" w:eastAsia="pl-PL"/>
      </w:rPr>
      <w:drawing>
        <wp:inline distT="0" distB="0" distL="0" distR="0" wp14:anchorId="1A69F3A2" wp14:editId="6DB454CE">
          <wp:extent cx="1400175" cy="542764"/>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63CA"/>
    <w:multiLevelType w:val="hybridMultilevel"/>
    <w:tmpl w:val="26528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2016BB"/>
    <w:multiLevelType w:val="hybridMultilevel"/>
    <w:tmpl w:val="F934D6E2"/>
    <w:lvl w:ilvl="0" w:tplc="E60C152E">
      <w:start w:val="1"/>
      <w:numFmt w:val="decimal"/>
      <w:lvlText w:val="[%1]"/>
      <w:lvlJc w:val="left"/>
      <w:pPr>
        <w:ind w:left="360" w:hanging="360"/>
      </w:pPr>
      <w:rPr>
        <w:rFonts w:hint="default"/>
        <w:b w:val="0"/>
      </w:rPr>
    </w:lvl>
    <w:lvl w:ilvl="1" w:tplc="DC5E80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C0096B"/>
    <w:multiLevelType w:val="hybridMultilevel"/>
    <w:tmpl w:val="2134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B17928"/>
    <w:multiLevelType w:val="hybridMultilevel"/>
    <w:tmpl w:val="904C1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82937"/>
    <w:multiLevelType w:val="hybridMultilevel"/>
    <w:tmpl w:val="F934D6E2"/>
    <w:lvl w:ilvl="0" w:tplc="E60C152E">
      <w:start w:val="1"/>
      <w:numFmt w:val="decimal"/>
      <w:lvlText w:val="[%1]"/>
      <w:lvlJc w:val="left"/>
      <w:pPr>
        <w:ind w:left="360" w:hanging="360"/>
      </w:pPr>
      <w:rPr>
        <w:rFonts w:hint="default"/>
        <w:b w:val="0"/>
      </w:rPr>
    </w:lvl>
    <w:lvl w:ilvl="1" w:tplc="DC5E80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D7F4F1C"/>
    <w:multiLevelType w:val="multilevel"/>
    <w:tmpl w:val="5CDC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807C8"/>
    <w:multiLevelType w:val="multilevel"/>
    <w:tmpl w:val="5176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7749E"/>
    <w:multiLevelType w:val="multilevel"/>
    <w:tmpl w:val="2ED63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501E2"/>
    <w:multiLevelType w:val="hybridMultilevel"/>
    <w:tmpl w:val="C6DC840A"/>
    <w:lvl w:ilvl="0" w:tplc="B83C8200">
      <w:start w:val="27"/>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9C55ED"/>
    <w:multiLevelType w:val="hybridMultilevel"/>
    <w:tmpl w:val="5B4CFA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CA5013A"/>
    <w:multiLevelType w:val="multilevel"/>
    <w:tmpl w:val="7C54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B4C19"/>
    <w:multiLevelType w:val="hybridMultilevel"/>
    <w:tmpl w:val="E2E03A72"/>
    <w:lvl w:ilvl="0" w:tplc="B83C8200">
      <w:start w:val="27"/>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E11239"/>
    <w:multiLevelType w:val="hybridMultilevel"/>
    <w:tmpl w:val="B09CF06C"/>
    <w:lvl w:ilvl="0" w:tplc="B83C8200">
      <w:start w:val="27"/>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1423EB"/>
    <w:multiLevelType w:val="hybridMultilevel"/>
    <w:tmpl w:val="2E583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B0359"/>
    <w:multiLevelType w:val="multilevel"/>
    <w:tmpl w:val="4D82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0D60"/>
    <w:multiLevelType w:val="multilevel"/>
    <w:tmpl w:val="B12A0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1DF3D9B"/>
    <w:multiLevelType w:val="multilevel"/>
    <w:tmpl w:val="60286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97838"/>
    <w:multiLevelType w:val="hybridMultilevel"/>
    <w:tmpl w:val="7B54D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337906"/>
    <w:multiLevelType w:val="multilevel"/>
    <w:tmpl w:val="7740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71D3B"/>
    <w:multiLevelType w:val="hybridMultilevel"/>
    <w:tmpl w:val="21C49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85475F"/>
    <w:multiLevelType w:val="hybridMultilevel"/>
    <w:tmpl w:val="AD4E3A9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81825"/>
    <w:multiLevelType w:val="hybridMultilevel"/>
    <w:tmpl w:val="11EAC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C559A"/>
    <w:multiLevelType w:val="hybridMultilevel"/>
    <w:tmpl w:val="88C0D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E02088"/>
    <w:multiLevelType w:val="hybridMultilevel"/>
    <w:tmpl w:val="5BF05F4A"/>
    <w:lvl w:ilvl="0" w:tplc="FE4C4F60">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195B55"/>
    <w:multiLevelType w:val="hybridMultilevel"/>
    <w:tmpl w:val="2C0AE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522247C"/>
    <w:multiLevelType w:val="hybridMultilevel"/>
    <w:tmpl w:val="CA2A3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F04142"/>
    <w:multiLevelType w:val="hybridMultilevel"/>
    <w:tmpl w:val="ABB26E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6A493181"/>
    <w:multiLevelType w:val="hybridMultilevel"/>
    <w:tmpl w:val="B100FAFE"/>
    <w:lvl w:ilvl="0" w:tplc="A07EA55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262225"/>
    <w:multiLevelType w:val="hybridMultilevel"/>
    <w:tmpl w:val="4EB6225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517411"/>
    <w:multiLevelType w:val="hybridMultilevel"/>
    <w:tmpl w:val="FD648030"/>
    <w:lvl w:ilvl="0" w:tplc="7A2AF8CA">
      <w:start w:val="1"/>
      <w:numFmt w:val="decimal"/>
      <w:lvlText w:val="%1)"/>
      <w:lvlJc w:val="left"/>
      <w:pPr>
        <w:ind w:left="927" w:hanging="360"/>
      </w:pPr>
      <w:rPr>
        <w:b/>
      </w:rPr>
    </w:lvl>
    <w:lvl w:ilvl="1" w:tplc="9CE802B2">
      <w:start w:val="1"/>
      <w:numFmt w:val="lowerLetter"/>
      <w:lvlText w:val="%2)"/>
      <w:lvlJc w:val="left"/>
      <w:pPr>
        <w:ind w:left="1647" w:hanging="360"/>
      </w:pPr>
      <w:rPr>
        <w:b/>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97B6D"/>
    <w:multiLevelType w:val="hybridMultilevel"/>
    <w:tmpl w:val="BF8AC7DA"/>
    <w:lvl w:ilvl="0" w:tplc="ECA06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5DE0683"/>
    <w:multiLevelType w:val="hybridMultilevel"/>
    <w:tmpl w:val="BF8AC7DA"/>
    <w:lvl w:ilvl="0" w:tplc="ECA06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DAC0F2B"/>
    <w:multiLevelType w:val="hybridMultilevel"/>
    <w:tmpl w:val="2F5E7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7FD15322"/>
    <w:multiLevelType w:val="hybridMultilevel"/>
    <w:tmpl w:val="EC9CC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4"/>
  </w:num>
  <w:num w:numId="4">
    <w:abstractNumId w:val="35"/>
  </w:num>
  <w:num w:numId="5">
    <w:abstractNumId w:val="15"/>
  </w:num>
  <w:num w:numId="6">
    <w:abstractNumId w:val="26"/>
  </w:num>
  <w:num w:numId="7">
    <w:abstractNumId w:val="25"/>
  </w:num>
  <w:num w:numId="8">
    <w:abstractNumId w:val="2"/>
  </w:num>
  <w:num w:numId="9">
    <w:abstractNumId w:val="29"/>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4"/>
  </w:num>
  <w:num w:numId="13">
    <w:abstractNumId w:val="22"/>
  </w:num>
  <w:num w:numId="14">
    <w:abstractNumId w:val="39"/>
  </w:num>
  <w:num w:numId="15">
    <w:abstractNumId w:val="3"/>
  </w:num>
  <w:num w:numId="16">
    <w:abstractNumId w:val="16"/>
  </w:num>
  <w:num w:numId="17">
    <w:abstractNumId w:val="30"/>
  </w:num>
  <w:num w:numId="18">
    <w:abstractNumId w:val="28"/>
  </w:num>
  <w:num w:numId="19">
    <w:abstractNumId w:val="23"/>
  </w:num>
  <w:num w:numId="20">
    <w:abstractNumId w:val="31"/>
  </w:num>
  <w:num w:numId="21">
    <w:abstractNumId w:val="14"/>
  </w:num>
  <w:num w:numId="22">
    <w:abstractNumId w:val="12"/>
  </w:num>
  <w:num w:numId="23">
    <w:abstractNumId w:val="9"/>
  </w:num>
  <w:num w:numId="24">
    <w:abstractNumId w:val="13"/>
  </w:num>
  <w:num w:numId="25">
    <w:abstractNumId w:val="20"/>
  </w:num>
  <w:num w:numId="26">
    <w:abstractNumId w:val="0"/>
  </w:num>
  <w:num w:numId="27">
    <w:abstractNumId w:val="11"/>
  </w:num>
  <w:num w:numId="28">
    <w:abstractNumId w:val="21"/>
  </w:num>
  <w:num w:numId="29">
    <w:abstractNumId w:val="7"/>
  </w:num>
  <w:num w:numId="30">
    <w:abstractNumId w:val="27"/>
  </w:num>
  <w:num w:numId="31">
    <w:abstractNumId w:val="10"/>
  </w:num>
  <w:num w:numId="32">
    <w:abstractNumId w:val="33"/>
  </w:num>
  <w:num w:numId="33">
    <w:abstractNumId w:val="36"/>
  </w:num>
  <w:num w:numId="34">
    <w:abstractNumId w:val="37"/>
  </w:num>
  <w:num w:numId="35">
    <w:abstractNumId w:val="5"/>
  </w:num>
  <w:num w:numId="36">
    <w:abstractNumId w:val="32"/>
  </w:num>
  <w:num w:numId="37">
    <w:abstractNumId w:val="1"/>
  </w:num>
  <w:num w:numId="38">
    <w:abstractNumId w:val="19"/>
  </w:num>
  <w:num w:numId="39">
    <w:abstractNumId w:val="6"/>
  </w:num>
  <w:num w:numId="40">
    <w:abstractNumId w:val="1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MDE2MjMzMLQ0NjFR0lEKTi0uzszPAykwrAUA2q0ugCwAAAA="/>
  </w:docVars>
  <w:rsids>
    <w:rsidRoot w:val="006439FA"/>
    <w:rsid w:val="00002C19"/>
    <w:rsid w:val="0000713A"/>
    <w:rsid w:val="00007E00"/>
    <w:rsid w:val="00011AF2"/>
    <w:rsid w:val="000132DB"/>
    <w:rsid w:val="00022348"/>
    <w:rsid w:val="00022358"/>
    <w:rsid w:val="00023634"/>
    <w:rsid w:val="0002523D"/>
    <w:rsid w:val="00025D25"/>
    <w:rsid w:val="00031701"/>
    <w:rsid w:val="00035E73"/>
    <w:rsid w:val="00036213"/>
    <w:rsid w:val="00041F77"/>
    <w:rsid w:val="00042F96"/>
    <w:rsid w:val="00045195"/>
    <w:rsid w:val="0005475A"/>
    <w:rsid w:val="00054DBF"/>
    <w:rsid w:val="000628EA"/>
    <w:rsid w:val="00062A85"/>
    <w:rsid w:val="000651E9"/>
    <w:rsid w:val="00066C31"/>
    <w:rsid w:val="0007014B"/>
    <w:rsid w:val="00070956"/>
    <w:rsid w:val="00073AA7"/>
    <w:rsid w:val="00080BE1"/>
    <w:rsid w:val="0008132E"/>
    <w:rsid w:val="000841CF"/>
    <w:rsid w:val="00090B57"/>
    <w:rsid w:val="00090BEC"/>
    <w:rsid w:val="00091783"/>
    <w:rsid w:val="0009306B"/>
    <w:rsid w:val="000951A9"/>
    <w:rsid w:val="000A0163"/>
    <w:rsid w:val="000A716F"/>
    <w:rsid w:val="000A74FA"/>
    <w:rsid w:val="000A7AF1"/>
    <w:rsid w:val="000B11F1"/>
    <w:rsid w:val="000B149D"/>
    <w:rsid w:val="000B1AC5"/>
    <w:rsid w:val="000B51F3"/>
    <w:rsid w:val="000B7247"/>
    <w:rsid w:val="000B74CF"/>
    <w:rsid w:val="000C00C1"/>
    <w:rsid w:val="000C08B8"/>
    <w:rsid w:val="000C3ED9"/>
    <w:rsid w:val="000D20C1"/>
    <w:rsid w:val="000D35F8"/>
    <w:rsid w:val="000E2C05"/>
    <w:rsid w:val="000E5B95"/>
    <w:rsid w:val="000F4139"/>
    <w:rsid w:val="000F5472"/>
    <w:rsid w:val="000F6AA3"/>
    <w:rsid w:val="00100262"/>
    <w:rsid w:val="00102ADB"/>
    <w:rsid w:val="0010559C"/>
    <w:rsid w:val="001063D8"/>
    <w:rsid w:val="00107844"/>
    <w:rsid w:val="00110187"/>
    <w:rsid w:val="00120033"/>
    <w:rsid w:val="00120FBD"/>
    <w:rsid w:val="00121633"/>
    <w:rsid w:val="0012424D"/>
    <w:rsid w:val="00124F65"/>
    <w:rsid w:val="0013159A"/>
    <w:rsid w:val="00135455"/>
    <w:rsid w:val="00136572"/>
    <w:rsid w:val="00143310"/>
    <w:rsid w:val="00143C99"/>
    <w:rsid w:val="00144138"/>
    <w:rsid w:val="00144E9C"/>
    <w:rsid w:val="00152247"/>
    <w:rsid w:val="001545F2"/>
    <w:rsid w:val="00156D47"/>
    <w:rsid w:val="00161094"/>
    <w:rsid w:val="0016130C"/>
    <w:rsid w:val="00162C2A"/>
    <w:rsid w:val="00163DF9"/>
    <w:rsid w:val="00163ED0"/>
    <w:rsid w:val="001666D6"/>
    <w:rsid w:val="00166B5D"/>
    <w:rsid w:val="001675EF"/>
    <w:rsid w:val="00167B34"/>
    <w:rsid w:val="00167B49"/>
    <w:rsid w:val="0017028A"/>
    <w:rsid w:val="001746CF"/>
    <w:rsid w:val="00186123"/>
    <w:rsid w:val="00186205"/>
    <w:rsid w:val="00187704"/>
    <w:rsid w:val="0019066B"/>
    <w:rsid w:val="00190907"/>
    <w:rsid w:val="00190D5A"/>
    <w:rsid w:val="00196AC9"/>
    <w:rsid w:val="001979B5"/>
    <w:rsid w:val="001A2DC9"/>
    <w:rsid w:val="001A5F7C"/>
    <w:rsid w:val="001A6E5B"/>
    <w:rsid w:val="001A7329"/>
    <w:rsid w:val="001A7451"/>
    <w:rsid w:val="001C006B"/>
    <w:rsid w:val="001C0FDA"/>
    <w:rsid w:val="001C1FAD"/>
    <w:rsid w:val="001C2D9B"/>
    <w:rsid w:val="001E188E"/>
    <w:rsid w:val="001E316A"/>
    <w:rsid w:val="001E4F92"/>
    <w:rsid w:val="001E6C32"/>
    <w:rsid w:val="001F227E"/>
    <w:rsid w:val="001F3AB3"/>
    <w:rsid w:val="001F4A73"/>
    <w:rsid w:val="001F6427"/>
    <w:rsid w:val="0020219C"/>
    <w:rsid w:val="00205580"/>
    <w:rsid w:val="0020797E"/>
    <w:rsid w:val="0021100C"/>
    <w:rsid w:val="00214C10"/>
    <w:rsid w:val="002157BB"/>
    <w:rsid w:val="002219F9"/>
    <w:rsid w:val="002262B5"/>
    <w:rsid w:val="0023138D"/>
    <w:rsid w:val="00231EE7"/>
    <w:rsid w:val="002331EC"/>
    <w:rsid w:val="00236C7E"/>
    <w:rsid w:val="002370A8"/>
    <w:rsid w:val="00237938"/>
    <w:rsid w:val="00240013"/>
    <w:rsid w:val="0024118E"/>
    <w:rsid w:val="00241BAC"/>
    <w:rsid w:val="00260382"/>
    <w:rsid w:val="00266281"/>
    <w:rsid w:val="00266CB4"/>
    <w:rsid w:val="00267057"/>
    <w:rsid w:val="00267DD1"/>
    <w:rsid w:val="00267ED9"/>
    <w:rsid w:val="00271087"/>
    <w:rsid w:val="00275B8E"/>
    <w:rsid w:val="002801AA"/>
    <w:rsid w:val="00286FD7"/>
    <w:rsid w:val="00287AAE"/>
    <w:rsid w:val="00293A10"/>
    <w:rsid w:val="00295B34"/>
    <w:rsid w:val="00296BF6"/>
    <w:rsid w:val="002A00FA"/>
    <w:rsid w:val="002A0345"/>
    <w:rsid w:val="002A415E"/>
    <w:rsid w:val="002A5D69"/>
    <w:rsid w:val="002B1DBF"/>
    <w:rsid w:val="002B3A4D"/>
    <w:rsid w:val="002B3A58"/>
    <w:rsid w:val="002C0D5D"/>
    <w:rsid w:val="002C2C3F"/>
    <w:rsid w:val="002C692D"/>
    <w:rsid w:val="002C6979"/>
    <w:rsid w:val="002C6ABE"/>
    <w:rsid w:val="002D0E22"/>
    <w:rsid w:val="002D3643"/>
    <w:rsid w:val="002D63C0"/>
    <w:rsid w:val="002E0708"/>
    <w:rsid w:val="002E17E9"/>
    <w:rsid w:val="002E388C"/>
    <w:rsid w:val="002E41D6"/>
    <w:rsid w:val="002E68A6"/>
    <w:rsid w:val="002F0240"/>
    <w:rsid w:val="002F1BF3"/>
    <w:rsid w:val="002F2283"/>
    <w:rsid w:val="002F3BFC"/>
    <w:rsid w:val="002F460C"/>
    <w:rsid w:val="002F4D43"/>
    <w:rsid w:val="00300B97"/>
    <w:rsid w:val="00301665"/>
    <w:rsid w:val="00302C13"/>
    <w:rsid w:val="003056C6"/>
    <w:rsid w:val="00306E98"/>
    <w:rsid w:val="0031145D"/>
    <w:rsid w:val="00311B14"/>
    <w:rsid w:val="00315AA8"/>
    <w:rsid w:val="00315D4A"/>
    <w:rsid w:val="00324306"/>
    <w:rsid w:val="003278D6"/>
    <w:rsid w:val="003303F0"/>
    <w:rsid w:val="0033222A"/>
    <w:rsid w:val="0033645F"/>
    <w:rsid w:val="00336907"/>
    <w:rsid w:val="0034059B"/>
    <w:rsid w:val="0034262E"/>
    <w:rsid w:val="00343D6C"/>
    <w:rsid w:val="00344FA5"/>
    <w:rsid w:val="00346816"/>
    <w:rsid w:val="00347F95"/>
    <w:rsid w:val="0035019C"/>
    <w:rsid w:val="003515E0"/>
    <w:rsid w:val="00351BE3"/>
    <w:rsid w:val="00353BC8"/>
    <w:rsid w:val="00356823"/>
    <w:rsid w:val="00360248"/>
    <w:rsid w:val="003602EC"/>
    <w:rsid w:val="00364E56"/>
    <w:rsid w:val="00366A46"/>
    <w:rsid w:val="0037248C"/>
    <w:rsid w:val="00372F2F"/>
    <w:rsid w:val="00373934"/>
    <w:rsid w:val="00377A0D"/>
    <w:rsid w:val="003824C7"/>
    <w:rsid w:val="0038677D"/>
    <w:rsid w:val="00393968"/>
    <w:rsid w:val="003A50AC"/>
    <w:rsid w:val="003A71C7"/>
    <w:rsid w:val="003A765D"/>
    <w:rsid w:val="003B06BE"/>
    <w:rsid w:val="003B07E4"/>
    <w:rsid w:val="003C019A"/>
    <w:rsid w:val="003C4314"/>
    <w:rsid w:val="003C6384"/>
    <w:rsid w:val="003D0656"/>
    <w:rsid w:val="003D35A9"/>
    <w:rsid w:val="003D3FF4"/>
    <w:rsid w:val="003D416A"/>
    <w:rsid w:val="003D4CB5"/>
    <w:rsid w:val="003D657A"/>
    <w:rsid w:val="003D7161"/>
    <w:rsid w:val="003E34CE"/>
    <w:rsid w:val="003E3F9D"/>
    <w:rsid w:val="003E69E5"/>
    <w:rsid w:val="003E7277"/>
    <w:rsid w:val="003F035B"/>
    <w:rsid w:val="003F1675"/>
    <w:rsid w:val="003F7FD6"/>
    <w:rsid w:val="00404F30"/>
    <w:rsid w:val="0040748E"/>
    <w:rsid w:val="00410ADA"/>
    <w:rsid w:val="00412206"/>
    <w:rsid w:val="00420360"/>
    <w:rsid w:val="004252AC"/>
    <w:rsid w:val="0042794A"/>
    <w:rsid w:val="00427E08"/>
    <w:rsid w:val="00431028"/>
    <w:rsid w:val="00431394"/>
    <w:rsid w:val="004325F8"/>
    <w:rsid w:val="004348C7"/>
    <w:rsid w:val="004349BA"/>
    <w:rsid w:val="0043575C"/>
    <w:rsid w:val="004365C7"/>
    <w:rsid w:val="004424CB"/>
    <w:rsid w:val="004425B7"/>
    <w:rsid w:val="004443D2"/>
    <w:rsid w:val="00444A85"/>
    <w:rsid w:val="00452D37"/>
    <w:rsid w:val="00456CD3"/>
    <w:rsid w:val="004570C7"/>
    <w:rsid w:val="00460008"/>
    <w:rsid w:val="00460FE3"/>
    <w:rsid w:val="004614EE"/>
    <w:rsid w:val="00462CFA"/>
    <w:rsid w:val="004649E8"/>
    <w:rsid w:val="00466DB7"/>
    <w:rsid w:val="004679FD"/>
    <w:rsid w:val="00467C71"/>
    <w:rsid w:val="004816B3"/>
    <w:rsid w:val="00482949"/>
    <w:rsid w:val="00486DB1"/>
    <w:rsid w:val="00493E10"/>
    <w:rsid w:val="00495097"/>
    <w:rsid w:val="004972E8"/>
    <w:rsid w:val="00497F3E"/>
    <w:rsid w:val="004A4814"/>
    <w:rsid w:val="004A5AD2"/>
    <w:rsid w:val="004B1408"/>
    <w:rsid w:val="004B2424"/>
    <w:rsid w:val="004C0F9E"/>
    <w:rsid w:val="004C1243"/>
    <w:rsid w:val="004C3044"/>
    <w:rsid w:val="004C32CE"/>
    <w:rsid w:val="004C4EF5"/>
    <w:rsid w:val="004C5684"/>
    <w:rsid w:val="004C586A"/>
    <w:rsid w:val="004C59DE"/>
    <w:rsid w:val="004C5C26"/>
    <w:rsid w:val="004D2141"/>
    <w:rsid w:val="004D2477"/>
    <w:rsid w:val="004D27B0"/>
    <w:rsid w:val="004D2D5A"/>
    <w:rsid w:val="004D3326"/>
    <w:rsid w:val="004D6EB6"/>
    <w:rsid w:val="004E23A9"/>
    <w:rsid w:val="004E4E80"/>
    <w:rsid w:val="004F37B1"/>
    <w:rsid w:val="004F7E99"/>
    <w:rsid w:val="005003F9"/>
    <w:rsid w:val="00500FCD"/>
    <w:rsid w:val="0050417B"/>
    <w:rsid w:val="00504A98"/>
    <w:rsid w:val="0051049B"/>
    <w:rsid w:val="005132F0"/>
    <w:rsid w:val="005133CE"/>
    <w:rsid w:val="00517C6C"/>
    <w:rsid w:val="00521BA3"/>
    <w:rsid w:val="00523E0D"/>
    <w:rsid w:val="00525588"/>
    <w:rsid w:val="0052710E"/>
    <w:rsid w:val="00530782"/>
    <w:rsid w:val="00532155"/>
    <w:rsid w:val="005348C3"/>
    <w:rsid w:val="005428DE"/>
    <w:rsid w:val="005442FC"/>
    <w:rsid w:val="005471F3"/>
    <w:rsid w:val="005519AC"/>
    <w:rsid w:val="005553F6"/>
    <w:rsid w:val="0055631D"/>
    <w:rsid w:val="00562D9A"/>
    <w:rsid w:val="00565244"/>
    <w:rsid w:val="0056557B"/>
    <w:rsid w:val="00565760"/>
    <w:rsid w:val="005827E2"/>
    <w:rsid w:val="00586076"/>
    <w:rsid w:val="0059265F"/>
    <w:rsid w:val="00593935"/>
    <w:rsid w:val="00595241"/>
    <w:rsid w:val="005973FD"/>
    <w:rsid w:val="00597C68"/>
    <w:rsid w:val="005A0F24"/>
    <w:rsid w:val="005A382B"/>
    <w:rsid w:val="005A4047"/>
    <w:rsid w:val="005B32A3"/>
    <w:rsid w:val="005C0D39"/>
    <w:rsid w:val="005C6232"/>
    <w:rsid w:val="005C76A7"/>
    <w:rsid w:val="005C7953"/>
    <w:rsid w:val="005D0CE7"/>
    <w:rsid w:val="005D3508"/>
    <w:rsid w:val="005D37EC"/>
    <w:rsid w:val="005D42A2"/>
    <w:rsid w:val="005D6F7A"/>
    <w:rsid w:val="005D7A83"/>
    <w:rsid w:val="005E0F94"/>
    <w:rsid w:val="005E189D"/>
    <w:rsid w:val="005E26BC"/>
    <w:rsid w:val="005E56BC"/>
    <w:rsid w:val="005E5B88"/>
    <w:rsid w:val="005E78EE"/>
    <w:rsid w:val="005F139F"/>
    <w:rsid w:val="005F1EBD"/>
    <w:rsid w:val="005F3821"/>
    <w:rsid w:val="005F600E"/>
    <w:rsid w:val="0060045D"/>
    <w:rsid w:val="006008FB"/>
    <w:rsid w:val="00603083"/>
    <w:rsid w:val="006063D0"/>
    <w:rsid w:val="00613C45"/>
    <w:rsid w:val="00614892"/>
    <w:rsid w:val="00615A6C"/>
    <w:rsid w:val="0062171B"/>
    <w:rsid w:val="00623664"/>
    <w:rsid w:val="006253FD"/>
    <w:rsid w:val="00630553"/>
    <w:rsid w:val="0063316E"/>
    <w:rsid w:val="006338FF"/>
    <w:rsid w:val="00633D4E"/>
    <w:rsid w:val="0063526F"/>
    <w:rsid w:val="006363DE"/>
    <w:rsid w:val="00637E86"/>
    <w:rsid w:val="006422DE"/>
    <w:rsid w:val="006439FA"/>
    <w:rsid w:val="00646B35"/>
    <w:rsid w:val="006471E2"/>
    <w:rsid w:val="006521FD"/>
    <w:rsid w:val="00655B36"/>
    <w:rsid w:val="006572FA"/>
    <w:rsid w:val="00665264"/>
    <w:rsid w:val="0066621C"/>
    <w:rsid w:val="00667414"/>
    <w:rsid w:val="00670E2E"/>
    <w:rsid w:val="00671233"/>
    <w:rsid w:val="00671878"/>
    <w:rsid w:val="00671BD4"/>
    <w:rsid w:val="0067485D"/>
    <w:rsid w:val="00686591"/>
    <w:rsid w:val="00694CFB"/>
    <w:rsid w:val="006A2065"/>
    <w:rsid w:val="006A3D88"/>
    <w:rsid w:val="006A3DF1"/>
    <w:rsid w:val="006A4A7A"/>
    <w:rsid w:val="006B04DF"/>
    <w:rsid w:val="006B0848"/>
    <w:rsid w:val="006B6355"/>
    <w:rsid w:val="006B733D"/>
    <w:rsid w:val="006B73E2"/>
    <w:rsid w:val="006C34AE"/>
    <w:rsid w:val="006C67AF"/>
    <w:rsid w:val="006C7A4C"/>
    <w:rsid w:val="006D3DC5"/>
    <w:rsid w:val="006E1334"/>
    <w:rsid w:val="006E237B"/>
    <w:rsid w:val="006E2AFB"/>
    <w:rsid w:val="006F143B"/>
    <w:rsid w:val="006F1D61"/>
    <w:rsid w:val="006F55F1"/>
    <w:rsid w:val="006F6951"/>
    <w:rsid w:val="007039EC"/>
    <w:rsid w:val="00711388"/>
    <w:rsid w:val="00714FA7"/>
    <w:rsid w:val="0071572D"/>
    <w:rsid w:val="007157BA"/>
    <w:rsid w:val="007159BF"/>
    <w:rsid w:val="007169F9"/>
    <w:rsid w:val="007174A6"/>
    <w:rsid w:val="007211D3"/>
    <w:rsid w:val="007224B3"/>
    <w:rsid w:val="007259E5"/>
    <w:rsid w:val="00726B5E"/>
    <w:rsid w:val="00731303"/>
    <w:rsid w:val="00731E04"/>
    <w:rsid w:val="00735597"/>
    <w:rsid w:val="007355D3"/>
    <w:rsid w:val="00736E6A"/>
    <w:rsid w:val="007402E0"/>
    <w:rsid w:val="007418FE"/>
    <w:rsid w:val="0074342B"/>
    <w:rsid w:val="0074489D"/>
    <w:rsid w:val="00744CD7"/>
    <w:rsid w:val="00745407"/>
    <w:rsid w:val="00746549"/>
    <w:rsid w:val="007469FC"/>
    <w:rsid w:val="00750101"/>
    <w:rsid w:val="007514AD"/>
    <w:rsid w:val="00751DEA"/>
    <w:rsid w:val="0075524D"/>
    <w:rsid w:val="007560B0"/>
    <w:rsid w:val="007627D7"/>
    <w:rsid w:val="00764E8E"/>
    <w:rsid w:val="00766DC3"/>
    <w:rsid w:val="00771995"/>
    <w:rsid w:val="00773D37"/>
    <w:rsid w:val="0077682E"/>
    <w:rsid w:val="00776C4F"/>
    <w:rsid w:val="007838E4"/>
    <w:rsid w:val="007846DC"/>
    <w:rsid w:val="00790024"/>
    <w:rsid w:val="00790CEC"/>
    <w:rsid w:val="0079431D"/>
    <w:rsid w:val="00796FF7"/>
    <w:rsid w:val="0079740C"/>
    <w:rsid w:val="00797F77"/>
    <w:rsid w:val="007A19D8"/>
    <w:rsid w:val="007A2CA5"/>
    <w:rsid w:val="007A509D"/>
    <w:rsid w:val="007A5510"/>
    <w:rsid w:val="007B07E7"/>
    <w:rsid w:val="007B190B"/>
    <w:rsid w:val="007B3251"/>
    <w:rsid w:val="007C297F"/>
    <w:rsid w:val="007C5190"/>
    <w:rsid w:val="007D0689"/>
    <w:rsid w:val="007D0E32"/>
    <w:rsid w:val="007D1755"/>
    <w:rsid w:val="007D22C3"/>
    <w:rsid w:val="007D43DA"/>
    <w:rsid w:val="007D5660"/>
    <w:rsid w:val="007E36E4"/>
    <w:rsid w:val="007E3BD5"/>
    <w:rsid w:val="007F0ACE"/>
    <w:rsid w:val="007F3CCB"/>
    <w:rsid w:val="007F7BA3"/>
    <w:rsid w:val="007F7C31"/>
    <w:rsid w:val="00800F0E"/>
    <w:rsid w:val="0080278A"/>
    <w:rsid w:val="00804024"/>
    <w:rsid w:val="00805B7A"/>
    <w:rsid w:val="00805BCA"/>
    <w:rsid w:val="00812939"/>
    <w:rsid w:val="00815D4B"/>
    <w:rsid w:val="0081753E"/>
    <w:rsid w:val="00820136"/>
    <w:rsid w:val="0082370C"/>
    <w:rsid w:val="008248F1"/>
    <w:rsid w:val="008261CE"/>
    <w:rsid w:val="0082635F"/>
    <w:rsid w:val="00826DEC"/>
    <w:rsid w:val="008305B8"/>
    <w:rsid w:val="008306B8"/>
    <w:rsid w:val="008314EB"/>
    <w:rsid w:val="008320BE"/>
    <w:rsid w:val="00841EA7"/>
    <w:rsid w:val="008449F6"/>
    <w:rsid w:val="0084697E"/>
    <w:rsid w:val="0085010E"/>
    <w:rsid w:val="00852933"/>
    <w:rsid w:val="008539EE"/>
    <w:rsid w:val="0085454F"/>
    <w:rsid w:val="00856032"/>
    <w:rsid w:val="00857865"/>
    <w:rsid w:val="0086345D"/>
    <w:rsid w:val="00863C79"/>
    <w:rsid w:val="00864FF5"/>
    <w:rsid w:val="0087354F"/>
    <w:rsid w:val="00886E41"/>
    <w:rsid w:val="00890B1F"/>
    <w:rsid w:val="00895B55"/>
    <w:rsid w:val="00896985"/>
    <w:rsid w:val="008A05FA"/>
    <w:rsid w:val="008B0B67"/>
    <w:rsid w:val="008B2E6F"/>
    <w:rsid w:val="008B48EB"/>
    <w:rsid w:val="008C0BB7"/>
    <w:rsid w:val="008C53D0"/>
    <w:rsid w:val="008D527A"/>
    <w:rsid w:val="008D56DA"/>
    <w:rsid w:val="008D5771"/>
    <w:rsid w:val="008D5953"/>
    <w:rsid w:val="008E0715"/>
    <w:rsid w:val="008E4ADF"/>
    <w:rsid w:val="008E4C8B"/>
    <w:rsid w:val="008F472E"/>
    <w:rsid w:val="00901DE8"/>
    <w:rsid w:val="00901EBD"/>
    <w:rsid w:val="00902556"/>
    <w:rsid w:val="00902D8B"/>
    <w:rsid w:val="0090338C"/>
    <w:rsid w:val="009037A7"/>
    <w:rsid w:val="00904F71"/>
    <w:rsid w:val="00905AB8"/>
    <w:rsid w:val="0091048E"/>
    <w:rsid w:val="00912F44"/>
    <w:rsid w:val="0091339B"/>
    <w:rsid w:val="00915501"/>
    <w:rsid w:val="00921C28"/>
    <w:rsid w:val="00924ABC"/>
    <w:rsid w:val="009275E6"/>
    <w:rsid w:val="0093558A"/>
    <w:rsid w:val="00935AB7"/>
    <w:rsid w:val="00937AF8"/>
    <w:rsid w:val="00940E8F"/>
    <w:rsid w:val="00941586"/>
    <w:rsid w:val="009421ED"/>
    <w:rsid w:val="00942795"/>
    <w:rsid w:val="0094300A"/>
    <w:rsid w:val="00946328"/>
    <w:rsid w:val="00950A62"/>
    <w:rsid w:val="00952053"/>
    <w:rsid w:val="0095309C"/>
    <w:rsid w:val="009532B8"/>
    <w:rsid w:val="00955B1A"/>
    <w:rsid w:val="00961BC1"/>
    <w:rsid w:val="00963253"/>
    <w:rsid w:val="009652F2"/>
    <w:rsid w:val="009669F5"/>
    <w:rsid w:val="00966AC5"/>
    <w:rsid w:val="009719ED"/>
    <w:rsid w:val="00972E08"/>
    <w:rsid w:val="009733CB"/>
    <w:rsid w:val="00974D59"/>
    <w:rsid w:val="00980F56"/>
    <w:rsid w:val="00982A60"/>
    <w:rsid w:val="00983D7C"/>
    <w:rsid w:val="00986C37"/>
    <w:rsid w:val="00993192"/>
    <w:rsid w:val="00996BA4"/>
    <w:rsid w:val="00997528"/>
    <w:rsid w:val="0099796A"/>
    <w:rsid w:val="009A21D2"/>
    <w:rsid w:val="009A366B"/>
    <w:rsid w:val="009A3AEB"/>
    <w:rsid w:val="009B66FC"/>
    <w:rsid w:val="009C1346"/>
    <w:rsid w:val="009C1702"/>
    <w:rsid w:val="009D05C8"/>
    <w:rsid w:val="009D1CAB"/>
    <w:rsid w:val="009E19CB"/>
    <w:rsid w:val="009E1B21"/>
    <w:rsid w:val="009E2145"/>
    <w:rsid w:val="009E3C0B"/>
    <w:rsid w:val="009E5BDB"/>
    <w:rsid w:val="009E6C43"/>
    <w:rsid w:val="009F2464"/>
    <w:rsid w:val="00A00CCB"/>
    <w:rsid w:val="00A015AC"/>
    <w:rsid w:val="00A030C8"/>
    <w:rsid w:val="00A13244"/>
    <w:rsid w:val="00A14123"/>
    <w:rsid w:val="00A15D69"/>
    <w:rsid w:val="00A21E98"/>
    <w:rsid w:val="00A22137"/>
    <w:rsid w:val="00A239AA"/>
    <w:rsid w:val="00A27FAC"/>
    <w:rsid w:val="00A37362"/>
    <w:rsid w:val="00A439E8"/>
    <w:rsid w:val="00A45753"/>
    <w:rsid w:val="00A46E51"/>
    <w:rsid w:val="00A51BCF"/>
    <w:rsid w:val="00A53423"/>
    <w:rsid w:val="00A54CA1"/>
    <w:rsid w:val="00A56765"/>
    <w:rsid w:val="00A62659"/>
    <w:rsid w:val="00A655E7"/>
    <w:rsid w:val="00A65F20"/>
    <w:rsid w:val="00A7196A"/>
    <w:rsid w:val="00A71C8A"/>
    <w:rsid w:val="00A727D8"/>
    <w:rsid w:val="00A727E9"/>
    <w:rsid w:val="00A730C9"/>
    <w:rsid w:val="00A76293"/>
    <w:rsid w:val="00A77DA2"/>
    <w:rsid w:val="00A85702"/>
    <w:rsid w:val="00A85D9D"/>
    <w:rsid w:val="00A860E8"/>
    <w:rsid w:val="00A87BCC"/>
    <w:rsid w:val="00A90D00"/>
    <w:rsid w:val="00A9172C"/>
    <w:rsid w:val="00A92C4C"/>
    <w:rsid w:val="00A932E6"/>
    <w:rsid w:val="00A94421"/>
    <w:rsid w:val="00A94645"/>
    <w:rsid w:val="00A95D49"/>
    <w:rsid w:val="00AA602D"/>
    <w:rsid w:val="00AB1D4B"/>
    <w:rsid w:val="00AB53F2"/>
    <w:rsid w:val="00AB572D"/>
    <w:rsid w:val="00AB685B"/>
    <w:rsid w:val="00AC486E"/>
    <w:rsid w:val="00AD513A"/>
    <w:rsid w:val="00AD6C68"/>
    <w:rsid w:val="00AE1363"/>
    <w:rsid w:val="00AE2923"/>
    <w:rsid w:val="00AE66CE"/>
    <w:rsid w:val="00AE7F9D"/>
    <w:rsid w:val="00AF01E8"/>
    <w:rsid w:val="00AF1794"/>
    <w:rsid w:val="00AF3EAA"/>
    <w:rsid w:val="00B00833"/>
    <w:rsid w:val="00B028F7"/>
    <w:rsid w:val="00B02B5A"/>
    <w:rsid w:val="00B030E8"/>
    <w:rsid w:val="00B0348F"/>
    <w:rsid w:val="00B14E46"/>
    <w:rsid w:val="00B2200C"/>
    <w:rsid w:val="00B22863"/>
    <w:rsid w:val="00B22B08"/>
    <w:rsid w:val="00B27DB7"/>
    <w:rsid w:val="00B30E45"/>
    <w:rsid w:val="00B31945"/>
    <w:rsid w:val="00B3602F"/>
    <w:rsid w:val="00B36030"/>
    <w:rsid w:val="00B36FE8"/>
    <w:rsid w:val="00B40676"/>
    <w:rsid w:val="00B41502"/>
    <w:rsid w:val="00B45724"/>
    <w:rsid w:val="00B4778B"/>
    <w:rsid w:val="00B50AC0"/>
    <w:rsid w:val="00B51024"/>
    <w:rsid w:val="00B512B5"/>
    <w:rsid w:val="00B52864"/>
    <w:rsid w:val="00B5295C"/>
    <w:rsid w:val="00B55564"/>
    <w:rsid w:val="00B5691E"/>
    <w:rsid w:val="00B60CD8"/>
    <w:rsid w:val="00B60F56"/>
    <w:rsid w:val="00B60F9C"/>
    <w:rsid w:val="00B6396B"/>
    <w:rsid w:val="00B6769E"/>
    <w:rsid w:val="00B708CB"/>
    <w:rsid w:val="00B73F22"/>
    <w:rsid w:val="00B7699A"/>
    <w:rsid w:val="00B76F9A"/>
    <w:rsid w:val="00B810B2"/>
    <w:rsid w:val="00B84A9B"/>
    <w:rsid w:val="00B90532"/>
    <w:rsid w:val="00B9179D"/>
    <w:rsid w:val="00BA1BA2"/>
    <w:rsid w:val="00BA26F7"/>
    <w:rsid w:val="00BA3E2B"/>
    <w:rsid w:val="00BA7237"/>
    <w:rsid w:val="00BA79F0"/>
    <w:rsid w:val="00BA7BCF"/>
    <w:rsid w:val="00BB24CE"/>
    <w:rsid w:val="00BB5068"/>
    <w:rsid w:val="00BB7AE8"/>
    <w:rsid w:val="00BB7F6D"/>
    <w:rsid w:val="00BC1C7D"/>
    <w:rsid w:val="00BD0481"/>
    <w:rsid w:val="00BD4447"/>
    <w:rsid w:val="00BE2623"/>
    <w:rsid w:val="00BE3923"/>
    <w:rsid w:val="00BE4BF0"/>
    <w:rsid w:val="00BE5EE5"/>
    <w:rsid w:val="00BE655C"/>
    <w:rsid w:val="00BE68EE"/>
    <w:rsid w:val="00BE7F63"/>
    <w:rsid w:val="00BF45FB"/>
    <w:rsid w:val="00BF4D10"/>
    <w:rsid w:val="00BF73BD"/>
    <w:rsid w:val="00C04246"/>
    <w:rsid w:val="00C04FB8"/>
    <w:rsid w:val="00C06D15"/>
    <w:rsid w:val="00C11DB4"/>
    <w:rsid w:val="00C123B1"/>
    <w:rsid w:val="00C17F67"/>
    <w:rsid w:val="00C21071"/>
    <w:rsid w:val="00C22D49"/>
    <w:rsid w:val="00C2373C"/>
    <w:rsid w:val="00C2398C"/>
    <w:rsid w:val="00C25569"/>
    <w:rsid w:val="00C27366"/>
    <w:rsid w:val="00C3019F"/>
    <w:rsid w:val="00C34653"/>
    <w:rsid w:val="00C3606C"/>
    <w:rsid w:val="00C61B09"/>
    <w:rsid w:val="00C63AA8"/>
    <w:rsid w:val="00C66B8D"/>
    <w:rsid w:val="00C7089A"/>
    <w:rsid w:val="00C71E1C"/>
    <w:rsid w:val="00C758CB"/>
    <w:rsid w:val="00C767C3"/>
    <w:rsid w:val="00C77297"/>
    <w:rsid w:val="00C7783C"/>
    <w:rsid w:val="00C81210"/>
    <w:rsid w:val="00C814BC"/>
    <w:rsid w:val="00C84231"/>
    <w:rsid w:val="00C848AE"/>
    <w:rsid w:val="00C8490B"/>
    <w:rsid w:val="00C91C12"/>
    <w:rsid w:val="00C94756"/>
    <w:rsid w:val="00CA1461"/>
    <w:rsid w:val="00CA4A00"/>
    <w:rsid w:val="00CA6B58"/>
    <w:rsid w:val="00CA7086"/>
    <w:rsid w:val="00CA748B"/>
    <w:rsid w:val="00CB06EE"/>
    <w:rsid w:val="00CB1AE6"/>
    <w:rsid w:val="00CB1B39"/>
    <w:rsid w:val="00CB2ED8"/>
    <w:rsid w:val="00CB3ED4"/>
    <w:rsid w:val="00CB3F86"/>
    <w:rsid w:val="00CC32C4"/>
    <w:rsid w:val="00CD34F0"/>
    <w:rsid w:val="00CD73D7"/>
    <w:rsid w:val="00CE0954"/>
    <w:rsid w:val="00CE25BD"/>
    <w:rsid w:val="00CE38C8"/>
    <w:rsid w:val="00CE6FFC"/>
    <w:rsid w:val="00CF11F7"/>
    <w:rsid w:val="00D00249"/>
    <w:rsid w:val="00D03FB0"/>
    <w:rsid w:val="00D04888"/>
    <w:rsid w:val="00D10DCA"/>
    <w:rsid w:val="00D1323F"/>
    <w:rsid w:val="00D13C49"/>
    <w:rsid w:val="00D13D30"/>
    <w:rsid w:val="00D14575"/>
    <w:rsid w:val="00D150CB"/>
    <w:rsid w:val="00D15167"/>
    <w:rsid w:val="00D15631"/>
    <w:rsid w:val="00D202BA"/>
    <w:rsid w:val="00D251AC"/>
    <w:rsid w:val="00D31331"/>
    <w:rsid w:val="00D31BF9"/>
    <w:rsid w:val="00D406CB"/>
    <w:rsid w:val="00D40D72"/>
    <w:rsid w:val="00D43766"/>
    <w:rsid w:val="00D43F69"/>
    <w:rsid w:val="00D47CCF"/>
    <w:rsid w:val="00D525D6"/>
    <w:rsid w:val="00D53F71"/>
    <w:rsid w:val="00D60893"/>
    <w:rsid w:val="00D6457B"/>
    <w:rsid w:val="00D66DEC"/>
    <w:rsid w:val="00D70D1F"/>
    <w:rsid w:val="00D71A41"/>
    <w:rsid w:val="00D75AB1"/>
    <w:rsid w:val="00D768A4"/>
    <w:rsid w:val="00D771EF"/>
    <w:rsid w:val="00D80A51"/>
    <w:rsid w:val="00D82ECB"/>
    <w:rsid w:val="00D90B62"/>
    <w:rsid w:val="00D90C46"/>
    <w:rsid w:val="00D921B7"/>
    <w:rsid w:val="00D92F52"/>
    <w:rsid w:val="00D963C3"/>
    <w:rsid w:val="00DA2644"/>
    <w:rsid w:val="00DA5661"/>
    <w:rsid w:val="00DA6E35"/>
    <w:rsid w:val="00DA753F"/>
    <w:rsid w:val="00DA7D51"/>
    <w:rsid w:val="00DC117A"/>
    <w:rsid w:val="00DC182C"/>
    <w:rsid w:val="00DC5754"/>
    <w:rsid w:val="00DC6618"/>
    <w:rsid w:val="00DC75EE"/>
    <w:rsid w:val="00DD34A3"/>
    <w:rsid w:val="00DD428A"/>
    <w:rsid w:val="00DD6056"/>
    <w:rsid w:val="00DE25C0"/>
    <w:rsid w:val="00DE7C6A"/>
    <w:rsid w:val="00DE7DDE"/>
    <w:rsid w:val="00DF2857"/>
    <w:rsid w:val="00DF4182"/>
    <w:rsid w:val="00DF782B"/>
    <w:rsid w:val="00DF7B93"/>
    <w:rsid w:val="00E02755"/>
    <w:rsid w:val="00E03AEF"/>
    <w:rsid w:val="00E04910"/>
    <w:rsid w:val="00E102DE"/>
    <w:rsid w:val="00E12840"/>
    <w:rsid w:val="00E17128"/>
    <w:rsid w:val="00E24825"/>
    <w:rsid w:val="00E337E0"/>
    <w:rsid w:val="00E35543"/>
    <w:rsid w:val="00E35E03"/>
    <w:rsid w:val="00E37A9B"/>
    <w:rsid w:val="00E41A87"/>
    <w:rsid w:val="00E42093"/>
    <w:rsid w:val="00E43C27"/>
    <w:rsid w:val="00E522AD"/>
    <w:rsid w:val="00E579A8"/>
    <w:rsid w:val="00E61FC3"/>
    <w:rsid w:val="00E63DF8"/>
    <w:rsid w:val="00E64103"/>
    <w:rsid w:val="00E64468"/>
    <w:rsid w:val="00E650F6"/>
    <w:rsid w:val="00E71A91"/>
    <w:rsid w:val="00E71F4A"/>
    <w:rsid w:val="00E74719"/>
    <w:rsid w:val="00E76CD1"/>
    <w:rsid w:val="00E8495E"/>
    <w:rsid w:val="00E92D93"/>
    <w:rsid w:val="00EA49DD"/>
    <w:rsid w:val="00EB3DAB"/>
    <w:rsid w:val="00EB4CF6"/>
    <w:rsid w:val="00EB685B"/>
    <w:rsid w:val="00EC3B82"/>
    <w:rsid w:val="00EC4DE2"/>
    <w:rsid w:val="00EC772A"/>
    <w:rsid w:val="00ED107D"/>
    <w:rsid w:val="00EE2131"/>
    <w:rsid w:val="00EE4AD8"/>
    <w:rsid w:val="00EF558F"/>
    <w:rsid w:val="00F01258"/>
    <w:rsid w:val="00F0792D"/>
    <w:rsid w:val="00F139AC"/>
    <w:rsid w:val="00F21D39"/>
    <w:rsid w:val="00F21EAC"/>
    <w:rsid w:val="00F26D6F"/>
    <w:rsid w:val="00F311F6"/>
    <w:rsid w:val="00F31A7C"/>
    <w:rsid w:val="00F3243D"/>
    <w:rsid w:val="00F376EE"/>
    <w:rsid w:val="00F423F8"/>
    <w:rsid w:val="00F46D0D"/>
    <w:rsid w:val="00F577D2"/>
    <w:rsid w:val="00F6130A"/>
    <w:rsid w:val="00F63C16"/>
    <w:rsid w:val="00F70F9A"/>
    <w:rsid w:val="00F71A4E"/>
    <w:rsid w:val="00F802E5"/>
    <w:rsid w:val="00F80921"/>
    <w:rsid w:val="00F8138E"/>
    <w:rsid w:val="00F859E7"/>
    <w:rsid w:val="00F87824"/>
    <w:rsid w:val="00F91B1D"/>
    <w:rsid w:val="00F92B59"/>
    <w:rsid w:val="00F948BC"/>
    <w:rsid w:val="00F95ECB"/>
    <w:rsid w:val="00F960CF"/>
    <w:rsid w:val="00F96B37"/>
    <w:rsid w:val="00F972BD"/>
    <w:rsid w:val="00FA10A3"/>
    <w:rsid w:val="00FA1226"/>
    <w:rsid w:val="00FA7531"/>
    <w:rsid w:val="00FB510A"/>
    <w:rsid w:val="00FC11F4"/>
    <w:rsid w:val="00FC1BC8"/>
    <w:rsid w:val="00FD09D8"/>
    <w:rsid w:val="00FD23E1"/>
    <w:rsid w:val="00FD4D30"/>
    <w:rsid w:val="00FD5FD5"/>
    <w:rsid w:val="00FE79FF"/>
    <w:rsid w:val="00FF00F8"/>
    <w:rsid w:val="00FF0819"/>
    <w:rsid w:val="00FF1EBC"/>
    <w:rsid w:val="00FF2318"/>
    <w:rsid w:val="00FF2D4C"/>
    <w:rsid w:val="00FF47E3"/>
    <w:rsid w:val="00FF5920"/>
    <w:rsid w:val="00FF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E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customStyle="1" w:styleId="Nierozpoznanawzmianka1">
    <w:name w:val="Nierozpoznana wzmianka1"/>
    <w:basedOn w:val="Domylnaczcionkaakapitu"/>
    <w:uiPriority w:val="99"/>
    <w:semiHidden/>
    <w:unhideWhenUsed/>
    <w:rsid w:val="00D525D6"/>
    <w:rPr>
      <w:color w:val="605E5C"/>
      <w:shd w:val="clear" w:color="auto" w:fill="E1DFDD"/>
    </w:rPr>
  </w:style>
  <w:style w:type="character" w:customStyle="1" w:styleId="Nierozpoznanawzmianka2">
    <w:name w:val="Nierozpoznana wzmianka2"/>
    <w:basedOn w:val="Domylnaczcionkaakapitu"/>
    <w:uiPriority w:val="99"/>
    <w:semiHidden/>
    <w:unhideWhenUsed/>
    <w:rsid w:val="00E04910"/>
    <w:rPr>
      <w:color w:val="605E5C"/>
      <w:shd w:val="clear" w:color="auto" w:fill="E1DFDD"/>
    </w:rPr>
  </w:style>
  <w:style w:type="character" w:customStyle="1" w:styleId="Nierozpoznanawzmianka3">
    <w:name w:val="Nierozpoznana wzmianka3"/>
    <w:basedOn w:val="Domylnaczcionkaakapitu"/>
    <w:uiPriority w:val="99"/>
    <w:semiHidden/>
    <w:unhideWhenUsed/>
    <w:rsid w:val="003515E0"/>
    <w:rPr>
      <w:color w:val="605E5C"/>
      <w:shd w:val="clear" w:color="auto" w:fill="E1DFDD"/>
    </w:rPr>
  </w:style>
  <w:style w:type="character" w:styleId="UyteHipercze">
    <w:name w:val="FollowedHyperlink"/>
    <w:basedOn w:val="Domylnaczcionkaakapitu"/>
    <w:uiPriority w:val="99"/>
    <w:semiHidden/>
    <w:unhideWhenUsed/>
    <w:rsid w:val="00CA4A00"/>
    <w:rPr>
      <w:color w:val="954F72" w:themeColor="followedHyperlink"/>
      <w:u w:val="single"/>
    </w:rPr>
  </w:style>
  <w:style w:type="paragraph" w:styleId="Tekstprzypisukocowego">
    <w:name w:val="endnote text"/>
    <w:basedOn w:val="Normalny"/>
    <w:link w:val="TekstprzypisukocowegoZnak"/>
    <w:uiPriority w:val="99"/>
    <w:semiHidden/>
    <w:unhideWhenUsed/>
    <w:rsid w:val="008B0B67"/>
    <w:rPr>
      <w:sz w:val="20"/>
      <w:szCs w:val="20"/>
    </w:rPr>
  </w:style>
  <w:style w:type="character" w:customStyle="1" w:styleId="TekstprzypisukocowegoZnak">
    <w:name w:val="Tekst przypisu końcowego Znak"/>
    <w:basedOn w:val="Domylnaczcionkaakapitu"/>
    <w:link w:val="Tekstprzypisukocowego"/>
    <w:uiPriority w:val="99"/>
    <w:semiHidden/>
    <w:rsid w:val="008B0B67"/>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8B0B67"/>
    <w:rPr>
      <w:vertAlign w:val="superscript"/>
    </w:rPr>
  </w:style>
  <w:style w:type="character" w:customStyle="1" w:styleId="Nierozpoznanawzmianka4">
    <w:name w:val="Nierozpoznana wzmianka4"/>
    <w:basedOn w:val="Domylnaczcionkaakapitu"/>
    <w:uiPriority w:val="99"/>
    <w:semiHidden/>
    <w:unhideWhenUsed/>
    <w:rsid w:val="003C6384"/>
    <w:rPr>
      <w:color w:val="605E5C"/>
      <w:shd w:val="clear" w:color="auto" w:fill="E1DFDD"/>
    </w:rPr>
  </w:style>
  <w:style w:type="table" w:styleId="Tabela-Siatka">
    <w:name w:val="Table Grid"/>
    <w:basedOn w:val="Standardowy"/>
    <w:uiPriority w:val="39"/>
    <w:rsid w:val="0058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25D25"/>
    <w:pPr>
      <w:spacing w:before="100" w:beforeAutospacing="1" w:after="100" w:afterAutospacing="1"/>
    </w:pPr>
    <w:rPr>
      <w:rFonts w:ascii="Times New Roman" w:hAnsi="Times New Roman"/>
      <w:sz w:val="24"/>
      <w:szCs w:val="24"/>
      <w:lang w:eastAsia="pl-PL"/>
    </w:rPr>
  </w:style>
  <w:style w:type="character" w:customStyle="1" w:styleId="Nierozpoznanawzmianka5">
    <w:name w:val="Nierozpoznana wzmianka5"/>
    <w:basedOn w:val="Domylnaczcionkaakapitu"/>
    <w:uiPriority w:val="99"/>
    <w:semiHidden/>
    <w:unhideWhenUsed/>
    <w:rsid w:val="00315D4A"/>
    <w:rPr>
      <w:color w:val="605E5C"/>
      <w:shd w:val="clear" w:color="auto" w:fill="E1DFDD"/>
    </w:rPr>
  </w:style>
  <w:style w:type="character" w:customStyle="1" w:styleId="Nierozpoznanawzmianka6">
    <w:name w:val="Nierozpoznana wzmianka6"/>
    <w:basedOn w:val="Domylnaczcionkaakapitu"/>
    <w:uiPriority w:val="99"/>
    <w:semiHidden/>
    <w:unhideWhenUsed/>
    <w:rsid w:val="005C76A7"/>
    <w:rPr>
      <w:color w:val="605E5C"/>
      <w:shd w:val="clear" w:color="auto" w:fill="E1DFDD"/>
    </w:rPr>
  </w:style>
  <w:style w:type="paragraph" w:styleId="Tekstprzypisudolnego">
    <w:name w:val="footnote text"/>
    <w:basedOn w:val="Normalny"/>
    <w:link w:val="TekstprzypisudolnegoZnak"/>
    <w:uiPriority w:val="99"/>
    <w:semiHidden/>
    <w:unhideWhenUsed/>
    <w:rsid w:val="00373934"/>
    <w:rPr>
      <w:sz w:val="20"/>
      <w:szCs w:val="20"/>
    </w:rPr>
  </w:style>
  <w:style w:type="character" w:customStyle="1" w:styleId="TekstprzypisudolnegoZnak">
    <w:name w:val="Tekst przypisu dolnego Znak"/>
    <w:basedOn w:val="Domylnaczcionkaakapitu"/>
    <w:link w:val="Tekstprzypisudolnego"/>
    <w:uiPriority w:val="99"/>
    <w:semiHidden/>
    <w:rsid w:val="00373934"/>
    <w:rPr>
      <w:rFonts w:ascii="Trebuchet MS" w:eastAsia="Times New Roman" w:hAnsi="Trebuchet MS" w:cs="Times New Roman"/>
      <w:sz w:val="20"/>
      <w:szCs w:val="20"/>
    </w:rPr>
  </w:style>
  <w:style w:type="character" w:styleId="Odwoanieprzypisudolnego">
    <w:name w:val="footnote reference"/>
    <w:basedOn w:val="Domylnaczcionkaakapitu"/>
    <w:uiPriority w:val="99"/>
    <w:semiHidden/>
    <w:unhideWhenUsed/>
    <w:rsid w:val="00373934"/>
    <w:rPr>
      <w:vertAlign w:val="superscript"/>
    </w:rPr>
  </w:style>
  <w:style w:type="character" w:customStyle="1" w:styleId="Nierozpoznanawzmianka7">
    <w:name w:val="Nierozpoznana wzmianka7"/>
    <w:basedOn w:val="Domylnaczcionkaakapitu"/>
    <w:uiPriority w:val="99"/>
    <w:semiHidden/>
    <w:unhideWhenUsed/>
    <w:rsid w:val="00DC117A"/>
    <w:rPr>
      <w:color w:val="605E5C"/>
      <w:shd w:val="clear" w:color="auto" w:fill="E1DFDD"/>
    </w:rPr>
  </w:style>
  <w:style w:type="paragraph" w:styleId="Poprawka">
    <w:name w:val="Revision"/>
    <w:hidden/>
    <w:uiPriority w:val="99"/>
    <w:semiHidden/>
    <w:rsid w:val="001746CF"/>
    <w:pPr>
      <w:spacing w:after="0" w:line="240" w:lineRule="auto"/>
    </w:pPr>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128">
      <w:bodyDiv w:val="1"/>
      <w:marLeft w:val="0"/>
      <w:marRight w:val="0"/>
      <w:marTop w:val="0"/>
      <w:marBottom w:val="0"/>
      <w:divBdr>
        <w:top w:val="none" w:sz="0" w:space="0" w:color="auto"/>
        <w:left w:val="none" w:sz="0" w:space="0" w:color="auto"/>
        <w:bottom w:val="none" w:sz="0" w:space="0" w:color="auto"/>
        <w:right w:val="none" w:sz="0" w:space="0" w:color="auto"/>
      </w:divBdr>
    </w:div>
    <w:div w:id="106780376">
      <w:bodyDiv w:val="1"/>
      <w:marLeft w:val="0"/>
      <w:marRight w:val="0"/>
      <w:marTop w:val="0"/>
      <w:marBottom w:val="0"/>
      <w:divBdr>
        <w:top w:val="none" w:sz="0" w:space="0" w:color="auto"/>
        <w:left w:val="none" w:sz="0" w:space="0" w:color="auto"/>
        <w:bottom w:val="none" w:sz="0" w:space="0" w:color="auto"/>
        <w:right w:val="none" w:sz="0" w:space="0" w:color="auto"/>
      </w:divBdr>
    </w:div>
    <w:div w:id="160510716">
      <w:bodyDiv w:val="1"/>
      <w:marLeft w:val="0"/>
      <w:marRight w:val="0"/>
      <w:marTop w:val="0"/>
      <w:marBottom w:val="0"/>
      <w:divBdr>
        <w:top w:val="none" w:sz="0" w:space="0" w:color="auto"/>
        <w:left w:val="none" w:sz="0" w:space="0" w:color="auto"/>
        <w:bottom w:val="none" w:sz="0" w:space="0" w:color="auto"/>
        <w:right w:val="none" w:sz="0" w:space="0" w:color="auto"/>
      </w:divBdr>
    </w:div>
    <w:div w:id="186452551">
      <w:bodyDiv w:val="1"/>
      <w:marLeft w:val="0"/>
      <w:marRight w:val="0"/>
      <w:marTop w:val="0"/>
      <w:marBottom w:val="0"/>
      <w:divBdr>
        <w:top w:val="none" w:sz="0" w:space="0" w:color="auto"/>
        <w:left w:val="none" w:sz="0" w:space="0" w:color="auto"/>
        <w:bottom w:val="none" w:sz="0" w:space="0" w:color="auto"/>
        <w:right w:val="none" w:sz="0" w:space="0" w:color="auto"/>
      </w:divBdr>
    </w:div>
    <w:div w:id="295184300">
      <w:bodyDiv w:val="1"/>
      <w:marLeft w:val="0"/>
      <w:marRight w:val="0"/>
      <w:marTop w:val="0"/>
      <w:marBottom w:val="0"/>
      <w:divBdr>
        <w:top w:val="none" w:sz="0" w:space="0" w:color="auto"/>
        <w:left w:val="none" w:sz="0" w:space="0" w:color="auto"/>
        <w:bottom w:val="none" w:sz="0" w:space="0" w:color="auto"/>
        <w:right w:val="none" w:sz="0" w:space="0" w:color="auto"/>
      </w:divBdr>
    </w:div>
    <w:div w:id="347026537">
      <w:bodyDiv w:val="1"/>
      <w:marLeft w:val="0"/>
      <w:marRight w:val="0"/>
      <w:marTop w:val="0"/>
      <w:marBottom w:val="0"/>
      <w:divBdr>
        <w:top w:val="none" w:sz="0" w:space="0" w:color="auto"/>
        <w:left w:val="none" w:sz="0" w:space="0" w:color="auto"/>
        <w:bottom w:val="none" w:sz="0" w:space="0" w:color="auto"/>
        <w:right w:val="none" w:sz="0" w:space="0" w:color="auto"/>
      </w:divBdr>
    </w:div>
    <w:div w:id="430466682">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726456">
      <w:bodyDiv w:val="1"/>
      <w:marLeft w:val="0"/>
      <w:marRight w:val="0"/>
      <w:marTop w:val="0"/>
      <w:marBottom w:val="0"/>
      <w:divBdr>
        <w:top w:val="none" w:sz="0" w:space="0" w:color="auto"/>
        <w:left w:val="none" w:sz="0" w:space="0" w:color="auto"/>
        <w:bottom w:val="none" w:sz="0" w:space="0" w:color="auto"/>
        <w:right w:val="none" w:sz="0" w:space="0" w:color="auto"/>
      </w:divBdr>
    </w:div>
    <w:div w:id="1072655409">
      <w:bodyDiv w:val="1"/>
      <w:marLeft w:val="0"/>
      <w:marRight w:val="0"/>
      <w:marTop w:val="0"/>
      <w:marBottom w:val="0"/>
      <w:divBdr>
        <w:top w:val="none" w:sz="0" w:space="0" w:color="auto"/>
        <w:left w:val="none" w:sz="0" w:space="0" w:color="auto"/>
        <w:bottom w:val="none" w:sz="0" w:space="0" w:color="auto"/>
        <w:right w:val="none" w:sz="0" w:space="0" w:color="auto"/>
      </w:divBdr>
    </w:div>
    <w:div w:id="1131560841">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90713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76877648">
      <w:bodyDiv w:val="1"/>
      <w:marLeft w:val="0"/>
      <w:marRight w:val="0"/>
      <w:marTop w:val="0"/>
      <w:marBottom w:val="0"/>
      <w:divBdr>
        <w:top w:val="none" w:sz="0" w:space="0" w:color="auto"/>
        <w:left w:val="none" w:sz="0" w:space="0" w:color="auto"/>
        <w:bottom w:val="none" w:sz="0" w:space="0" w:color="auto"/>
        <w:right w:val="none" w:sz="0" w:space="0" w:color="auto"/>
      </w:divBdr>
    </w:div>
    <w:div w:id="1769351029">
      <w:bodyDiv w:val="1"/>
      <w:marLeft w:val="0"/>
      <w:marRight w:val="0"/>
      <w:marTop w:val="0"/>
      <w:marBottom w:val="0"/>
      <w:divBdr>
        <w:top w:val="none" w:sz="0" w:space="0" w:color="auto"/>
        <w:left w:val="none" w:sz="0" w:space="0" w:color="auto"/>
        <w:bottom w:val="none" w:sz="0" w:space="0" w:color="auto"/>
        <w:right w:val="none" w:sz="0" w:space="0" w:color="auto"/>
      </w:divBdr>
    </w:div>
    <w:div w:id="1878663617">
      <w:bodyDiv w:val="1"/>
      <w:marLeft w:val="0"/>
      <w:marRight w:val="0"/>
      <w:marTop w:val="0"/>
      <w:marBottom w:val="0"/>
      <w:divBdr>
        <w:top w:val="none" w:sz="0" w:space="0" w:color="auto"/>
        <w:left w:val="none" w:sz="0" w:space="0" w:color="auto"/>
        <w:bottom w:val="none" w:sz="0" w:space="0" w:color="auto"/>
        <w:right w:val="none" w:sz="0" w:space="0" w:color="auto"/>
      </w:divBdr>
    </w:div>
    <w:div w:id="1932620745">
      <w:bodyDiv w:val="1"/>
      <w:marLeft w:val="0"/>
      <w:marRight w:val="0"/>
      <w:marTop w:val="0"/>
      <w:marBottom w:val="0"/>
      <w:divBdr>
        <w:top w:val="none" w:sz="0" w:space="0" w:color="auto"/>
        <w:left w:val="none" w:sz="0" w:space="0" w:color="auto"/>
        <w:bottom w:val="none" w:sz="0" w:space="0" w:color="auto"/>
        <w:right w:val="none" w:sz="0" w:space="0" w:color="auto"/>
      </w:divBdr>
    </w:div>
    <w:div w:id="1936279566">
      <w:bodyDiv w:val="1"/>
      <w:marLeft w:val="0"/>
      <w:marRight w:val="0"/>
      <w:marTop w:val="0"/>
      <w:marBottom w:val="0"/>
      <w:divBdr>
        <w:top w:val="none" w:sz="0" w:space="0" w:color="auto"/>
        <w:left w:val="none" w:sz="0" w:space="0" w:color="auto"/>
        <w:bottom w:val="none" w:sz="0" w:space="0" w:color="auto"/>
        <w:right w:val="none" w:sz="0" w:space="0" w:color="auto"/>
      </w:divBdr>
    </w:div>
    <w:div w:id="2063941493">
      <w:bodyDiv w:val="1"/>
      <w:marLeft w:val="0"/>
      <w:marRight w:val="0"/>
      <w:marTop w:val="0"/>
      <w:marBottom w:val="0"/>
      <w:divBdr>
        <w:top w:val="none" w:sz="0" w:space="0" w:color="auto"/>
        <w:left w:val="none" w:sz="0" w:space="0" w:color="auto"/>
        <w:bottom w:val="none" w:sz="0" w:space="0" w:color="auto"/>
        <w:right w:val="none" w:sz="0" w:space="0" w:color="auto"/>
      </w:divBdr>
    </w:div>
    <w:div w:id="2089224356">
      <w:bodyDiv w:val="1"/>
      <w:marLeft w:val="0"/>
      <w:marRight w:val="0"/>
      <w:marTop w:val="0"/>
      <w:marBottom w:val="0"/>
      <w:divBdr>
        <w:top w:val="none" w:sz="0" w:space="0" w:color="auto"/>
        <w:left w:val="none" w:sz="0" w:space="0" w:color="auto"/>
        <w:bottom w:val="none" w:sz="0" w:space="0" w:color="auto"/>
        <w:right w:val="none" w:sz="0" w:space="0" w:color="auto"/>
      </w:divBdr>
    </w:div>
    <w:div w:id="21199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rady@dlakonsumentow.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igitalpoland.org/publikacje/pobierz?id=8a0ae0f7-a2cd-4f2b-ac60-cb1a4e8c0eb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topay.pl/baza-wiedzy/badania-i-raporty/uslugi-subskrypcyjne-traca-na-zainteresowaniu-22190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okik.gov.pl/aktualnosci.php?news_id=18566" TargetMode="External"/><Relationship Id="rId4" Type="http://schemas.openxmlformats.org/officeDocument/2006/relationships/styles" Target="styles.xml"/><Relationship Id="rId9" Type="http://schemas.openxmlformats.org/officeDocument/2006/relationships/hyperlink" Target="https://uokik.gov.pl/aktualnosci.php?news_id=19942" TargetMode="External"/><Relationship Id="rId14" Type="http://schemas.openxmlformats.org/officeDocument/2006/relationships/hyperlink" Target="https://uokik.gov.pl/pomoc.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2117-DABF-4D56-8FDA-5D8908FB6B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B40184-7B87-4A9D-8358-498F2853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5607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2023-12-07T14:12:00Z</dcterms:created>
  <dcterms:modified xsi:type="dcterms:W3CDTF">2023-12-07T14:15:00Z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f6fe2f10-f5aa-4fe0-a549-2044ecf31f99</vt:lpwstr>
  </property>
  <property fmtid="{D5CDD505-2E9C-101B-9397-08002B2CF9AE}" pid="3" name="bjSaver">
    <vt:lpwstr>7a5cunpRXpzQijnpa5hiFLHqAX19iuG4</vt:lpwstr>
  </property>
  <property fmtid="{D5CDD505-2E9C-101B-9397-08002B2CF9AE}" pid="4"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5" name="bjDocumentLabelXML-0">
    <vt:lpwstr>ames.com/2008/01/sie/internal/label"&gt;&lt;element uid="89790441-96e2-477c-afd4-1e96c2fd8935" value="" /&gt;&lt;/sisl&gt;</vt:lpwstr>
  </property>
  <property fmtid="{D5CDD505-2E9C-101B-9397-08002B2CF9AE}" pid="6" name="bjDocumentSecurityLabel">
    <vt:lpwstr>JAWNE</vt:lpwstr>
  </property>
  <property fmtid="{D5CDD505-2E9C-101B-9397-08002B2CF9AE}" pid="7" name="bjClsUserRVM">
    <vt:lpwstr>[]</vt:lpwstr>
  </property>
</Properties>
</file>